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AB4460">
      <w:pPr>
        <w:pStyle w:val="84"/>
        <w:tabs>
          <w:tab w:val="left" w:pos="7440"/>
        </w:tabs>
        <w:bidi w:val="0"/>
        <w:rPr>
          <w:rFonts w:hint="eastAsia"/>
          <w:b/>
          <w:bCs/>
          <w:color w:val="0649C4" w:themeColor="accent1" w:themeShade="BF"/>
          <w:shd w:val="clear" w:color="auto" w:fill="auto"/>
          <w14:textFill>
            <w14:gradFill>
              <w14:gsLst>
                <w14:gs w14:pos="50000">
                  <w14:srgbClr w14:val="1F5FBF"/>
                </w14:gs>
                <w14:gs w14:pos="0">
                  <w14:srgbClr w14:val="1486CB"/>
                </w14:gs>
                <w14:gs w14:pos="100000">
                  <w14:srgbClr w14:val="2A34B2"/>
                </w14:gs>
              </w14:gsLst>
              <w14:lin w14:ang="5400000" w14:scaled="1"/>
            </w14:gra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746" w:bottom="998" w:left="840" w:header="851" w:footer="992" w:gutter="0"/>
          <w:cols w:space="425" w:num="1"/>
          <w:titlePg/>
          <w:docGrid w:type="lines" w:linePitch="312" w:charSpace="0"/>
        </w:sectPr>
      </w:pPr>
      <w:bookmarkStart w:id="0" w:name="_Toc19947"/>
      <w:bookmarkStart w:id="1" w:name="_Toc3215"/>
      <w:r>
        <w:rPr>
          <w:rFonts w:hint="eastAsia"/>
          <w:b/>
          <w:bCs/>
          <w:color w:val="0649C4" w:themeColor="accent1" w:themeShade="BF"/>
          <w:shd w:val="clear" w:color="auto" w:fill="auto"/>
          <w14:textFill>
            <w14:gradFill>
              <w14:gsLst>
                <w14:gs w14:pos="50000">
                  <w14:srgbClr w14:val="1F5FBF"/>
                </w14:gs>
                <w14:gs w14:pos="0">
                  <w14:srgbClr w14:val="1486CB"/>
                </w14:gs>
                <w14:gs w14:pos="100000">
                  <w14:srgbClr w14:val="2A34B2"/>
                </w14:gs>
              </w14:gsLst>
              <w14:lin w14:ang="5400000" w14:scaled="1"/>
            </w14:gradFill>
          </w14:textFill>
        </w:rPr>
        <mc:AlternateContent>
          <mc:Choice Requires="wps">
            <w:drawing>
              <wp:anchor distT="0" distB="0" distL="114300" distR="114300" simplePos="0" relativeHeight="251676672" behindDoc="0" locked="0" layoutInCell="1" allowOverlap="1">
                <wp:simplePos x="0" y="0"/>
                <wp:positionH relativeFrom="column">
                  <wp:posOffset>-268605</wp:posOffset>
                </wp:positionH>
                <wp:positionV relativeFrom="paragraph">
                  <wp:posOffset>2914015</wp:posOffset>
                </wp:positionV>
                <wp:extent cx="4072255" cy="1784350"/>
                <wp:effectExtent l="0" t="0" r="0" b="0"/>
                <wp:wrapNone/>
                <wp:docPr id="4" name="文本框 4"/>
                <wp:cNvGraphicFramePr/>
                <a:graphic xmlns:a="http://schemas.openxmlformats.org/drawingml/2006/main">
                  <a:graphicData uri="http://schemas.microsoft.com/office/word/2010/wordprocessingShape">
                    <wps:wsp>
                      <wps:cNvSpPr txBox="1"/>
                      <wps:spPr>
                        <a:xfrm>
                          <a:off x="0" y="0"/>
                          <a:ext cx="4072255" cy="1784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95CF1">
                            <w:pPr>
                              <w:spacing w:line="240" w:lineRule="auto"/>
                              <w:ind w:left="0" w:leftChars="0" w:firstLine="0" w:firstLineChars="0"/>
                              <w:jc w:val="both"/>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pPr>
                            <w:r>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t>户储保护板-产品介绍</w:t>
                            </w:r>
                          </w:p>
                          <w:p w14:paraId="48B7BA6E">
                            <w:pPr>
                              <w:spacing w:line="240" w:lineRule="auto"/>
                              <w:ind w:left="0" w:leftChars="0" w:firstLine="0" w:firstLineChars="0"/>
                              <w:jc w:val="both"/>
                              <w:rPr>
                                <w:rFonts w:hint="default" w:ascii="Calibri" w:hAnsi="Calibri" w:eastAsia="微软雅黑" w:cs="Calibri"/>
                                <w:b/>
                                <w:bCs/>
                                <w:color w:val="FFFFFF" w:themeColor="background1"/>
                                <w:sz w:val="32"/>
                                <w:szCs w:val="32"/>
                                <w:lang w:val="en-US" w:eastAsia="zh-CN"/>
                                <w14:textFill>
                                  <w14:solidFill>
                                    <w14:schemeClr w14:val="bg1"/>
                                  </w14:solidFill>
                                </w14:textFill>
                              </w:rPr>
                            </w:pPr>
                            <w:r>
                              <w:rPr>
                                <w:rFonts w:hint="default" w:ascii="Calibri" w:hAnsi="Calibri" w:eastAsia="微软雅黑" w:cs="Calibri"/>
                                <w:b/>
                                <w:bCs/>
                                <w:color w:val="FFFFFF" w:themeColor="background1"/>
                                <w:sz w:val="32"/>
                                <w:szCs w:val="32"/>
                                <w:lang w:val="en-US" w:eastAsia="zh-CN"/>
                                <w14:textFill>
                                  <w14:solidFill>
                                    <w14:schemeClr w14:val="bg1"/>
                                  </w14:solidFill>
                                </w14:textFill>
                              </w:rPr>
                              <w:t>Residential Energy Storage Protection Board - Product Introduction</w:t>
                            </w:r>
                          </w:p>
                          <w:p w14:paraId="6753DCA1">
                            <w:pPr>
                              <w:spacing w:line="240" w:lineRule="auto"/>
                              <w:ind w:left="0" w:leftChars="0" w:firstLine="0" w:firstLineChars="0"/>
                              <w:jc w:val="both"/>
                              <w:rPr>
                                <w:rFonts w:hint="eastAsia" w:ascii="微软雅黑" w:hAnsi="微软雅黑" w:eastAsia="微软雅黑" w:cs="微软雅黑"/>
                                <w:b/>
                                <w:bCs/>
                                <w:color w:val="FFFFFF" w:themeColor="background1"/>
                                <w:sz w:val="40"/>
                                <w:szCs w:val="40"/>
                                <w:lang w:val="en-US" w:eastAsia="zh-CN"/>
                                <w14:textFill>
                                  <w14:solidFill>
                                    <w14:schemeClr w14:val="bg1"/>
                                  </w14:solidFill>
                                </w14:textFill>
                              </w:rPr>
                            </w:pPr>
                            <w:r>
                              <w:rPr>
                                <w:rFonts w:hint="eastAsia" w:ascii="微软雅黑" w:hAnsi="微软雅黑" w:eastAsia="微软雅黑" w:cs="微软雅黑"/>
                                <w:b/>
                                <w:bCs/>
                                <w:color w:val="FFFFFF" w:themeColor="background1"/>
                                <w:sz w:val="40"/>
                                <w:szCs w:val="40"/>
                                <w:lang w:val="en-US" w:eastAsia="zh-CN"/>
                                <w14:textFill>
                                  <w14:solidFill>
                                    <w14:schemeClr w14:val="bg1"/>
                                  </w14:solidFill>
                                </w14:textFill>
                              </w:rPr>
                              <w:t>VKPG7-16S100A-LC10A-F0</w:t>
                            </w:r>
                          </w:p>
                          <w:p w14:paraId="087CD4D9">
                            <w:pPr>
                              <w:spacing w:line="240" w:lineRule="auto"/>
                              <w:ind w:left="0" w:leftChars="0" w:firstLine="0" w:firstLineChars="0"/>
                              <w:jc w:val="both"/>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5pt;margin-top:229.45pt;height:140.5pt;width:320.65pt;z-index:251676672;mso-width-relative:page;mso-height-relative:page;" filled="f" stroked="f" coordsize="21600,21600" o:gfxdata="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ATPbvdAAAACwEAAA8AAAAAAAAAAQAgAAAAIgAA&#10;AGRycy9kb3ducmV2LnhtbFBLAQIUABQAAAAIAIdO4kBLUPVePAIAAGcEAAAOAAAAAAAAAAEAIAAA&#10;ACwBAABkcnMvZTJvRG9jLnhtbFBLBQYAAAAABgAGAFkBAADaBQAAAAA=&#10;">
                <v:fill on="f" focussize="0,0"/>
                <v:stroke on="f" weight="0.5pt"/>
                <v:imagedata o:title=""/>
                <o:lock v:ext="edit" aspectratio="f"/>
                <v:textbox>
                  <w:txbxContent>
                    <w:p w14:paraId="12C95CF1">
                      <w:pPr>
                        <w:spacing w:line="240" w:lineRule="auto"/>
                        <w:ind w:left="0" w:leftChars="0" w:firstLine="0" w:firstLineChars="0"/>
                        <w:jc w:val="both"/>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pPr>
                      <w:r>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t>户储保护板-产品介绍</w:t>
                      </w:r>
                    </w:p>
                    <w:p w14:paraId="48B7BA6E">
                      <w:pPr>
                        <w:spacing w:line="240" w:lineRule="auto"/>
                        <w:ind w:left="0" w:leftChars="0" w:firstLine="0" w:firstLineChars="0"/>
                        <w:jc w:val="both"/>
                        <w:rPr>
                          <w:rFonts w:hint="default" w:ascii="Calibri" w:hAnsi="Calibri" w:eastAsia="微软雅黑" w:cs="Calibri"/>
                          <w:b/>
                          <w:bCs/>
                          <w:color w:val="FFFFFF" w:themeColor="background1"/>
                          <w:sz w:val="32"/>
                          <w:szCs w:val="32"/>
                          <w:lang w:val="en-US" w:eastAsia="zh-CN"/>
                          <w14:textFill>
                            <w14:solidFill>
                              <w14:schemeClr w14:val="bg1"/>
                            </w14:solidFill>
                          </w14:textFill>
                        </w:rPr>
                      </w:pPr>
                      <w:r>
                        <w:rPr>
                          <w:rFonts w:hint="default" w:ascii="Calibri" w:hAnsi="Calibri" w:eastAsia="微软雅黑" w:cs="Calibri"/>
                          <w:b/>
                          <w:bCs/>
                          <w:color w:val="FFFFFF" w:themeColor="background1"/>
                          <w:sz w:val="32"/>
                          <w:szCs w:val="32"/>
                          <w:lang w:val="en-US" w:eastAsia="zh-CN"/>
                          <w14:textFill>
                            <w14:solidFill>
                              <w14:schemeClr w14:val="bg1"/>
                            </w14:solidFill>
                          </w14:textFill>
                        </w:rPr>
                        <w:t>Residential Energy Storage Protection Board - Product Introduction</w:t>
                      </w:r>
                    </w:p>
                    <w:p w14:paraId="6753DCA1">
                      <w:pPr>
                        <w:spacing w:line="240" w:lineRule="auto"/>
                        <w:ind w:left="0" w:leftChars="0" w:firstLine="0" w:firstLineChars="0"/>
                        <w:jc w:val="both"/>
                        <w:rPr>
                          <w:rFonts w:hint="eastAsia" w:ascii="微软雅黑" w:hAnsi="微软雅黑" w:eastAsia="微软雅黑" w:cs="微软雅黑"/>
                          <w:b/>
                          <w:bCs/>
                          <w:color w:val="FFFFFF" w:themeColor="background1"/>
                          <w:sz w:val="40"/>
                          <w:szCs w:val="40"/>
                          <w:lang w:val="en-US" w:eastAsia="zh-CN"/>
                          <w14:textFill>
                            <w14:solidFill>
                              <w14:schemeClr w14:val="bg1"/>
                            </w14:solidFill>
                          </w14:textFill>
                        </w:rPr>
                      </w:pPr>
                      <w:r>
                        <w:rPr>
                          <w:rFonts w:hint="eastAsia" w:ascii="微软雅黑" w:hAnsi="微软雅黑" w:eastAsia="微软雅黑" w:cs="微软雅黑"/>
                          <w:b/>
                          <w:bCs/>
                          <w:color w:val="FFFFFF" w:themeColor="background1"/>
                          <w:sz w:val="40"/>
                          <w:szCs w:val="40"/>
                          <w:lang w:val="en-US" w:eastAsia="zh-CN"/>
                          <w14:textFill>
                            <w14:solidFill>
                              <w14:schemeClr w14:val="bg1"/>
                            </w14:solidFill>
                          </w14:textFill>
                        </w:rPr>
                        <w:t>VKPG7-16S100A-LC10A-F0</w:t>
                      </w:r>
                    </w:p>
                    <w:p w14:paraId="087CD4D9">
                      <w:pPr>
                        <w:spacing w:line="240" w:lineRule="auto"/>
                        <w:ind w:left="0" w:leftChars="0" w:firstLine="0" w:firstLineChars="0"/>
                        <w:jc w:val="both"/>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pPr>
                    </w:p>
                  </w:txbxContent>
                </v:textbox>
              </v:shape>
            </w:pict>
          </mc:Fallback>
        </mc:AlternateContent>
      </w:r>
      <w:r>
        <w:rPr>
          <w:rFonts w:hint="eastAsia"/>
          <w:b/>
          <w:bCs/>
          <w:color w:val="0649C4" w:themeColor="accent1" w:themeShade="BF"/>
          <w:shd w:val="clear" w:color="auto" w:fill="auto"/>
          <w14:textFill>
            <w14:gradFill>
              <w14:gsLst>
                <w14:gs w14:pos="50000">
                  <w14:srgbClr w14:val="1F5FBF"/>
                </w14:gs>
                <w14:gs w14:pos="0">
                  <w14:srgbClr w14:val="1486CB"/>
                </w14:gs>
                <w14:gs w14:pos="100000">
                  <w14:srgbClr w14:val="2A34B2"/>
                </w14:gs>
              </w14:gsLst>
              <w14:lin w14:ang="5400000" w14:scaled="1"/>
            </w14:gradFill>
          </w14:textFill>
        </w:rPr>
        <mc:AlternateContent>
          <mc:Choice Requires="wps">
            <w:drawing>
              <wp:anchor distT="0" distB="0" distL="114300" distR="114300" simplePos="0" relativeHeight="251668480" behindDoc="0" locked="0" layoutInCell="1" allowOverlap="1">
                <wp:simplePos x="0" y="0"/>
                <wp:positionH relativeFrom="column">
                  <wp:posOffset>-248920</wp:posOffset>
                </wp:positionH>
                <wp:positionV relativeFrom="paragraph">
                  <wp:posOffset>5560695</wp:posOffset>
                </wp:positionV>
                <wp:extent cx="6990715" cy="295021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6990715" cy="2950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C19314">
                            <w:pPr>
                              <w:ind w:left="0" w:leftChars="0" w:firstLine="0" w:firstLineChars="0"/>
                              <w:jc w:val="center"/>
                              <w:rPr>
                                <w:rFonts w:hint="default"/>
                                <w:b/>
                                <w:bCs/>
                                <w:sz w:val="36"/>
                                <w:szCs w:val="36"/>
                                <w:lang w:val="en-US" w:eastAsia="zh-CN"/>
                              </w:rPr>
                            </w:pPr>
                            <w:r>
                              <w:rPr>
                                <w:rFonts w:hint="eastAsia"/>
                                <w:b/>
                                <w:bCs/>
                                <w:sz w:val="36"/>
                                <w:szCs w:val="36"/>
                                <w:lang w:val="en-US" w:eastAsia="zh-CN"/>
                              </w:rPr>
                              <w:t>版本</w:t>
                            </w:r>
                            <w:r>
                              <w:rPr>
                                <w:rFonts w:hint="default" w:ascii="Calibri" w:hAnsi="Calibri" w:cs="Calibri"/>
                                <w:b/>
                                <w:bCs/>
                                <w:sz w:val="36"/>
                                <w:szCs w:val="36"/>
                                <w:lang w:val="en-US" w:eastAsia="zh-CN"/>
                              </w:rPr>
                              <w:t> Version </w:t>
                            </w:r>
                            <w:r>
                              <w:rPr>
                                <w:rFonts w:hint="eastAsia"/>
                                <w:b/>
                                <w:bCs/>
                                <w:sz w:val="36"/>
                                <w:szCs w:val="36"/>
                                <w:lang w:val="en-US" w:eastAsia="zh-CN"/>
                              </w:rPr>
                              <w:t>：V1.2.1</w:t>
                            </w:r>
                          </w:p>
                          <w:p w14:paraId="3509E7D4">
                            <w:pPr>
                              <w:ind w:left="0" w:leftChars="0" w:firstLine="0" w:firstLineChars="0"/>
                              <w:jc w:val="center"/>
                              <w:rPr>
                                <w:rFonts w:hint="default"/>
                                <w:b/>
                                <w:bCs/>
                                <w:sz w:val="36"/>
                                <w:szCs w:val="36"/>
                                <w:lang w:val="en-US" w:eastAsia="zh-CN"/>
                              </w:rPr>
                            </w:pPr>
                            <w:r>
                              <w:rPr>
                                <w:rFonts w:hint="eastAsia"/>
                                <w:b/>
                                <w:bCs/>
                                <w:sz w:val="36"/>
                                <w:szCs w:val="36"/>
                                <w:lang w:val="en-US" w:eastAsia="zh-CN"/>
                              </w:rPr>
                              <w:t>日期</w:t>
                            </w:r>
                            <w:r>
                              <w:rPr>
                                <w:rFonts w:hint="default" w:ascii="Calibri" w:hAnsi="Calibri" w:cs="Calibri"/>
                                <w:b/>
                                <w:bCs/>
                                <w:sz w:val="36"/>
                                <w:szCs w:val="36"/>
                                <w:lang w:val="en-US" w:eastAsia="zh-CN"/>
                              </w:rPr>
                              <w:t>Date</w:t>
                            </w:r>
                            <w:r>
                              <w:rPr>
                                <w:rFonts w:hint="eastAsia"/>
                                <w:b/>
                                <w:bCs/>
                                <w:sz w:val="36"/>
                                <w:szCs w:val="36"/>
                                <w:lang w:val="en-US" w:eastAsia="zh-CN"/>
                              </w:rPr>
                              <w:t>：2025/07/07</w:t>
                            </w:r>
                          </w:p>
                          <w:p w14:paraId="6C1707DE">
                            <w:pPr>
                              <w:ind w:left="0" w:leftChars="0" w:firstLine="0" w:firstLineChars="0"/>
                              <w:jc w:val="center"/>
                              <w:rPr>
                                <w:rFonts w:hint="eastAsia"/>
                                <w:b/>
                                <w:bCs/>
                                <w:sz w:val="36"/>
                                <w:szCs w:val="36"/>
                                <w:lang w:val="en-US" w:eastAsia="zh-CN"/>
                              </w:rPr>
                            </w:pPr>
                          </w:p>
                          <w:p w14:paraId="10AA6599">
                            <w:pPr>
                              <w:spacing w:line="240" w:lineRule="auto"/>
                              <w:ind w:left="0" w:leftChars="0" w:firstLine="0" w:firstLineChars="0"/>
                              <w:jc w:val="center"/>
                              <w:rPr>
                                <w:rFonts w:hint="eastAsia"/>
                                <w:b/>
                                <w:bCs/>
                                <w:color w:val="011E72"/>
                                <w:sz w:val="44"/>
                                <w:szCs w:val="44"/>
                                <w:lang w:val="en-US" w:eastAsia="zh-CN"/>
                              </w:rPr>
                            </w:pPr>
                            <w:r>
                              <w:rPr>
                                <w:rFonts w:hint="eastAsia"/>
                                <w:b/>
                                <w:bCs/>
                                <w:color w:val="011E72"/>
                                <w:sz w:val="44"/>
                                <w:szCs w:val="44"/>
                                <w:lang w:val="en-US" w:eastAsia="zh-CN"/>
                              </w:rPr>
                              <w:t>深圳问鼎新能源技术有限公司</w:t>
                            </w:r>
                          </w:p>
                          <w:p w14:paraId="631479C2">
                            <w:pPr>
                              <w:spacing w:line="240" w:lineRule="auto"/>
                              <w:ind w:left="0" w:leftChars="0" w:firstLine="0" w:firstLineChars="0"/>
                              <w:jc w:val="center"/>
                              <w:rPr>
                                <w:rFonts w:hint="default" w:ascii="Calibri" w:hAnsi="Calibri" w:cs="Calibri" w:eastAsiaTheme="minorEastAsia"/>
                                <w:b/>
                                <w:bCs/>
                                <w:color w:val="011E72"/>
                                <w:sz w:val="40"/>
                                <w:szCs w:val="40"/>
                                <w:lang w:val="en-US" w:eastAsia="zh-CN"/>
                              </w:rPr>
                            </w:pPr>
                            <w:r>
                              <w:rPr>
                                <w:rFonts w:hint="default" w:ascii="Calibri" w:hAnsi="Calibri" w:cs="Calibri" w:eastAsiaTheme="minorEastAsia"/>
                                <w:b/>
                                <w:bCs/>
                                <w:color w:val="011E72"/>
                                <w:sz w:val="40"/>
                                <w:szCs w:val="40"/>
                                <w:lang w:val="en-US" w:eastAsia="zh-CN"/>
                              </w:rPr>
                              <w:t>Shenzhen Wending New Energy Technology Co., Ltd.</w:t>
                            </w:r>
                          </w:p>
                          <w:p w14:paraId="76B0DF6A">
                            <w:pPr>
                              <w:ind w:left="0" w:leftChars="0" w:firstLine="0" w:firstLineChars="0"/>
                              <w:rPr>
                                <w:rFonts w:hint="default"/>
                                <w:sz w:val="36"/>
                                <w:szCs w:val="36"/>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pt;margin-top:437.85pt;height:232.3pt;width:550.45pt;z-index:251668480;mso-width-relative:page;mso-height-relative:page;" filled="f" stroked="f" coordsize="21600,21600" o:gfxdata="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MNNdC3gAAAA0BAAAPAAAAAAAAAAEAIAAA&#10;ACIAAABkcnMvZG93bnJldi54bWxQSwECFAAUAAAACACHTuJAMjo2xD8CAABpBAAADgAAAAAAAAAB&#10;ACAAAAAtAQAAZHJzL2Uyb0RvYy54bWxQSwUGAAAAAAYABgBZAQAA3gUAAAAA&#10;">
                <v:fill on="f" focussize="0,0"/>
                <v:stroke on="f" weight="0.5pt"/>
                <v:imagedata o:title=""/>
                <o:lock v:ext="edit" aspectratio="f"/>
                <v:textbox>
                  <w:txbxContent>
                    <w:p w14:paraId="40C19314">
                      <w:pPr>
                        <w:ind w:left="0" w:leftChars="0" w:firstLine="0" w:firstLineChars="0"/>
                        <w:jc w:val="center"/>
                        <w:rPr>
                          <w:rFonts w:hint="default"/>
                          <w:b/>
                          <w:bCs/>
                          <w:sz w:val="36"/>
                          <w:szCs w:val="36"/>
                          <w:lang w:val="en-US" w:eastAsia="zh-CN"/>
                        </w:rPr>
                      </w:pPr>
                      <w:r>
                        <w:rPr>
                          <w:rFonts w:hint="eastAsia"/>
                          <w:b/>
                          <w:bCs/>
                          <w:sz w:val="36"/>
                          <w:szCs w:val="36"/>
                          <w:lang w:val="en-US" w:eastAsia="zh-CN"/>
                        </w:rPr>
                        <w:t>版本</w:t>
                      </w:r>
                      <w:r>
                        <w:rPr>
                          <w:rFonts w:hint="default" w:ascii="Calibri" w:hAnsi="Calibri" w:cs="Calibri"/>
                          <w:b/>
                          <w:bCs/>
                          <w:sz w:val="36"/>
                          <w:szCs w:val="36"/>
                          <w:lang w:val="en-US" w:eastAsia="zh-CN"/>
                        </w:rPr>
                        <w:t> Version </w:t>
                      </w:r>
                      <w:r>
                        <w:rPr>
                          <w:rFonts w:hint="eastAsia"/>
                          <w:b/>
                          <w:bCs/>
                          <w:sz w:val="36"/>
                          <w:szCs w:val="36"/>
                          <w:lang w:val="en-US" w:eastAsia="zh-CN"/>
                        </w:rPr>
                        <w:t>：V1.2.1</w:t>
                      </w:r>
                    </w:p>
                    <w:p w14:paraId="3509E7D4">
                      <w:pPr>
                        <w:ind w:left="0" w:leftChars="0" w:firstLine="0" w:firstLineChars="0"/>
                        <w:jc w:val="center"/>
                        <w:rPr>
                          <w:rFonts w:hint="default"/>
                          <w:b/>
                          <w:bCs/>
                          <w:sz w:val="36"/>
                          <w:szCs w:val="36"/>
                          <w:lang w:val="en-US" w:eastAsia="zh-CN"/>
                        </w:rPr>
                      </w:pPr>
                      <w:r>
                        <w:rPr>
                          <w:rFonts w:hint="eastAsia"/>
                          <w:b/>
                          <w:bCs/>
                          <w:sz w:val="36"/>
                          <w:szCs w:val="36"/>
                          <w:lang w:val="en-US" w:eastAsia="zh-CN"/>
                        </w:rPr>
                        <w:t>日期</w:t>
                      </w:r>
                      <w:r>
                        <w:rPr>
                          <w:rFonts w:hint="default" w:ascii="Calibri" w:hAnsi="Calibri" w:cs="Calibri"/>
                          <w:b/>
                          <w:bCs/>
                          <w:sz w:val="36"/>
                          <w:szCs w:val="36"/>
                          <w:lang w:val="en-US" w:eastAsia="zh-CN"/>
                        </w:rPr>
                        <w:t>Date</w:t>
                      </w:r>
                      <w:r>
                        <w:rPr>
                          <w:rFonts w:hint="eastAsia"/>
                          <w:b/>
                          <w:bCs/>
                          <w:sz w:val="36"/>
                          <w:szCs w:val="36"/>
                          <w:lang w:val="en-US" w:eastAsia="zh-CN"/>
                        </w:rPr>
                        <w:t>：2025/07/07</w:t>
                      </w:r>
                    </w:p>
                    <w:p w14:paraId="6C1707DE">
                      <w:pPr>
                        <w:ind w:left="0" w:leftChars="0" w:firstLine="0" w:firstLineChars="0"/>
                        <w:jc w:val="center"/>
                        <w:rPr>
                          <w:rFonts w:hint="eastAsia"/>
                          <w:b/>
                          <w:bCs/>
                          <w:sz w:val="36"/>
                          <w:szCs w:val="36"/>
                          <w:lang w:val="en-US" w:eastAsia="zh-CN"/>
                        </w:rPr>
                      </w:pPr>
                    </w:p>
                    <w:p w14:paraId="10AA6599">
                      <w:pPr>
                        <w:spacing w:line="240" w:lineRule="auto"/>
                        <w:ind w:left="0" w:leftChars="0" w:firstLine="0" w:firstLineChars="0"/>
                        <w:jc w:val="center"/>
                        <w:rPr>
                          <w:rFonts w:hint="eastAsia"/>
                          <w:b/>
                          <w:bCs/>
                          <w:color w:val="011E72"/>
                          <w:sz w:val="44"/>
                          <w:szCs w:val="44"/>
                          <w:lang w:val="en-US" w:eastAsia="zh-CN"/>
                        </w:rPr>
                      </w:pPr>
                      <w:r>
                        <w:rPr>
                          <w:rFonts w:hint="eastAsia"/>
                          <w:b/>
                          <w:bCs/>
                          <w:color w:val="011E72"/>
                          <w:sz w:val="44"/>
                          <w:szCs w:val="44"/>
                          <w:lang w:val="en-US" w:eastAsia="zh-CN"/>
                        </w:rPr>
                        <w:t>深圳问鼎新能源技术有限公司</w:t>
                      </w:r>
                    </w:p>
                    <w:p w14:paraId="631479C2">
                      <w:pPr>
                        <w:spacing w:line="240" w:lineRule="auto"/>
                        <w:ind w:left="0" w:leftChars="0" w:firstLine="0" w:firstLineChars="0"/>
                        <w:jc w:val="center"/>
                        <w:rPr>
                          <w:rFonts w:hint="default" w:ascii="Calibri" w:hAnsi="Calibri" w:cs="Calibri" w:eastAsiaTheme="minorEastAsia"/>
                          <w:b/>
                          <w:bCs/>
                          <w:color w:val="011E72"/>
                          <w:sz w:val="40"/>
                          <w:szCs w:val="40"/>
                          <w:lang w:val="en-US" w:eastAsia="zh-CN"/>
                        </w:rPr>
                      </w:pPr>
                      <w:r>
                        <w:rPr>
                          <w:rFonts w:hint="default" w:ascii="Calibri" w:hAnsi="Calibri" w:cs="Calibri" w:eastAsiaTheme="minorEastAsia"/>
                          <w:b/>
                          <w:bCs/>
                          <w:color w:val="011E72"/>
                          <w:sz w:val="40"/>
                          <w:szCs w:val="40"/>
                          <w:lang w:val="en-US" w:eastAsia="zh-CN"/>
                        </w:rPr>
                        <w:t>Shenzhen Wending New Energy Technology Co., Ltd.</w:t>
                      </w:r>
                    </w:p>
                    <w:p w14:paraId="76B0DF6A">
                      <w:pPr>
                        <w:ind w:left="0" w:leftChars="0" w:firstLine="0" w:firstLineChars="0"/>
                        <w:rPr>
                          <w:rFonts w:hint="default"/>
                          <w:sz w:val="36"/>
                          <w:szCs w:val="36"/>
                          <w:lang w:val="en-US" w:eastAsia="zh-CN"/>
                        </w:rPr>
                      </w:pPr>
                    </w:p>
                  </w:txbxContent>
                </v:textbox>
              </v:shape>
            </w:pict>
          </mc:Fallback>
        </mc:AlternateContent>
      </w:r>
      <w:r>
        <w:rPr>
          <w:rFonts w:hint="eastAsia"/>
          <w:b/>
          <w:bCs/>
          <w:color w:val="0649C4" w:themeColor="accent1" w:themeShade="BF"/>
          <w:shd w:val="clear" w:color="auto" w:fill="auto"/>
          <w:lang w:eastAsia="zh-CN"/>
          <w14:textFill>
            <w14:gradFill>
              <w14:gsLst>
                <w14:gs w14:pos="50000">
                  <w14:srgbClr w14:val="1F5FBF"/>
                </w14:gs>
                <w14:gs w14:pos="0">
                  <w14:srgbClr w14:val="1486CB"/>
                </w14:gs>
                <w14:gs w14:pos="100000">
                  <w14:srgbClr w14:val="2A34B2"/>
                </w14:gs>
              </w14:gsLst>
              <w14:lin w14:ang="5400000" w14:scaled="1"/>
            </w14:gradFill>
          </w14:textFill>
        </w:rPr>
        <w:drawing>
          <wp:anchor distT="0" distB="0" distL="114300" distR="114300" simplePos="0" relativeHeight="251669504" behindDoc="0" locked="0" layoutInCell="1" allowOverlap="1">
            <wp:simplePos x="0" y="0"/>
            <wp:positionH relativeFrom="column">
              <wp:posOffset>3874770</wp:posOffset>
            </wp:positionH>
            <wp:positionV relativeFrom="paragraph">
              <wp:posOffset>2653665</wp:posOffset>
            </wp:positionV>
            <wp:extent cx="3023235" cy="2267585"/>
            <wp:effectExtent l="81915" t="0" r="114300" b="17145"/>
            <wp:wrapNone/>
            <wp:docPr id="19" name="图片 19" descr="ed5b1688532c91664120092a6b12b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d5b1688532c91664120092a6b12bfb"/>
                    <pic:cNvPicPr>
                      <a:picLocks noChangeAspect="1"/>
                    </pic:cNvPicPr>
                  </pic:nvPicPr>
                  <pic:blipFill>
                    <a:blip r:embed="rId12"/>
                    <a:stretch>
                      <a:fillRect/>
                    </a:stretch>
                  </pic:blipFill>
                  <pic:spPr>
                    <a:xfrm rot="1440000">
                      <a:off x="0" y="0"/>
                      <a:ext cx="3023235" cy="2267585"/>
                    </a:xfrm>
                    <a:prstGeom prst="rect">
                      <a:avLst/>
                    </a:prstGeom>
                  </pic:spPr>
                </pic:pic>
              </a:graphicData>
            </a:graphic>
          </wp:anchor>
        </w:drawing>
      </w:r>
      <w:r>
        <w:rPr>
          <w:rFonts w:hint="eastAsia"/>
          <w:b/>
          <w:bCs/>
          <w:color w:val="0649C4" w:themeColor="accent1" w:themeShade="BF"/>
          <w:shd w:val="clear" w:color="auto" w:fill="auto"/>
          <w14:textFill>
            <w14:gradFill>
              <w14:gsLst>
                <w14:gs w14:pos="50000">
                  <w14:srgbClr w14:val="1F5FBF"/>
                </w14:gs>
                <w14:gs w14:pos="0">
                  <w14:srgbClr w14:val="1486CB"/>
                </w14:gs>
                <w14:gs w14:pos="100000">
                  <w14:srgbClr w14:val="2A34B2"/>
                </w14:gs>
              </w14:gsLst>
              <w14:lin w14:ang="5400000" w14:scaled="1"/>
            </w14:gradFill>
          </w14:textFill>
        </w:rPr>
        <mc:AlternateContent>
          <mc:Choice Requires="wps">
            <w:drawing>
              <wp:anchor distT="0" distB="0" distL="114300" distR="114300" simplePos="0" relativeHeight="251665408" behindDoc="0" locked="0" layoutInCell="1" allowOverlap="1">
                <wp:simplePos x="0" y="0"/>
                <wp:positionH relativeFrom="column">
                  <wp:posOffset>-692150</wp:posOffset>
                </wp:positionH>
                <wp:positionV relativeFrom="paragraph">
                  <wp:posOffset>2635250</wp:posOffset>
                </wp:positionV>
                <wp:extent cx="8817610" cy="2359660"/>
                <wp:effectExtent l="6350" t="6350" r="15240" b="15240"/>
                <wp:wrapNone/>
                <wp:docPr id="25" name="矩形 25"/>
                <wp:cNvGraphicFramePr/>
                <a:graphic xmlns:a="http://schemas.openxmlformats.org/drawingml/2006/main">
                  <a:graphicData uri="http://schemas.microsoft.com/office/word/2010/wordprocessingShape">
                    <wps:wsp>
                      <wps:cNvSpPr/>
                      <wps:spPr>
                        <a:xfrm>
                          <a:off x="0" y="0"/>
                          <a:ext cx="8817610" cy="2359660"/>
                        </a:xfrm>
                        <a:prstGeom prst="rect">
                          <a:avLst/>
                        </a:prstGeom>
                        <a:solidFill>
                          <a:srgbClr val="011E72"/>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5pt;margin-top:207.5pt;height:185.8pt;width:694.3pt;z-index:251665408;v-text-anchor:middle;mso-width-relative:page;mso-height-relative:page;" fillcolor="#011E72" filled="t" stroked="t" coordsize="21600,21600" o:gfxdata="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3NbHL2wAAAA0BAAAP&#10;AAAAAAAAAAEAIAAAACIAAABkcnMvZG93bnJldi54bWxQSwECFAAUAAAACACHTuJAJqLmn4cCAAAZ&#10;BQAADgAAAAAAAAABACAAAAAqAQAAZHJzL2Uyb0RvYy54bWxQSwUGAAAAAAYABgBZAQAAIwYAAAAA&#10;">
                <v:fill on="t" focussize="0,0"/>
                <v:stroke weight="1pt" color="#074AC5 [2404]" miterlimit="8" joinstyle="miter"/>
                <v:imagedata o:title=""/>
                <o:lock v:ext="edit" aspectratio="f"/>
              </v:rect>
            </w:pict>
          </mc:Fallback>
        </mc:AlternateContent>
      </w:r>
      <w:r>
        <w:rPr>
          <w:rFonts w:hint="eastAsia"/>
          <w:b/>
          <w:bCs/>
          <w:color w:val="0649C4" w:themeColor="accent1" w:themeShade="BF"/>
          <w:shd w:val="clear" w:color="auto" w:fill="auto"/>
          <w14:textFill>
            <w14:gradFill>
              <w14:gsLst>
                <w14:gs w14:pos="50000">
                  <w14:srgbClr w14:val="1F5FBF"/>
                </w14:gs>
                <w14:gs w14:pos="0">
                  <w14:srgbClr w14:val="1486CB"/>
                </w14:gs>
                <w14:gs w14:pos="100000">
                  <w14:srgbClr w14:val="2A34B2"/>
                </w14:gs>
              </w14:gsLst>
              <w14:lin w14:ang="5400000" w14:scaled="1"/>
            </w14:gradFill>
          </w14:textFill>
        </w:rPr>
        <mc:AlternateContent>
          <mc:Choice Requires="wps">
            <w:drawing>
              <wp:anchor distT="0" distB="0" distL="114300" distR="114300" simplePos="0" relativeHeight="251667456" behindDoc="0" locked="0" layoutInCell="1" allowOverlap="1">
                <wp:simplePos x="0" y="0"/>
                <wp:positionH relativeFrom="column">
                  <wp:posOffset>1188085</wp:posOffset>
                </wp:positionH>
                <wp:positionV relativeFrom="paragraph">
                  <wp:posOffset>366395</wp:posOffset>
                </wp:positionV>
                <wp:extent cx="4030345" cy="888365"/>
                <wp:effectExtent l="0" t="0" r="8255" b="6985"/>
                <wp:wrapNone/>
                <wp:docPr id="26" name="文本框 26"/>
                <wp:cNvGraphicFramePr/>
                <a:graphic xmlns:a="http://schemas.openxmlformats.org/drawingml/2006/main">
                  <a:graphicData uri="http://schemas.microsoft.com/office/word/2010/wordprocessingShape">
                    <wps:wsp>
                      <wps:cNvSpPr txBox="1"/>
                      <wps:spPr>
                        <a:xfrm>
                          <a:off x="0" y="0"/>
                          <a:ext cx="4030345" cy="888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2DF51C">
                            <w:pPr>
                              <w:ind w:left="0" w:leftChars="0" w:firstLine="0" w:firstLineChars="0"/>
                              <w:jc w:val="left"/>
                              <w:rPr>
                                <w:rFonts w:hint="eastAsia" w:ascii="方正公文楷体" w:hAnsi="方正公文楷体" w:eastAsia="方正公文楷体" w:cs="方正公文楷体"/>
                                <w:b/>
                                <w:bCs/>
                                <w:color w:val="011E72"/>
                                <w:sz w:val="72"/>
                                <w:szCs w:val="72"/>
                                <w:lang w:val="en-US" w:eastAsia="zh-CN"/>
                              </w:rPr>
                            </w:pPr>
                            <w:r>
                              <w:rPr>
                                <w:rFonts w:hint="eastAsia" w:ascii="方正公文楷体" w:hAnsi="方正公文楷体" w:eastAsia="方正公文楷体" w:cs="方正公文楷体"/>
                                <w:b/>
                                <w:bCs/>
                                <w:color w:val="011E72"/>
                                <w:sz w:val="72"/>
                                <w:szCs w:val="72"/>
                                <w:lang w:val="en-US" w:eastAsia="zh-CN"/>
                              </w:rPr>
                              <w:t>问鼎</w:t>
                            </w:r>
                            <w:r>
                              <w:rPr>
                                <w:rFonts w:hint="eastAsia" w:ascii="方正公文楷体" w:hAnsi="方正公文楷体" w:eastAsia="方正公文楷体" w:cs="方正公文楷体"/>
                                <w:b/>
                                <w:bCs/>
                                <w:color w:val="011E72"/>
                                <w:sz w:val="60"/>
                                <w:szCs w:val="60"/>
                                <w:lang w:val="en-US" w:eastAsia="zh-CN"/>
                              </w:rPr>
                              <w:t>VKING BMS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55pt;margin-top:28.85pt;height:69.95pt;width:317.35pt;z-index:251667456;mso-width-relative:page;mso-height-relative:page;" fillcolor="#FFFFFF [3201]" filled="t" stroked="f" coordsize="21600,21600" o:gfxdata="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2hVOk1QAAAAoBAAAPAAAA&#10;AAAAAAEAIAAAACIAAABkcnMvZG93bnJldi54bWxQSwECFAAUAAAACACHTuJANFkQh1ECAACRBAAA&#10;DgAAAAAAAAABACAAAAAkAQAAZHJzL2Uyb0RvYy54bWxQSwUGAAAAAAYABgBZAQAA5wUAAAAA&#10;">
                <v:fill on="t" focussize="0,0"/>
                <v:stroke on="f" weight="0.5pt"/>
                <v:imagedata o:title=""/>
                <o:lock v:ext="edit" aspectratio="f"/>
                <v:textbox>
                  <w:txbxContent>
                    <w:p w14:paraId="6D2DF51C">
                      <w:pPr>
                        <w:ind w:left="0" w:leftChars="0" w:firstLine="0" w:firstLineChars="0"/>
                        <w:jc w:val="left"/>
                        <w:rPr>
                          <w:rFonts w:hint="eastAsia" w:ascii="方正公文楷体" w:hAnsi="方正公文楷体" w:eastAsia="方正公文楷体" w:cs="方正公文楷体"/>
                          <w:b/>
                          <w:bCs/>
                          <w:color w:val="011E72"/>
                          <w:sz w:val="72"/>
                          <w:szCs w:val="72"/>
                          <w:lang w:val="en-US" w:eastAsia="zh-CN"/>
                        </w:rPr>
                      </w:pPr>
                      <w:r>
                        <w:rPr>
                          <w:rFonts w:hint="eastAsia" w:ascii="方正公文楷体" w:hAnsi="方正公文楷体" w:eastAsia="方正公文楷体" w:cs="方正公文楷体"/>
                          <w:b/>
                          <w:bCs/>
                          <w:color w:val="011E72"/>
                          <w:sz w:val="72"/>
                          <w:szCs w:val="72"/>
                          <w:lang w:val="en-US" w:eastAsia="zh-CN"/>
                        </w:rPr>
                        <w:t>问鼎</w:t>
                      </w:r>
                      <w:r>
                        <w:rPr>
                          <w:rFonts w:hint="eastAsia" w:ascii="方正公文楷体" w:hAnsi="方正公文楷体" w:eastAsia="方正公文楷体" w:cs="方正公文楷体"/>
                          <w:b/>
                          <w:bCs/>
                          <w:color w:val="011E72"/>
                          <w:sz w:val="60"/>
                          <w:szCs w:val="60"/>
                          <w:lang w:val="en-US" w:eastAsia="zh-CN"/>
                        </w:rPr>
                        <w:t>VKING BMS</w:t>
                      </w:r>
                    </w:p>
                  </w:txbxContent>
                </v:textbox>
              </v:shape>
            </w:pict>
          </mc:Fallback>
        </mc:AlternateContent>
      </w:r>
      <w:r>
        <w:rPr>
          <w:rFonts w:hint="eastAsia"/>
          <w:b/>
          <w:bCs/>
          <w:color w:val="0649C4" w:themeColor="accent1" w:themeShade="BF"/>
          <w:shd w:val="clear" w:color="auto" w:fill="auto"/>
          <w14:textFill>
            <w14:gradFill>
              <w14:gsLst>
                <w14:gs w14:pos="50000">
                  <w14:srgbClr w14:val="1F5FBF"/>
                </w14:gs>
                <w14:gs w14:pos="0">
                  <w14:srgbClr w14:val="1486CB"/>
                </w14:gs>
                <w14:gs w14:pos="100000">
                  <w14:srgbClr w14:val="2A34B2"/>
                </w14:gs>
              </w14:gsLst>
              <w14:lin w14:ang="5400000" w14:scaled="1"/>
            </w14:gradFill>
          </w14:textFill>
        </w:rPr>
        <w:drawing>
          <wp:anchor distT="0" distB="0" distL="114300" distR="114300" simplePos="0" relativeHeight="251666432" behindDoc="1" locked="0" layoutInCell="1" allowOverlap="1">
            <wp:simplePos x="0" y="0"/>
            <wp:positionH relativeFrom="column">
              <wp:posOffset>42545</wp:posOffset>
            </wp:positionH>
            <wp:positionV relativeFrom="paragraph">
              <wp:posOffset>266700</wp:posOffset>
            </wp:positionV>
            <wp:extent cx="1177290" cy="838835"/>
            <wp:effectExtent l="0" t="0" r="3810" b="18415"/>
            <wp:wrapTight wrapText="bothSides">
              <wp:wrapPolygon>
                <wp:start x="9437" y="0"/>
                <wp:lineTo x="5942" y="1472"/>
                <wp:lineTo x="5243" y="2943"/>
                <wp:lineTo x="5243" y="7849"/>
                <wp:lineTo x="10485" y="15697"/>
                <wp:lineTo x="699" y="16678"/>
                <wp:lineTo x="0" y="17169"/>
                <wp:lineTo x="699" y="21093"/>
                <wp:lineTo x="21320" y="21093"/>
                <wp:lineTo x="21320" y="17169"/>
                <wp:lineTo x="19573" y="16678"/>
                <wp:lineTo x="11184" y="15697"/>
                <wp:lineTo x="15728" y="7849"/>
                <wp:lineTo x="16427" y="3924"/>
                <wp:lineTo x="15379" y="1962"/>
                <wp:lineTo x="11883" y="0"/>
                <wp:lineTo x="9437" y="0"/>
              </wp:wrapPolygon>
            </wp:wrapTight>
            <wp:docPr id="27" name="图片 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LOGO"/>
                    <pic:cNvPicPr>
                      <a:picLocks noChangeAspect="1"/>
                    </pic:cNvPicPr>
                  </pic:nvPicPr>
                  <pic:blipFill>
                    <a:blip r:embed="rId13">
                      <a:clrChange>
                        <a:clrFrom>
                          <a:srgbClr val="FFFFFF">
                            <a:alpha val="100000"/>
                          </a:srgbClr>
                        </a:clrFrom>
                        <a:clrTo>
                          <a:srgbClr val="FFFFFF">
                            <a:alpha val="100000"/>
                            <a:alpha val="0"/>
                          </a:srgbClr>
                        </a:clrTo>
                      </a:clrChange>
                    </a:blip>
                    <a:stretch>
                      <a:fillRect/>
                    </a:stretch>
                  </pic:blipFill>
                  <pic:spPr>
                    <a:xfrm>
                      <a:off x="0" y="0"/>
                      <a:ext cx="1177290" cy="838835"/>
                    </a:xfrm>
                    <a:prstGeom prst="rect">
                      <a:avLst/>
                    </a:prstGeom>
                  </pic:spPr>
                </pic:pic>
              </a:graphicData>
            </a:graphic>
          </wp:anchor>
        </w:drawing>
      </w:r>
    </w:p>
    <w:bookmarkEnd w:id="0"/>
    <w:bookmarkEnd w:id="1"/>
    <w:p w14:paraId="5BE4AEAE">
      <w:pPr>
        <w:spacing w:after="0" w:afterLines="0" w:afterAutospacing="0"/>
        <w:ind w:left="0" w:leftChars="0" w:firstLine="0" w:firstLineChars="0"/>
        <w:jc w:val="center"/>
        <w:rPr>
          <w:rFonts w:hint="eastAsia"/>
          <w:b/>
          <w:bCs/>
          <w:sz w:val="32"/>
          <w:szCs w:val="32"/>
          <w:lang w:val="en-US" w:eastAsia="zh-CN"/>
        </w:rPr>
      </w:pPr>
      <w:r>
        <w:rPr>
          <w:rFonts w:hint="eastAsia"/>
          <w:b/>
          <w:bCs/>
          <w:sz w:val="32"/>
          <w:szCs w:val="32"/>
          <w:lang w:val="en-US" w:eastAsia="zh-CN"/>
        </w:rPr>
        <w:t>文件更改摘要</w:t>
      </w:r>
      <w:bookmarkStart w:id="2" w:name="_Toc9849"/>
      <w:r>
        <w:rPr>
          <w:rFonts w:hint="default" w:ascii="Calibri" w:hAnsi="Calibri" w:eastAsia="等线 Light" w:cs="Calibri"/>
          <w:b/>
          <w:bCs/>
          <w:kern w:val="2"/>
          <w:sz w:val="32"/>
          <w:szCs w:val="32"/>
          <w:lang w:val="en-US" w:eastAsia="zh-CN"/>
        </w:rPr>
        <w:t>Document Change Summary</w:t>
      </w:r>
      <w:bookmarkEnd w:id="2"/>
    </w:p>
    <w:tbl>
      <w:tblPr>
        <w:tblStyle w:val="89"/>
        <w:tblpPr w:leftFromText="180" w:rightFromText="180" w:vertAnchor="text" w:horzAnchor="page" w:tblpXSpec="center" w:tblpY="280"/>
        <w:tblOverlap w:val="never"/>
        <w:tblW w:w="46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347"/>
        <w:gridCol w:w="4385"/>
        <w:gridCol w:w="1380"/>
        <w:gridCol w:w="1393"/>
      </w:tblGrid>
      <w:tr w14:paraId="5899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73" w:type="pct"/>
            <w:vAlign w:val="center"/>
          </w:tcPr>
          <w:p w14:paraId="3D3076D9">
            <w:pPr>
              <w:autoSpaceDE/>
              <w:autoSpaceDN/>
              <w:adjustRightInd/>
              <w:snapToGrid/>
              <w:spacing w:beforeAutospacing="0" w:after="0" w:afterLines="-2147483648" w:line="240" w:lineRule="auto"/>
              <w:ind w:firstLine="0" w:firstLineChars="0"/>
              <w:jc w:val="center"/>
              <w:rPr>
                <w:rFonts w:hint="eastAsia" w:asciiTheme="minorAscii" w:hAnsiTheme="minorAscii" w:eastAsiaTheme="minorEastAsia" w:cstheme="minorEastAsia"/>
                <w:b/>
                <w:bCs/>
                <w:kern w:val="2"/>
                <w:sz w:val="21"/>
                <w:szCs w:val="21"/>
                <w:lang w:val="en-US" w:eastAsia="zh-CN"/>
              </w:rPr>
            </w:pPr>
            <w:r>
              <w:rPr>
                <w:rFonts w:hint="eastAsia" w:asciiTheme="minorAscii" w:hAnsiTheme="minorAscii" w:eastAsiaTheme="minorEastAsia" w:cstheme="minorEastAsia"/>
                <w:b/>
                <w:bCs/>
                <w:kern w:val="2"/>
                <w:sz w:val="21"/>
                <w:szCs w:val="21"/>
                <w:lang w:val="en-US" w:eastAsia="zh-CN"/>
              </w:rPr>
              <w:t>日期</w:t>
            </w:r>
          </w:p>
          <w:p w14:paraId="32A22F49">
            <w:pPr>
              <w:autoSpaceDE/>
              <w:autoSpaceDN/>
              <w:adjustRightInd/>
              <w:snapToGrid/>
              <w:spacing w:beforeAutospacing="0" w:after="0" w:afterLines="-2147483648" w:line="240" w:lineRule="auto"/>
              <w:ind w:firstLine="0" w:firstLineChars="0"/>
              <w:jc w:val="center"/>
              <w:rPr>
                <w:rFonts w:hint="eastAsia" w:asciiTheme="minorAscii" w:hAnsiTheme="minorAscii" w:eastAsiaTheme="minorEastAsia" w:cstheme="minorEastAsia"/>
                <w:b/>
                <w:bCs/>
                <w:kern w:val="2"/>
                <w:sz w:val="21"/>
                <w:szCs w:val="21"/>
                <w:lang w:val="en-US" w:eastAsia="zh-CN"/>
              </w:rPr>
            </w:pPr>
            <w:r>
              <w:rPr>
                <w:rFonts w:hint="default" w:ascii="Calibri" w:hAnsi="Calibri" w:cs="Calibri" w:eastAsiaTheme="minorEastAsia"/>
                <w:b/>
                <w:bCs/>
                <w:kern w:val="2"/>
                <w:sz w:val="21"/>
                <w:szCs w:val="21"/>
                <w:lang w:val="en-US" w:eastAsia="zh-CN"/>
              </w:rPr>
              <w:t>Date</w:t>
            </w:r>
          </w:p>
        </w:tc>
        <w:tc>
          <w:tcPr>
            <w:tcW w:w="685" w:type="pct"/>
            <w:vAlign w:val="center"/>
          </w:tcPr>
          <w:p w14:paraId="0669EF4C">
            <w:pPr>
              <w:autoSpaceDE/>
              <w:autoSpaceDN/>
              <w:adjustRightInd/>
              <w:snapToGrid/>
              <w:spacing w:after="0" w:afterLines="-2147483648" w:line="240" w:lineRule="auto"/>
              <w:ind w:firstLine="0" w:firstLineChars="0"/>
              <w:jc w:val="center"/>
              <w:rPr>
                <w:rFonts w:hint="eastAsia" w:asciiTheme="minorAscii" w:hAnsiTheme="minorAscii" w:eastAsiaTheme="minorEastAsia" w:cstheme="minorEastAsia"/>
                <w:b/>
                <w:bCs/>
                <w:kern w:val="2"/>
                <w:sz w:val="21"/>
                <w:szCs w:val="21"/>
                <w:lang w:val="en-US" w:eastAsia="zh-CN"/>
              </w:rPr>
            </w:pPr>
            <w:r>
              <w:rPr>
                <w:rFonts w:hint="eastAsia" w:asciiTheme="minorAscii" w:hAnsiTheme="minorAscii" w:eastAsiaTheme="minorEastAsia" w:cstheme="minorEastAsia"/>
                <w:b/>
                <w:bCs/>
                <w:kern w:val="2"/>
                <w:sz w:val="21"/>
                <w:szCs w:val="21"/>
                <w:lang w:val="en-US" w:eastAsia="zh-CN"/>
              </w:rPr>
              <w:t>版本号</w:t>
            </w:r>
          </w:p>
          <w:p w14:paraId="33F5A551">
            <w:pPr>
              <w:autoSpaceDE/>
              <w:autoSpaceDN/>
              <w:adjustRightInd/>
              <w:snapToGrid/>
              <w:spacing w:after="0" w:afterLines="-2147483648" w:line="240" w:lineRule="auto"/>
              <w:ind w:firstLine="0" w:firstLineChars="0"/>
              <w:jc w:val="center"/>
              <w:rPr>
                <w:rFonts w:hint="eastAsia" w:asciiTheme="minorAscii" w:hAnsiTheme="minorAscii" w:eastAsiaTheme="minorEastAsia" w:cstheme="minorEastAsia"/>
                <w:b/>
                <w:bCs/>
                <w:kern w:val="2"/>
                <w:sz w:val="21"/>
                <w:szCs w:val="21"/>
                <w:lang w:val="en-US" w:eastAsia="zh-CN"/>
              </w:rPr>
            </w:pPr>
            <w:r>
              <w:rPr>
                <w:rFonts w:hint="default" w:ascii="Calibri" w:hAnsi="Calibri" w:cs="Calibri" w:eastAsiaTheme="minorEastAsia"/>
                <w:b/>
                <w:bCs/>
                <w:kern w:val="2"/>
                <w:sz w:val="21"/>
                <w:szCs w:val="21"/>
                <w:lang w:val="en-US" w:eastAsia="zh-CN"/>
              </w:rPr>
              <w:t>Version No.</w:t>
            </w:r>
          </w:p>
        </w:tc>
        <w:tc>
          <w:tcPr>
            <w:tcW w:w="2230" w:type="pct"/>
            <w:vAlign w:val="center"/>
          </w:tcPr>
          <w:p w14:paraId="03EA90BD">
            <w:pPr>
              <w:autoSpaceDE/>
              <w:autoSpaceDN/>
              <w:adjustRightInd/>
              <w:snapToGrid/>
              <w:spacing w:after="0" w:afterLines="-2147483648" w:line="240" w:lineRule="auto"/>
              <w:ind w:firstLine="0" w:firstLineChars="0"/>
              <w:jc w:val="center"/>
              <w:rPr>
                <w:rFonts w:hint="eastAsia" w:asciiTheme="minorAscii" w:hAnsiTheme="minorAscii" w:eastAsiaTheme="minorEastAsia" w:cstheme="minorEastAsia"/>
                <w:b/>
                <w:bCs/>
                <w:kern w:val="2"/>
                <w:sz w:val="21"/>
                <w:szCs w:val="21"/>
                <w:lang w:val="en-US" w:eastAsia="zh-CN"/>
              </w:rPr>
            </w:pPr>
            <w:r>
              <w:rPr>
                <w:rFonts w:hint="eastAsia" w:asciiTheme="minorAscii" w:hAnsiTheme="minorAscii" w:eastAsiaTheme="minorEastAsia" w:cstheme="minorEastAsia"/>
                <w:b/>
                <w:bCs/>
                <w:kern w:val="2"/>
                <w:sz w:val="21"/>
                <w:szCs w:val="21"/>
                <w:lang w:val="en-US" w:eastAsia="zh-CN"/>
              </w:rPr>
              <w:t>修订说明</w:t>
            </w:r>
            <w:r>
              <w:rPr>
                <w:rFonts w:hint="default" w:ascii="Calibri" w:hAnsi="Calibri" w:cs="Calibri" w:eastAsiaTheme="minorEastAsia"/>
                <w:b/>
                <w:bCs/>
                <w:kern w:val="2"/>
                <w:sz w:val="21"/>
                <w:szCs w:val="21"/>
                <w:lang w:val="en-US" w:eastAsia="zh-CN"/>
              </w:rPr>
              <w:t>Revision Instruction</w:t>
            </w:r>
          </w:p>
        </w:tc>
        <w:tc>
          <w:tcPr>
            <w:tcW w:w="702" w:type="pct"/>
            <w:vAlign w:val="center"/>
          </w:tcPr>
          <w:p w14:paraId="7D26F244">
            <w:pPr>
              <w:autoSpaceDE/>
              <w:autoSpaceDN/>
              <w:adjustRightInd/>
              <w:snapToGrid/>
              <w:spacing w:after="0" w:afterLines="-2147483648" w:line="240" w:lineRule="auto"/>
              <w:ind w:firstLine="0" w:firstLineChars="0"/>
              <w:jc w:val="center"/>
              <w:rPr>
                <w:rFonts w:hint="eastAsia" w:asciiTheme="minorAscii" w:hAnsiTheme="minorAscii" w:eastAsiaTheme="minorEastAsia" w:cstheme="minorEastAsia"/>
                <w:b/>
                <w:bCs/>
                <w:kern w:val="2"/>
                <w:sz w:val="21"/>
                <w:szCs w:val="21"/>
                <w:lang w:val="en-US" w:eastAsia="zh-CN"/>
              </w:rPr>
            </w:pPr>
            <w:r>
              <w:rPr>
                <w:rFonts w:hint="eastAsia" w:asciiTheme="minorAscii" w:hAnsiTheme="minorAscii" w:eastAsiaTheme="minorEastAsia" w:cstheme="minorEastAsia"/>
                <w:b/>
                <w:bCs/>
                <w:kern w:val="2"/>
                <w:sz w:val="21"/>
                <w:szCs w:val="21"/>
                <w:lang w:val="en-US" w:eastAsia="zh-CN"/>
              </w:rPr>
              <w:t>制定人</w:t>
            </w:r>
          </w:p>
          <w:p w14:paraId="58648A13">
            <w:pPr>
              <w:autoSpaceDE/>
              <w:autoSpaceDN/>
              <w:adjustRightInd/>
              <w:snapToGrid/>
              <w:spacing w:after="0" w:afterLines="-2147483648" w:line="240" w:lineRule="auto"/>
              <w:ind w:firstLine="0" w:firstLineChars="0"/>
              <w:jc w:val="center"/>
              <w:rPr>
                <w:rFonts w:hint="eastAsia" w:asciiTheme="minorAscii" w:hAnsiTheme="minorAscii" w:eastAsiaTheme="minorEastAsia" w:cstheme="minorEastAsia"/>
                <w:b/>
                <w:bCs/>
                <w:kern w:val="2"/>
                <w:sz w:val="21"/>
                <w:szCs w:val="21"/>
                <w:lang w:val="en-US" w:eastAsia="zh-CN"/>
              </w:rPr>
            </w:pPr>
            <w:r>
              <w:rPr>
                <w:rFonts w:hint="default" w:ascii="Calibri" w:hAnsi="Calibri" w:cs="Calibri" w:eastAsiaTheme="minorEastAsia"/>
                <w:b/>
                <w:bCs/>
                <w:kern w:val="2"/>
                <w:sz w:val="21"/>
                <w:szCs w:val="21"/>
                <w:lang w:val="en-US" w:eastAsia="zh-CN"/>
              </w:rPr>
              <w:t>Prepared by</w:t>
            </w:r>
          </w:p>
        </w:tc>
        <w:tc>
          <w:tcPr>
            <w:tcW w:w="708" w:type="pct"/>
            <w:vAlign w:val="center"/>
          </w:tcPr>
          <w:p w14:paraId="25625B6C">
            <w:pPr>
              <w:autoSpaceDE/>
              <w:autoSpaceDN/>
              <w:adjustRightInd/>
              <w:snapToGrid/>
              <w:spacing w:after="0" w:afterLines="-2147483648" w:line="240" w:lineRule="auto"/>
              <w:ind w:firstLine="0" w:firstLineChars="0"/>
              <w:jc w:val="center"/>
              <w:rPr>
                <w:rFonts w:hint="eastAsia" w:asciiTheme="minorAscii" w:hAnsiTheme="minorAscii" w:eastAsiaTheme="minorEastAsia" w:cstheme="minorEastAsia"/>
                <w:b/>
                <w:bCs/>
                <w:kern w:val="2"/>
                <w:sz w:val="21"/>
                <w:szCs w:val="21"/>
                <w:lang w:val="en-US" w:eastAsia="zh-CN"/>
              </w:rPr>
            </w:pPr>
            <w:r>
              <w:rPr>
                <w:rFonts w:hint="eastAsia" w:asciiTheme="minorAscii" w:hAnsiTheme="minorAscii" w:eastAsiaTheme="minorEastAsia" w:cstheme="minorEastAsia"/>
                <w:b/>
                <w:bCs/>
                <w:kern w:val="2"/>
                <w:sz w:val="21"/>
                <w:szCs w:val="21"/>
                <w:lang w:val="en-US" w:eastAsia="zh-CN"/>
              </w:rPr>
              <w:t>核准人</w:t>
            </w:r>
          </w:p>
          <w:p w14:paraId="14C6D06C">
            <w:pPr>
              <w:autoSpaceDE/>
              <w:autoSpaceDN/>
              <w:adjustRightInd/>
              <w:snapToGrid/>
              <w:spacing w:after="0" w:afterLines="-2147483648" w:line="240" w:lineRule="auto"/>
              <w:ind w:firstLine="0" w:firstLineChars="0"/>
              <w:jc w:val="center"/>
              <w:rPr>
                <w:rFonts w:hint="eastAsia" w:asciiTheme="minorAscii" w:hAnsiTheme="minorAscii" w:eastAsiaTheme="minorEastAsia" w:cstheme="minorEastAsia"/>
                <w:b/>
                <w:bCs/>
                <w:kern w:val="2"/>
                <w:sz w:val="21"/>
                <w:szCs w:val="21"/>
                <w:lang w:val="en-US" w:eastAsia="zh-CN"/>
              </w:rPr>
            </w:pPr>
            <w:r>
              <w:rPr>
                <w:rFonts w:hint="default" w:ascii="Calibri" w:hAnsi="Calibri" w:cs="Calibri" w:eastAsiaTheme="minorEastAsia"/>
                <w:b/>
                <w:bCs/>
                <w:kern w:val="2"/>
                <w:sz w:val="21"/>
                <w:szCs w:val="21"/>
                <w:lang w:val="en-US" w:eastAsia="zh-CN"/>
              </w:rPr>
              <w:t>Approved by</w:t>
            </w:r>
          </w:p>
        </w:tc>
      </w:tr>
      <w:tr w14:paraId="1035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673" w:type="pct"/>
            <w:vAlign w:val="center"/>
          </w:tcPr>
          <w:p w14:paraId="442EB5DF">
            <w:pPr>
              <w:autoSpaceDE/>
              <w:autoSpaceDN/>
              <w:adjustRightInd/>
              <w:snapToGrid/>
              <w:spacing w:after="0" w:afterLines="-2147483648" w:line="240" w:lineRule="auto"/>
              <w:ind w:firstLine="0" w:firstLineChars="0"/>
              <w:jc w:val="center"/>
              <w:rPr>
                <w:rFonts w:hint="default" w:asciiTheme="minorAscii" w:hAnsiTheme="minorAscii" w:eastAsiaTheme="minorEastAsia" w:cstheme="minorEastAsia"/>
                <w:b w:val="0"/>
                <w:bCs w:val="0"/>
                <w:kern w:val="2"/>
                <w:sz w:val="20"/>
                <w:szCs w:val="20"/>
                <w:lang w:val="en-US" w:eastAsia="zh-CN"/>
              </w:rPr>
            </w:pPr>
            <w:r>
              <w:rPr>
                <w:rFonts w:hint="eastAsia" w:asciiTheme="minorAscii" w:hAnsiTheme="minorAscii" w:eastAsiaTheme="minorEastAsia" w:cstheme="minorEastAsia"/>
                <w:b w:val="0"/>
                <w:bCs w:val="0"/>
                <w:kern w:val="2"/>
                <w:sz w:val="20"/>
                <w:szCs w:val="20"/>
                <w:lang w:val="en-US" w:eastAsia="zh-CN"/>
              </w:rPr>
              <w:t>2024/05/09</w:t>
            </w:r>
          </w:p>
        </w:tc>
        <w:tc>
          <w:tcPr>
            <w:tcW w:w="685" w:type="pct"/>
            <w:vAlign w:val="center"/>
          </w:tcPr>
          <w:p w14:paraId="21E8F566">
            <w:pPr>
              <w:autoSpaceDE/>
              <w:autoSpaceDN/>
              <w:adjustRightInd/>
              <w:snapToGrid/>
              <w:spacing w:after="0" w:afterLines="-2147483648" w:line="240" w:lineRule="auto"/>
              <w:ind w:firstLine="0" w:firstLineChars="0"/>
              <w:jc w:val="center"/>
              <w:rPr>
                <w:rFonts w:hint="eastAsia" w:asciiTheme="minorAscii" w:hAnsiTheme="minorAscii" w:eastAsiaTheme="minorEastAsia" w:cstheme="minorEastAsia"/>
                <w:b w:val="0"/>
                <w:bCs w:val="0"/>
                <w:kern w:val="2"/>
                <w:sz w:val="20"/>
                <w:szCs w:val="20"/>
                <w:lang w:val="en-US" w:eastAsia="zh-CN"/>
              </w:rPr>
            </w:pPr>
            <w:r>
              <w:rPr>
                <w:rFonts w:hint="eastAsia" w:asciiTheme="minorAscii" w:hAnsiTheme="minorAscii" w:eastAsiaTheme="minorEastAsia" w:cstheme="minorEastAsia"/>
                <w:b w:val="0"/>
                <w:bCs w:val="0"/>
                <w:kern w:val="2"/>
                <w:sz w:val="20"/>
                <w:szCs w:val="20"/>
                <w:lang w:val="en-US" w:eastAsia="zh-CN"/>
              </w:rPr>
              <w:t>V1.1</w:t>
            </w:r>
          </w:p>
        </w:tc>
        <w:tc>
          <w:tcPr>
            <w:tcW w:w="2230" w:type="pct"/>
            <w:vAlign w:val="center"/>
          </w:tcPr>
          <w:p w14:paraId="4940D1B4">
            <w:pPr>
              <w:autoSpaceDE/>
              <w:autoSpaceDN/>
              <w:adjustRightInd/>
              <w:snapToGrid/>
              <w:spacing w:after="0" w:afterLines="-2147483648" w:line="240" w:lineRule="auto"/>
              <w:ind w:firstLine="0" w:firstLineChars="0"/>
              <w:jc w:val="left"/>
              <w:rPr>
                <w:rFonts w:hint="default" w:asciiTheme="minorAscii" w:hAnsiTheme="minorAscii" w:eastAsiaTheme="minorEastAsia" w:cstheme="minorEastAsia"/>
                <w:b w:val="0"/>
                <w:bCs w:val="0"/>
                <w:kern w:val="2"/>
                <w:sz w:val="20"/>
                <w:szCs w:val="20"/>
                <w:lang w:val="en-US" w:eastAsia="zh-CN"/>
              </w:rPr>
            </w:pPr>
            <w:r>
              <w:rPr>
                <w:rFonts w:hint="eastAsia" w:asciiTheme="minorAscii" w:hAnsiTheme="minorAscii" w:eastAsiaTheme="minorEastAsia" w:cstheme="minorEastAsia"/>
                <w:b w:val="0"/>
                <w:bCs w:val="0"/>
                <w:kern w:val="2"/>
                <w:sz w:val="20"/>
                <w:szCs w:val="20"/>
                <w:lang w:val="en-US" w:eastAsia="zh-CN"/>
              </w:rPr>
              <w:t>第一版</w:t>
            </w:r>
            <w:r>
              <w:rPr>
                <w:rFonts w:hint="default" w:ascii="Calibri" w:hAnsi="Calibri" w:eastAsia="等线 Light" w:cs="Calibri"/>
                <w:kern w:val="2"/>
                <w:sz w:val="20"/>
                <w:szCs w:val="20"/>
                <w:lang w:val="en-US" w:eastAsia="zh-CN"/>
              </w:rPr>
              <w:t>First Edition.</w:t>
            </w:r>
          </w:p>
        </w:tc>
        <w:tc>
          <w:tcPr>
            <w:tcW w:w="702" w:type="pct"/>
            <w:vAlign w:val="center"/>
          </w:tcPr>
          <w:p w14:paraId="5A861C1E">
            <w:pPr>
              <w:autoSpaceDE/>
              <w:autoSpaceDN/>
              <w:adjustRightInd/>
              <w:snapToGrid/>
              <w:spacing w:after="0" w:afterLines="-2147483648" w:line="240" w:lineRule="auto"/>
              <w:ind w:firstLine="0" w:firstLineChars="0"/>
              <w:jc w:val="center"/>
              <w:rPr>
                <w:rFonts w:hint="default" w:asciiTheme="minorAscii" w:hAnsiTheme="minorAscii" w:eastAsiaTheme="minorEastAsia" w:cstheme="minorEastAsia"/>
                <w:b w:val="0"/>
                <w:bCs w:val="0"/>
                <w:kern w:val="2"/>
                <w:sz w:val="18"/>
                <w:szCs w:val="18"/>
                <w:lang w:val="en-US" w:eastAsia="zh-CN"/>
              </w:rPr>
            </w:pPr>
            <w:r>
              <w:rPr>
                <w:rFonts w:hint="eastAsia" w:asciiTheme="minorAscii" w:hAnsiTheme="minorAscii" w:eastAsiaTheme="minorEastAsia" w:cstheme="minorEastAsia"/>
                <w:b w:val="0"/>
                <w:bCs w:val="0"/>
                <w:kern w:val="2"/>
                <w:sz w:val="18"/>
                <w:szCs w:val="18"/>
                <w:lang w:val="en-US" w:eastAsia="zh-CN"/>
              </w:rPr>
              <w:t>QU</w:t>
            </w:r>
          </w:p>
        </w:tc>
        <w:tc>
          <w:tcPr>
            <w:tcW w:w="708" w:type="pct"/>
            <w:vAlign w:val="center"/>
          </w:tcPr>
          <w:p w14:paraId="0B781D63">
            <w:pPr>
              <w:autoSpaceDE/>
              <w:autoSpaceDN/>
              <w:adjustRightInd/>
              <w:snapToGrid/>
              <w:spacing w:after="0" w:afterLines="-2147483648" w:line="240" w:lineRule="auto"/>
              <w:ind w:firstLine="0" w:firstLineChars="0"/>
              <w:jc w:val="center"/>
              <w:rPr>
                <w:rFonts w:hint="eastAsia" w:asciiTheme="minorAscii" w:hAnsiTheme="minorAscii" w:eastAsiaTheme="minorEastAsia" w:cstheme="minorEastAsia"/>
                <w:b w:val="0"/>
                <w:bCs w:val="0"/>
                <w:kern w:val="2"/>
                <w:sz w:val="20"/>
                <w:szCs w:val="20"/>
                <w:lang w:val="en-US" w:eastAsia="zh-CN"/>
              </w:rPr>
            </w:pPr>
          </w:p>
        </w:tc>
      </w:tr>
      <w:tr w14:paraId="6D1C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pct"/>
            <w:vAlign w:val="center"/>
          </w:tcPr>
          <w:p w14:paraId="7E6C9F64">
            <w:pPr>
              <w:autoSpaceDE/>
              <w:autoSpaceDN/>
              <w:adjustRightInd/>
              <w:snapToGrid/>
              <w:spacing w:after="0" w:afterLines="-2147483648" w:line="240" w:lineRule="auto"/>
              <w:ind w:firstLine="0" w:firstLineChars="0"/>
              <w:jc w:val="center"/>
              <w:rPr>
                <w:rFonts w:hint="default" w:asciiTheme="minorAscii" w:hAnsiTheme="minorAscii" w:eastAsiaTheme="minorEastAsia" w:cstheme="minorEastAsia"/>
                <w:b w:val="0"/>
                <w:bCs w:val="0"/>
                <w:kern w:val="2"/>
                <w:sz w:val="20"/>
                <w:szCs w:val="20"/>
                <w:lang w:val="en-US" w:eastAsia="zh-CN"/>
              </w:rPr>
            </w:pPr>
            <w:r>
              <w:rPr>
                <w:rFonts w:hint="eastAsia" w:asciiTheme="minorAscii" w:hAnsiTheme="minorAscii" w:eastAsiaTheme="minorEastAsia" w:cstheme="minorEastAsia"/>
                <w:b w:val="0"/>
                <w:bCs w:val="0"/>
                <w:kern w:val="2"/>
                <w:sz w:val="20"/>
                <w:szCs w:val="20"/>
                <w:lang w:val="en-US" w:eastAsia="zh-CN"/>
              </w:rPr>
              <w:t>202/08/12</w:t>
            </w:r>
          </w:p>
        </w:tc>
        <w:tc>
          <w:tcPr>
            <w:tcW w:w="685" w:type="pct"/>
            <w:vAlign w:val="center"/>
          </w:tcPr>
          <w:p w14:paraId="45A0F8AF">
            <w:pPr>
              <w:autoSpaceDE/>
              <w:autoSpaceDN/>
              <w:adjustRightInd/>
              <w:snapToGrid/>
              <w:spacing w:after="0" w:afterLines="-2147483648" w:line="240" w:lineRule="auto"/>
              <w:ind w:firstLine="0" w:firstLineChars="0"/>
              <w:jc w:val="center"/>
              <w:rPr>
                <w:rFonts w:hint="eastAsia" w:asciiTheme="minorAscii" w:hAnsiTheme="minorAscii" w:eastAsiaTheme="minorEastAsia" w:cstheme="minorEastAsia"/>
                <w:b w:val="0"/>
                <w:bCs w:val="0"/>
                <w:kern w:val="2"/>
                <w:sz w:val="20"/>
                <w:szCs w:val="20"/>
                <w:lang w:val="en-US" w:eastAsia="zh-CN"/>
              </w:rPr>
            </w:pPr>
            <w:r>
              <w:rPr>
                <w:rFonts w:hint="eastAsia" w:asciiTheme="minorAscii" w:hAnsiTheme="minorAscii" w:eastAsiaTheme="minorEastAsia" w:cstheme="minorEastAsia"/>
                <w:b w:val="0"/>
                <w:bCs w:val="0"/>
                <w:kern w:val="2"/>
                <w:sz w:val="20"/>
                <w:szCs w:val="20"/>
                <w:lang w:val="en-US" w:eastAsia="zh-CN"/>
              </w:rPr>
              <w:t>V1.2</w:t>
            </w:r>
          </w:p>
        </w:tc>
        <w:tc>
          <w:tcPr>
            <w:tcW w:w="2230" w:type="pct"/>
            <w:vAlign w:val="center"/>
          </w:tcPr>
          <w:p w14:paraId="03B6033B">
            <w:pPr>
              <w:autoSpaceDE/>
              <w:autoSpaceDN/>
              <w:adjustRightInd/>
              <w:snapToGrid/>
              <w:spacing w:after="0" w:afterLines="-2147483648" w:line="240" w:lineRule="auto"/>
              <w:ind w:firstLine="0" w:firstLineChars="0"/>
              <w:jc w:val="left"/>
              <w:rPr>
                <w:rFonts w:hint="default" w:asciiTheme="minorAscii" w:hAnsiTheme="minorAscii" w:eastAsiaTheme="minorEastAsia" w:cstheme="minorEastAsia"/>
                <w:b w:val="0"/>
                <w:bCs w:val="0"/>
                <w:kern w:val="2"/>
                <w:sz w:val="20"/>
                <w:szCs w:val="20"/>
                <w:lang w:val="en-US" w:eastAsia="zh-CN"/>
              </w:rPr>
            </w:pPr>
            <w:r>
              <w:rPr>
                <w:rFonts w:hint="default" w:asciiTheme="minorAscii" w:hAnsiTheme="minorAscii" w:eastAsiaTheme="minorEastAsia" w:cstheme="minorEastAsia"/>
                <w:b w:val="0"/>
                <w:bCs w:val="0"/>
                <w:kern w:val="2"/>
                <w:sz w:val="20"/>
                <w:szCs w:val="20"/>
                <w:lang w:val="en-US" w:eastAsia="zh-CN"/>
              </w:rPr>
              <w:t>第二版，改为分体板规格书，增加分体端子板的描述</w:t>
            </w:r>
          </w:p>
          <w:p w14:paraId="683646EE">
            <w:pPr>
              <w:autoSpaceDE/>
              <w:autoSpaceDN/>
              <w:adjustRightInd/>
              <w:snapToGrid/>
              <w:spacing w:after="0" w:afterLines="-2147483648" w:line="240" w:lineRule="auto"/>
              <w:ind w:firstLine="0" w:firstLineChars="0"/>
              <w:jc w:val="left"/>
              <w:rPr>
                <w:rFonts w:hint="default" w:asciiTheme="minorAscii" w:hAnsiTheme="minorAscii" w:eastAsiaTheme="minorEastAsia" w:cstheme="minorEastAsia"/>
                <w:b w:val="0"/>
                <w:bCs w:val="0"/>
                <w:kern w:val="2"/>
                <w:sz w:val="20"/>
                <w:szCs w:val="20"/>
                <w:lang w:val="en-US" w:eastAsia="zh-CN"/>
              </w:rPr>
            </w:pPr>
            <w:r>
              <w:rPr>
                <w:rFonts w:hint="default" w:ascii="Calibri" w:hAnsi="Calibri" w:cs="Calibri" w:eastAsiaTheme="minorEastAsia"/>
                <w:b w:val="0"/>
                <w:bCs w:val="0"/>
                <w:kern w:val="2"/>
                <w:sz w:val="20"/>
                <w:szCs w:val="20"/>
                <w:lang w:val="en-US" w:eastAsia="zh-CN"/>
              </w:rPr>
              <w:t>Second edition: revised as split-board specification, with added description of split terminal board</w:t>
            </w:r>
          </w:p>
        </w:tc>
        <w:tc>
          <w:tcPr>
            <w:tcW w:w="702" w:type="pct"/>
            <w:vAlign w:val="center"/>
          </w:tcPr>
          <w:p w14:paraId="121A15D5">
            <w:pPr>
              <w:autoSpaceDE/>
              <w:autoSpaceDN/>
              <w:adjustRightInd/>
              <w:snapToGrid/>
              <w:spacing w:after="0" w:afterLines="-2147483648" w:line="240" w:lineRule="auto"/>
              <w:ind w:firstLine="0" w:firstLineChars="0"/>
              <w:jc w:val="center"/>
              <w:rPr>
                <w:rFonts w:hint="default" w:asciiTheme="minorAscii" w:hAnsiTheme="minorAscii" w:eastAsiaTheme="minorEastAsia" w:cstheme="minorEastAsia"/>
                <w:b w:val="0"/>
                <w:bCs w:val="0"/>
                <w:kern w:val="2"/>
                <w:sz w:val="18"/>
                <w:szCs w:val="18"/>
                <w:lang w:val="en-US" w:eastAsia="zh-CN"/>
              </w:rPr>
            </w:pPr>
            <w:r>
              <w:rPr>
                <w:rFonts w:hint="eastAsia" w:asciiTheme="minorAscii" w:hAnsiTheme="minorAscii" w:eastAsiaTheme="minorEastAsia" w:cstheme="minorEastAsia"/>
                <w:b w:val="0"/>
                <w:bCs w:val="0"/>
                <w:kern w:val="2"/>
                <w:sz w:val="18"/>
                <w:szCs w:val="18"/>
                <w:lang w:val="en-US" w:eastAsia="zh-CN"/>
              </w:rPr>
              <w:t>QU</w:t>
            </w:r>
          </w:p>
        </w:tc>
        <w:tc>
          <w:tcPr>
            <w:tcW w:w="708" w:type="pct"/>
            <w:vAlign w:val="center"/>
          </w:tcPr>
          <w:p w14:paraId="22599680">
            <w:pPr>
              <w:autoSpaceDE/>
              <w:autoSpaceDN/>
              <w:adjustRightInd/>
              <w:snapToGrid/>
              <w:spacing w:after="0" w:afterLines="-2147483648" w:line="240" w:lineRule="auto"/>
              <w:ind w:firstLine="0" w:firstLineChars="0"/>
              <w:jc w:val="center"/>
              <w:rPr>
                <w:rFonts w:hint="eastAsia" w:asciiTheme="minorAscii" w:hAnsiTheme="minorAscii" w:eastAsiaTheme="minorEastAsia" w:cstheme="minorEastAsia"/>
                <w:b w:val="0"/>
                <w:bCs w:val="0"/>
                <w:kern w:val="2"/>
                <w:sz w:val="20"/>
                <w:szCs w:val="20"/>
                <w:lang w:val="en-US" w:eastAsia="zh-CN"/>
              </w:rPr>
            </w:pPr>
          </w:p>
        </w:tc>
      </w:tr>
      <w:tr w14:paraId="075D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3" w:type="pct"/>
            <w:vAlign w:val="center"/>
          </w:tcPr>
          <w:p w14:paraId="3AA6A34B">
            <w:pPr>
              <w:autoSpaceDE/>
              <w:autoSpaceDN/>
              <w:adjustRightInd/>
              <w:snapToGrid/>
              <w:spacing w:after="0" w:afterLines="-2147483648" w:line="240" w:lineRule="auto"/>
              <w:ind w:firstLine="0" w:firstLineChars="0"/>
              <w:jc w:val="center"/>
              <w:rPr>
                <w:rFonts w:hint="eastAsia" w:asciiTheme="minorAscii" w:hAnsiTheme="minorAscii" w:eastAsiaTheme="minorEastAsia" w:cstheme="minorEastAsia"/>
                <w:b w:val="0"/>
                <w:bCs w:val="0"/>
                <w:kern w:val="2"/>
                <w:sz w:val="20"/>
                <w:szCs w:val="20"/>
                <w:lang w:val="en-US" w:eastAsia="zh-CN"/>
              </w:rPr>
            </w:pPr>
            <w:r>
              <w:rPr>
                <w:rFonts w:hint="eastAsia" w:asciiTheme="minorAscii" w:hAnsiTheme="minorAscii" w:eastAsiaTheme="minorEastAsia" w:cstheme="minorEastAsia"/>
                <w:b w:val="0"/>
                <w:bCs w:val="0"/>
                <w:kern w:val="2"/>
                <w:sz w:val="20"/>
                <w:szCs w:val="20"/>
                <w:lang w:val="en-US" w:eastAsia="zh-CN"/>
              </w:rPr>
              <w:t>2025/07/07</w:t>
            </w:r>
          </w:p>
        </w:tc>
        <w:tc>
          <w:tcPr>
            <w:tcW w:w="685" w:type="pct"/>
            <w:vAlign w:val="center"/>
          </w:tcPr>
          <w:p w14:paraId="0D2055A9">
            <w:pPr>
              <w:autoSpaceDE/>
              <w:autoSpaceDN/>
              <w:adjustRightInd/>
              <w:snapToGrid/>
              <w:spacing w:after="0" w:afterLines="-2147483648" w:line="240" w:lineRule="auto"/>
              <w:ind w:firstLine="0" w:firstLineChars="0"/>
              <w:jc w:val="center"/>
              <w:rPr>
                <w:rFonts w:hint="default" w:asciiTheme="minorAscii" w:hAnsiTheme="minorAscii" w:eastAsiaTheme="minorEastAsia" w:cstheme="minorEastAsia"/>
                <w:b w:val="0"/>
                <w:bCs w:val="0"/>
                <w:kern w:val="2"/>
                <w:sz w:val="20"/>
                <w:szCs w:val="20"/>
                <w:lang w:val="en-US" w:eastAsia="zh-CN"/>
              </w:rPr>
            </w:pPr>
            <w:r>
              <w:rPr>
                <w:rFonts w:hint="eastAsia" w:asciiTheme="minorAscii" w:hAnsiTheme="minorAscii" w:eastAsiaTheme="minorEastAsia" w:cstheme="minorEastAsia"/>
                <w:b w:val="0"/>
                <w:bCs w:val="0"/>
                <w:kern w:val="2"/>
                <w:sz w:val="20"/>
                <w:szCs w:val="20"/>
                <w:lang w:val="en-US" w:eastAsia="zh-CN"/>
              </w:rPr>
              <w:t>V1.2.1</w:t>
            </w:r>
          </w:p>
        </w:tc>
        <w:tc>
          <w:tcPr>
            <w:tcW w:w="2230" w:type="pct"/>
            <w:vAlign w:val="center"/>
          </w:tcPr>
          <w:p w14:paraId="4E4E03CB">
            <w:pPr>
              <w:autoSpaceDE/>
              <w:autoSpaceDN/>
              <w:adjustRightInd/>
              <w:snapToGrid/>
              <w:spacing w:after="0" w:afterLines="-2147483648" w:line="240" w:lineRule="auto"/>
              <w:ind w:firstLine="0" w:firstLineChars="0"/>
              <w:jc w:val="left"/>
              <w:rPr>
                <w:rFonts w:hint="eastAsia" w:asciiTheme="minorAscii" w:hAnsiTheme="minorAscii" w:eastAsiaTheme="minorEastAsia" w:cstheme="minorEastAsia"/>
                <w:b w:val="0"/>
                <w:bCs w:val="0"/>
                <w:kern w:val="2"/>
                <w:sz w:val="20"/>
                <w:szCs w:val="20"/>
                <w:lang w:val="en-US" w:eastAsia="zh-CN"/>
              </w:rPr>
            </w:pPr>
            <w:r>
              <w:rPr>
                <w:rFonts w:hint="eastAsia" w:asciiTheme="minorAscii" w:hAnsiTheme="minorAscii" w:eastAsiaTheme="minorEastAsia" w:cstheme="minorEastAsia"/>
                <w:b w:val="0"/>
                <w:bCs w:val="0"/>
                <w:kern w:val="2"/>
                <w:sz w:val="20"/>
                <w:szCs w:val="20"/>
                <w:lang w:val="en-US" w:eastAsia="zh-CN"/>
              </w:rPr>
              <w:t>更新页眉 LOGO 及排版格式，内容无实质性修改</w:t>
            </w:r>
          </w:p>
          <w:p w14:paraId="20B14572">
            <w:pPr>
              <w:autoSpaceDE/>
              <w:autoSpaceDN/>
              <w:adjustRightInd/>
              <w:snapToGrid/>
              <w:spacing w:after="0" w:afterLines="-2147483648" w:line="240" w:lineRule="auto"/>
              <w:ind w:firstLine="0" w:firstLineChars="0"/>
              <w:jc w:val="left"/>
              <w:rPr>
                <w:rFonts w:hint="eastAsia" w:asciiTheme="minorAscii" w:hAnsiTheme="minorAscii" w:eastAsiaTheme="minorEastAsia" w:cstheme="minorEastAsia"/>
                <w:b w:val="0"/>
                <w:bCs w:val="0"/>
                <w:kern w:val="2"/>
                <w:sz w:val="20"/>
                <w:szCs w:val="20"/>
                <w:lang w:val="en-US" w:eastAsia="zh-CN"/>
              </w:rPr>
            </w:pPr>
            <w:r>
              <w:rPr>
                <w:rFonts w:hint="default" w:ascii="Calibri" w:hAnsi="Calibri" w:cs="Calibri" w:eastAsiaTheme="minorEastAsia"/>
                <w:b w:val="0"/>
                <w:bCs w:val="0"/>
                <w:kern w:val="2"/>
                <w:sz w:val="20"/>
                <w:szCs w:val="20"/>
                <w:lang w:val="en-US" w:eastAsia="zh-CN"/>
              </w:rPr>
              <w:t>The header logo and typesetting format have been updated, with no substantive changes to the content.</w:t>
            </w:r>
          </w:p>
        </w:tc>
        <w:tc>
          <w:tcPr>
            <w:tcW w:w="702" w:type="pct"/>
            <w:vAlign w:val="center"/>
          </w:tcPr>
          <w:p w14:paraId="27883475">
            <w:pPr>
              <w:autoSpaceDE/>
              <w:autoSpaceDN/>
              <w:adjustRightInd/>
              <w:snapToGrid/>
              <w:spacing w:after="0" w:afterLines="-2147483648" w:line="240" w:lineRule="auto"/>
              <w:ind w:firstLine="0" w:firstLineChars="0"/>
              <w:jc w:val="center"/>
              <w:rPr>
                <w:rFonts w:hint="eastAsia" w:asciiTheme="minorAscii" w:hAnsiTheme="minorAscii" w:eastAsiaTheme="minorEastAsia" w:cstheme="minorEastAsia"/>
                <w:b w:val="0"/>
                <w:bCs w:val="0"/>
                <w:kern w:val="2"/>
                <w:sz w:val="18"/>
                <w:szCs w:val="18"/>
                <w:lang w:val="en-US" w:eastAsia="zh-CN"/>
              </w:rPr>
            </w:pPr>
            <w:r>
              <w:rPr>
                <w:rFonts w:hint="eastAsia" w:asciiTheme="minorAscii" w:hAnsiTheme="minorAscii" w:eastAsiaTheme="minorEastAsia" w:cstheme="minorEastAsia"/>
                <w:b w:val="0"/>
                <w:bCs w:val="0"/>
                <w:kern w:val="2"/>
                <w:sz w:val="18"/>
                <w:szCs w:val="18"/>
                <w:lang w:val="en-US" w:eastAsia="zh-CN"/>
              </w:rPr>
              <w:t>罗漫</w:t>
            </w:r>
          </w:p>
          <w:p w14:paraId="2FFB5FE7">
            <w:pPr>
              <w:autoSpaceDE/>
              <w:autoSpaceDN/>
              <w:adjustRightInd/>
              <w:snapToGrid/>
              <w:spacing w:after="0" w:afterLines="-2147483648" w:line="240" w:lineRule="auto"/>
              <w:ind w:firstLine="0" w:firstLineChars="0"/>
              <w:jc w:val="center"/>
              <w:rPr>
                <w:rFonts w:hint="default" w:asciiTheme="minorAscii" w:hAnsiTheme="minorAscii" w:eastAsiaTheme="minorEastAsia" w:cstheme="minorEastAsia"/>
                <w:b w:val="0"/>
                <w:bCs w:val="0"/>
                <w:kern w:val="2"/>
                <w:sz w:val="18"/>
                <w:szCs w:val="18"/>
                <w:lang w:val="en-US" w:eastAsia="zh-CN"/>
              </w:rPr>
            </w:pPr>
            <w:r>
              <w:rPr>
                <w:rFonts w:hint="default" w:ascii="Calibri" w:hAnsi="Calibri" w:cs="Calibri" w:eastAsiaTheme="minorEastAsia"/>
                <w:b w:val="0"/>
                <w:bCs w:val="0"/>
                <w:kern w:val="2"/>
                <w:sz w:val="18"/>
                <w:szCs w:val="18"/>
                <w:lang w:val="en-US" w:eastAsia="zh-CN"/>
              </w:rPr>
              <w:t>Luo Man</w:t>
            </w:r>
          </w:p>
        </w:tc>
        <w:tc>
          <w:tcPr>
            <w:tcW w:w="708" w:type="pct"/>
            <w:vAlign w:val="center"/>
          </w:tcPr>
          <w:p w14:paraId="0AD652E6">
            <w:pPr>
              <w:autoSpaceDE/>
              <w:autoSpaceDN/>
              <w:adjustRightInd/>
              <w:snapToGrid/>
              <w:spacing w:after="0" w:afterLines="-2147483648" w:line="240" w:lineRule="auto"/>
              <w:ind w:firstLine="0" w:firstLineChars="0"/>
              <w:jc w:val="center"/>
              <w:rPr>
                <w:rFonts w:hint="eastAsia" w:asciiTheme="minorAscii" w:hAnsiTheme="minorAscii" w:eastAsiaTheme="minorEastAsia" w:cstheme="minorEastAsia"/>
                <w:b w:val="0"/>
                <w:bCs w:val="0"/>
                <w:kern w:val="2"/>
                <w:sz w:val="20"/>
                <w:szCs w:val="20"/>
                <w:lang w:val="en-US" w:eastAsia="zh-CN"/>
              </w:rPr>
            </w:pPr>
          </w:p>
        </w:tc>
      </w:tr>
      <w:tr w14:paraId="3F68C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3" w:type="pct"/>
            <w:vAlign w:val="center"/>
          </w:tcPr>
          <w:p w14:paraId="0F951BD2">
            <w:pPr>
              <w:autoSpaceDE w:val="0"/>
              <w:autoSpaceDN w:val="0"/>
              <w:adjustRightInd/>
              <w:snapToGrid/>
              <w:spacing w:after="0" w:afterLines="-2147483648" w:line="240" w:lineRule="auto"/>
              <w:ind w:firstLine="0" w:firstLineChars="0"/>
              <w:jc w:val="center"/>
              <w:rPr>
                <w:rFonts w:hint="eastAsia" w:ascii="宋体" w:hAnsi="宋体" w:eastAsia="宋体" w:cs="宋体"/>
                <w:kern w:val="0"/>
                <w:sz w:val="20"/>
                <w:szCs w:val="20"/>
              </w:rPr>
            </w:pPr>
          </w:p>
        </w:tc>
        <w:tc>
          <w:tcPr>
            <w:tcW w:w="685" w:type="pct"/>
            <w:vAlign w:val="center"/>
          </w:tcPr>
          <w:p w14:paraId="3F2E4A63">
            <w:pPr>
              <w:autoSpaceDE w:val="0"/>
              <w:autoSpaceDN w:val="0"/>
              <w:adjustRightInd/>
              <w:snapToGrid/>
              <w:spacing w:after="0" w:afterLines="-2147483648" w:line="240" w:lineRule="auto"/>
              <w:ind w:firstLine="0" w:firstLineChars="0"/>
              <w:jc w:val="center"/>
              <w:rPr>
                <w:rFonts w:hint="eastAsia" w:ascii="宋体" w:hAnsi="宋体" w:eastAsia="宋体" w:cs="宋体"/>
                <w:kern w:val="0"/>
                <w:sz w:val="20"/>
                <w:szCs w:val="20"/>
              </w:rPr>
            </w:pPr>
          </w:p>
        </w:tc>
        <w:tc>
          <w:tcPr>
            <w:tcW w:w="2230" w:type="pct"/>
            <w:vAlign w:val="center"/>
          </w:tcPr>
          <w:p w14:paraId="5FCE1B5F">
            <w:pPr>
              <w:autoSpaceDE w:val="0"/>
              <w:autoSpaceDN w:val="0"/>
              <w:adjustRightInd/>
              <w:snapToGrid/>
              <w:spacing w:after="0" w:afterLines="-2147483648" w:line="240" w:lineRule="auto"/>
              <w:ind w:firstLine="0" w:firstLineChars="0"/>
              <w:jc w:val="left"/>
              <w:rPr>
                <w:rFonts w:hint="eastAsia" w:ascii="宋体" w:hAnsi="宋体" w:eastAsia="宋体" w:cs="宋体"/>
                <w:kern w:val="2"/>
                <w:sz w:val="20"/>
                <w:szCs w:val="20"/>
                <w:lang w:val="en-US" w:eastAsia="zh-CN" w:bidi="ar-SA"/>
              </w:rPr>
            </w:pPr>
          </w:p>
        </w:tc>
        <w:tc>
          <w:tcPr>
            <w:tcW w:w="702" w:type="pct"/>
            <w:vAlign w:val="center"/>
          </w:tcPr>
          <w:p w14:paraId="1488048A">
            <w:pPr>
              <w:autoSpaceDE w:val="0"/>
              <w:autoSpaceDN w:val="0"/>
              <w:adjustRightInd/>
              <w:snapToGrid/>
              <w:spacing w:after="0" w:afterLines="-2147483648" w:line="240" w:lineRule="auto"/>
              <w:ind w:firstLine="0" w:firstLineChars="0"/>
              <w:jc w:val="center"/>
              <w:rPr>
                <w:rFonts w:hint="eastAsia" w:ascii="宋体" w:hAnsi="宋体" w:eastAsia="宋体" w:cs="宋体"/>
                <w:kern w:val="2"/>
                <w:sz w:val="20"/>
                <w:szCs w:val="20"/>
                <w:lang w:val="en-US" w:eastAsia="zh-CN" w:bidi="ar-SA"/>
              </w:rPr>
            </w:pPr>
          </w:p>
        </w:tc>
        <w:tc>
          <w:tcPr>
            <w:tcW w:w="708" w:type="pct"/>
            <w:vAlign w:val="center"/>
          </w:tcPr>
          <w:p w14:paraId="102FAC25">
            <w:pPr>
              <w:autoSpaceDE w:val="0"/>
              <w:autoSpaceDN w:val="0"/>
              <w:adjustRightInd/>
              <w:snapToGrid/>
              <w:spacing w:after="0" w:afterLines="-2147483648" w:line="240" w:lineRule="auto"/>
              <w:ind w:firstLine="0" w:firstLineChars="0"/>
              <w:jc w:val="center"/>
              <w:rPr>
                <w:rFonts w:hint="eastAsia" w:ascii="宋体" w:hAnsi="宋体" w:eastAsia="宋体" w:cs="宋体"/>
                <w:kern w:val="0"/>
                <w:sz w:val="20"/>
                <w:szCs w:val="20"/>
                <w:lang w:val="en-US" w:eastAsia="zh-CN"/>
              </w:rPr>
            </w:pPr>
          </w:p>
        </w:tc>
      </w:tr>
      <w:tr w14:paraId="44D2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3" w:type="pct"/>
            <w:vAlign w:val="center"/>
          </w:tcPr>
          <w:p w14:paraId="1FB8E05C">
            <w:pPr>
              <w:autoSpaceDE w:val="0"/>
              <w:autoSpaceDN w:val="0"/>
              <w:adjustRightInd/>
              <w:snapToGrid/>
              <w:spacing w:after="0" w:afterLines="-2147483648" w:line="240" w:lineRule="auto"/>
              <w:ind w:firstLine="0" w:firstLineChars="0"/>
              <w:jc w:val="center"/>
              <w:rPr>
                <w:rFonts w:hint="eastAsia" w:ascii="宋体" w:hAnsi="宋体" w:eastAsia="宋体" w:cs="宋体"/>
                <w:kern w:val="0"/>
                <w:sz w:val="20"/>
                <w:szCs w:val="20"/>
              </w:rPr>
            </w:pPr>
          </w:p>
        </w:tc>
        <w:tc>
          <w:tcPr>
            <w:tcW w:w="685" w:type="pct"/>
            <w:vAlign w:val="center"/>
          </w:tcPr>
          <w:p w14:paraId="56F47B10">
            <w:pPr>
              <w:autoSpaceDE w:val="0"/>
              <w:autoSpaceDN w:val="0"/>
              <w:adjustRightInd/>
              <w:snapToGrid/>
              <w:spacing w:after="0" w:afterLines="-2147483648" w:line="240" w:lineRule="auto"/>
              <w:ind w:firstLine="0" w:firstLineChars="0"/>
              <w:jc w:val="center"/>
              <w:rPr>
                <w:rFonts w:hint="eastAsia" w:ascii="宋体" w:hAnsi="宋体" w:eastAsia="宋体" w:cs="宋体"/>
                <w:kern w:val="0"/>
                <w:sz w:val="20"/>
                <w:szCs w:val="20"/>
              </w:rPr>
            </w:pPr>
          </w:p>
        </w:tc>
        <w:tc>
          <w:tcPr>
            <w:tcW w:w="2230" w:type="pct"/>
            <w:vAlign w:val="center"/>
          </w:tcPr>
          <w:p w14:paraId="41B6D760">
            <w:pPr>
              <w:autoSpaceDE w:val="0"/>
              <w:autoSpaceDN w:val="0"/>
              <w:adjustRightInd/>
              <w:snapToGrid/>
              <w:spacing w:after="0" w:afterLines="-2147483648" w:line="240" w:lineRule="auto"/>
              <w:ind w:firstLine="0" w:firstLineChars="0"/>
              <w:jc w:val="left"/>
              <w:rPr>
                <w:rFonts w:hint="eastAsia" w:ascii="宋体" w:hAnsi="宋体" w:eastAsia="宋体" w:cs="宋体"/>
                <w:kern w:val="2"/>
                <w:sz w:val="20"/>
                <w:szCs w:val="20"/>
                <w:lang w:val="en-US" w:eastAsia="zh-CN" w:bidi="ar-SA"/>
              </w:rPr>
            </w:pPr>
          </w:p>
        </w:tc>
        <w:tc>
          <w:tcPr>
            <w:tcW w:w="702" w:type="pct"/>
            <w:vAlign w:val="center"/>
          </w:tcPr>
          <w:p w14:paraId="55B85117">
            <w:pPr>
              <w:autoSpaceDE w:val="0"/>
              <w:autoSpaceDN w:val="0"/>
              <w:adjustRightInd/>
              <w:snapToGrid/>
              <w:spacing w:after="0" w:afterLines="-2147483648" w:line="240" w:lineRule="auto"/>
              <w:ind w:firstLine="0" w:firstLineChars="0"/>
              <w:jc w:val="center"/>
              <w:rPr>
                <w:rFonts w:hint="eastAsia" w:ascii="宋体" w:hAnsi="宋体" w:eastAsia="宋体" w:cs="宋体"/>
                <w:kern w:val="2"/>
                <w:sz w:val="20"/>
                <w:szCs w:val="20"/>
                <w:lang w:val="en-US" w:eastAsia="zh-CN" w:bidi="ar-SA"/>
              </w:rPr>
            </w:pPr>
          </w:p>
        </w:tc>
        <w:tc>
          <w:tcPr>
            <w:tcW w:w="708" w:type="pct"/>
            <w:vAlign w:val="center"/>
          </w:tcPr>
          <w:p w14:paraId="0373DE24">
            <w:pPr>
              <w:autoSpaceDE w:val="0"/>
              <w:autoSpaceDN w:val="0"/>
              <w:adjustRightInd/>
              <w:snapToGrid/>
              <w:spacing w:after="0" w:afterLines="-2147483648" w:line="240" w:lineRule="auto"/>
              <w:ind w:firstLine="0" w:firstLineChars="0"/>
              <w:jc w:val="center"/>
              <w:rPr>
                <w:rFonts w:hint="eastAsia" w:ascii="宋体" w:hAnsi="宋体" w:eastAsia="宋体" w:cs="宋体"/>
                <w:kern w:val="0"/>
                <w:sz w:val="20"/>
                <w:szCs w:val="20"/>
                <w:lang w:val="en-US" w:eastAsia="zh-CN"/>
              </w:rPr>
            </w:pPr>
          </w:p>
        </w:tc>
      </w:tr>
      <w:tr w14:paraId="01B3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3" w:type="pct"/>
            <w:vAlign w:val="center"/>
          </w:tcPr>
          <w:p w14:paraId="18207972">
            <w:pPr>
              <w:autoSpaceDE w:val="0"/>
              <w:autoSpaceDN w:val="0"/>
              <w:adjustRightInd/>
              <w:snapToGrid/>
              <w:spacing w:after="0" w:afterLines="-2147483648" w:line="240" w:lineRule="auto"/>
              <w:ind w:firstLine="0" w:firstLineChars="0"/>
              <w:jc w:val="center"/>
              <w:rPr>
                <w:rFonts w:hint="eastAsia" w:ascii="宋体" w:hAnsi="宋体" w:eastAsia="宋体" w:cs="宋体"/>
                <w:kern w:val="0"/>
                <w:sz w:val="20"/>
                <w:szCs w:val="20"/>
              </w:rPr>
            </w:pPr>
          </w:p>
        </w:tc>
        <w:tc>
          <w:tcPr>
            <w:tcW w:w="685" w:type="pct"/>
            <w:vAlign w:val="center"/>
          </w:tcPr>
          <w:p w14:paraId="6C8D520B">
            <w:pPr>
              <w:autoSpaceDE w:val="0"/>
              <w:autoSpaceDN w:val="0"/>
              <w:adjustRightInd/>
              <w:snapToGrid/>
              <w:spacing w:after="0" w:afterLines="-2147483648" w:line="240" w:lineRule="auto"/>
              <w:ind w:firstLine="0" w:firstLineChars="0"/>
              <w:jc w:val="center"/>
              <w:rPr>
                <w:rFonts w:hint="eastAsia" w:ascii="宋体" w:hAnsi="宋体" w:eastAsia="宋体" w:cs="宋体"/>
                <w:kern w:val="0"/>
                <w:sz w:val="20"/>
                <w:szCs w:val="20"/>
              </w:rPr>
            </w:pPr>
          </w:p>
        </w:tc>
        <w:tc>
          <w:tcPr>
            <w:tcW w:w="2230" w:type="pct"/>
            <w:vAlign w:val="center"/>
          </w:tcPr>
          <w:p w14:paraId="66526A59">
            <w:pPr>
              <w:autoSpaceDE w:val="0"/>
              <w:autoSpaceDN w:val="0"/>
              <w:adjustRightInd/>
              <w:snapToGrid/>
              <w:spacing w:after="0" w:afterLines="-2147483648" w:line="240" w:lineRule="auto"/>
              <w:ind w:firstLine="0" w:firstLineChars="0"/>
              <w:jc w:val="left"/>
              <w:rPr>
                <w:rFonts w:hint="eastAsia" w:ascii="宋体" w:hAnsi="宋体" w:eastAsia="宋体" w:cs="宋体"/>
                <w:kern w:val="2"/>
                <w:sz w:val="20"/>
                <w:szCs w:val="20"/>
                <w:lang w:val="en-US" w:eastAsia="zh-CN" w:bidi="ar-SA"/>
              </w:rPr>
            </w:pPr>
          </w:p>
        </w:tc>
        <w:tc>
          <w:tcPr>
            <w:tcW w:w="702" w:type="pct"/>
            <w:vAlign w:val="center"/>
          </w:tcPr>
          <w:p w14:paraId="6183B64B">
            <w:pPr>
              <w:autoSpaceDE w:val="0"/>
              <w:autoSpaceDN w:val="0"/>
              <w:adjustRightInd/>
              <w:snapToGrid/>
              <w:spacing w:after="0" w:afterLines="-2147483648" w:line="240" w:lineRule="auto"/>
              <w:ind w:firstLine="0" w:firstLineChars="0"/>
              <w:jc w:val="center"/>
              <w:rPr>
                <w:rFonts w:hint="eastAsia" w:ascii="宋体" w:hAnsi="宋体" w:eastAsia="宋体" w:cs="宋体"/>
                <w:kern w:val="2"/>
                <w:sz w:val="20"/>
                <w:szCs w:val="20"/>
                <w:lang w:val="en-US" w:eastAsia="zh-CN" w:bidi="ar-SA"/>
              </w:rPr>
            </w:pPr>
          </w:p>
        </w:tc>
        <w:tc>
          <w:tcPr>
            <w:tcW w:w="708" w:type="pct"/>
            <w:vAlign w:val="center"/>
          </w:tcPr>
          <w:p w14:paraId="47542F7C">
            <w:pPr>
              <w:autoSpaceDE w:val="0"/>
              <w:autoSpaceDN w:val="0"/>
              <w:adjustRightInd/>
              <w:snapToGrid/>
              <w:spacing w:after="0" w:afterLines="-2147483648" w:line="240" w:lineRule="auto"/>
              <w:ind w:firstLine="0" w:firstLineChars="0"/>
              <w:jc w:val="center"/>
              <w:rPr>
                <w:rFonts w:hint="eastAsia" w:ascii="宋体" w:hAnsi="宋体" w:eastAsia="宋体" w:cs="宋体"/>
                <w:kern w:val="0"/>
                <w:sz w:val="20"/>
                <w:szCs w:val="20"/>
                <w:lang w:val="en-US" w:eastAsia="zh-CN"/>
              </w:rPr>
            </w:pPr>
          </w:p>
        </w:tc>
      </w:tr>
      <w:tr w14:paraId="0BDE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3" w:type="pct"/>
            <w:vAlign w:val="center"/>
          </w:tcPr>
          <w:p w14:paraId="1A0129FC">
            <w:pPr>
              <w:autoSpaceDE w:val="0"/>
              <w:autoSpaceDN w:val="0"/>
              <w:adjustRightInd/>
              <w:snapToGrid/>
              <w:spacing w:after="0" w:afterLines="-2147483648" w:line="240" w:lineRule="auto"/>
              <w:ind w:firstLine="0" w:firstLineChars="0"/>
              <w:jc w:val="center"/>
              <w:rPr>
                <w:rFonts w:hint="eastAsia" w:ascii="宋体" w:hAnsi="宋体" w:eastAsia="宋体" w:cs="宋体"/>
                <w:kern w:val="0"/>
                <w:sz w:val="20"/>
                <w:szCs w:val="20"/>
              </w:rPr>
            </w:pPr>
          </w:p>
        </w:tc>
        <w:tc>
          <w:tcPr>
            <w:tcW w:w="685" w:type="pct"/>
            <w:vAlign w:val="center"/>
          </w:tcPr>
          <w:p w14:paraId="205AC413">
            <w:pPr>
              <w:autoSpaceDE w:val="0"/>
              <w:autoSpaceDN w:val="0"/>
              <w:adjustRightInd/>
              <w:snapToGrid/>
              <w:spacing w:after="0" w:afterLines="-2147483648" w:line="240" w:lineRule="auto"/>
              <w:ind w:firstLine="0" w:firstLineChars="0"/>
              <w:jc w:val="center"/>
              <w:rPr>
                <w:rFonts w:hint="eastAsia" w:ascii="宋体" w:hAnsi="宋体" w:eastAsia="宋体" w:cs="宋体"/>
                <w:kern w:val="0"/>
                <w:sz w:val="20"/>
                <w:szCs w:val="20"/>
              </w:rPr>
            </w:pPr>
          </w:p>
        </w:tc>
        <w:tc>
          <w:tcPr>
            <w:tcW w:w="2230" w:type="pct"/>
            <w:vAlign w:val="center"/>
          </w:tcPr>
          <w:p w14:paraId="4CCF5EAC">
            <w:pPr>
              <w:autoSpaceDE w:val="0"/>
              <w:autoSpaceDN w:val="0"/>
              <w:adjustRightInd/>
              <w:snapToGrid/>
              <w:spacing w:after="0" w:afterLines="-2147483648" w:line="240" w:lineRule="auto"/>
              <w:ind w:firstLine="0" w:firstLineChars="0"/>
              <w:jc w:val="left"/>
              <w:rPr>
                <w:rFonts w:hint="eastAsia" w:ascii="宋体" w:hAnsi="宋体" w:eastAsia="宋体" w:cs="宋体"/>
                <w:kern w:val="2"/>
                <w:sz w:val="20"/>
                <w:szCs w:val="20"/>
                <w:lang w:val="en-US" w:eastAsia="zh-CN" w:bidi="ar-SA"/>
              </w:rPr>
            </w:pPr>
          </w:p>
        </w:tc>
        <w:tc>
          <w:tcPr>
            <w:tcW w:w="702" w:type="pct"/>
            <w:vAlign w:val="center"/>
          </w:tcPr>
          <w:p w14:paraId="1D52056B">
            <w:pPr>
              <w:autoSpaceDE w:val="0"/>
              <w:autoSpaceDN w:val="0"/>
              <w:adjustRightInd/>
              <w:snapToGrid/>
              <w:spacing w:after="0" w:afterLines="-2147483648" w:line="240" w:lineRule="auto"/>
              <w:ind w:firstLine="0" w:firstLineChars="0"/>
              <w:jc w:val="center"/>
              <w:rPr>
                <w:rFonts w:hint="eastAsia" w:ascii="宋体" w:hAnsi="宋体" w:eastAsia="宋体" w:cs="宋体"/>
                <w:kern w:val="2"/>
                <w:sz w:val="20"/>
                <w:szCs w:val="20"/>
                <w:lang w:val="en-US" w:eastAsia="zh-CN" w:bidi="ar-SA"/>
              </w:rPr>
            </w:pPr>
          </w:p>
        </w:tc>
        <w:tc>
          <w:tcPr>
            <w:tcW w:w="708" w:type="pct"/>
            <w:vAlign w:val="center"/>
          </w:tcPr>
          <w:p w14:paraId="230CD846">
            <w:pPr>
              <w:autoSpaceDE w:val="0"/>
              <w:autoSpaceDN w:val="0"/>
              <w:adjustRightInd/>
              <w:snapToGrid/>
              <w:spacing w:after="0" w:afterLines="-2147483648" w:line="240" w:lineRule="auto"/>
              <w:ind w:firstLine="0" w:firstLineChars="0"/>
              <w:jc w:val="center"/>
              <w:rPr>
                <w:rFonts w:hint="eastAsia" w:ascii="宋体" w:hAnsi="宋体" w:eastAsia="宋体" w:cs="宋体"/>
                <w:kern w:val="0"/>
                <w:sz w:val="20"/>
                <w:szCs w:val="20"/>
                <w:lang w:val="en-US" w:eastAsia="zh-CN"/>
              </w:rPr>
            </w:pPr>
          </w:p>
        </w:tc>
      </w:tr>
      <w:tr w14:paraId="1C1E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3" w:type="pct"/>
            <w:vAlign w:val="center"/>
          </w:tcPr>
          <w:p w14:paraId="76216C3D">
            <w:pPr>
              <w:autoSpaceDE w:val="0"/>
              <w:autoSpaceDN w:val="0"/>
              <w:adjustRightInd/>
              <w:snapToGrid/>
              <w:spacing w:after="0" w:afterLines="-2147483648" w:line="240" w:lineRule="auto"/>
              <w:ind w:firstLine="0" w:firstLineChars="0"/>
              <w:jc w:val="center"/>
              <w:rPr>
                <w:rFonts w:hint="eastAsia" w:ascii="宋体" w:hAnsi="宋体" w:eastAsia="宋体" w:cs="宋体"/>
                <w:kern w:val="0"/>
                <w:sz w:val="20"/>
                <w:szCs w:val="20"/>
              </w:rPr>
            </w:pPr>
          </w:p>
        </w:tc>
        <w:tc>
          <w:tcPr>
            <w:tcW w:w="685" w:type="pct"/>
            <w:vAlign w:val="center"/>
          </w:tcPr>
          <w:p w14:paraId="6FEF13D8">
            <w:pPr>
              <w:autoSpaceDE w:val="0"/>
              <w:autoSpaceDN w:val="0"/>
              <w:adjustRightInd/>
              <w:snapToGrid/>
              <w:spacing w:after="0" w:afterLines="-2147483648" w:line="240" w:lineRule="auto"/>
              <w:ind w:firstLine="0" w:firstLineChars="0"/>
              <w:jc w:val="center"/>
              <w:rPr>
                <w:rFonts w:hint="eastAsia" w:ascii="宋体" w:hAnsi="宋体" w:eastAsia="宋体" w:cs="宋体"/>
                <w:kern w:val="0"/>
                <w:sz w:val="20"/>
                <w:szCs w:val="20"/>
              </w:rPr>
            </w:pPr>
          </w:p>
        </w:tc>
        <w:tc>
          <w:tcPr>
            <w:tcW w:w="2230" w:type="pct"/>
            <w:vAlign w:val="center"/>
          </w:tcPr>
          <w:p w14:paraId="3310568D">
            <w:pPr>
              <w:autoSpaceDE w:val="0"/>
              <w:autoSpaceDN w:val="0"/>
              <w:adjustRightInd/>
              <w:snapToGrid/>
              <w:spacing w:after="0" w:afterLines="-2147483648" w:line="240" w:lineRule="auto"/>
              <w:ind w:firstLine="0" w:firstLineChars="0"/>
              <w:jc w:val="left"/>
              <w:rPr>
                <w:rFonts w:hint="eastAsia" w:ascii="宋体" w:hAnsi="宋体" w:eastAsia="宋体" w:cs="宋体"/>
                <w:kern w:val="2"/>
                <w:sz w:val="20"/>
                <w:szCs w:val="20"/>
                <w:lang w:val="en-US" w:eastAsia="zh-CN" w:bidi="ar-SA"/>
              </w:rPr>
            </w:pPr>
          </w:p>
        </w:tc>
        <w:tc>
          <w:tcPr>
            <w:tcW w:w="702" w:type="pct"/>
            <w:vAlign w:val="center"/>
          </w:tcPr>
          <w:p w14:paraId="4F46D29F">
            <w:pPr>
              <w:autoSpaceDE w:val="0"/>
              <w:autoSpaceDN w:val="0"/>
              <w:adjustRightInd/>
              <w:snapToGrid/>
              <w:spacing w:after="0" w:afterLines="-2147483648" w:line="240" w:lineRule="auto"/>
              <w:ind w:firstLine="0" w:firstLineChars="0"/>
              <w:jc w:val="center"/>
              <w:rPr>
                <w:rFonts w:hint="eastAsia" w:ascii="宋体" w:hAnsi="宋体" w:eastAsia="宋体" w:cs="宋体"/>
                <w:kern w:val="2"/>
                <w:sz w:val="20"/>
                <w:szCs w:val="20"/>
                <w:lang w:val="en-US" w:eastAsia="zh-CN" w:bidi="ar-SA"/>
              </w:rPr>
            </w:pPr>
          </w:p>
        </w:tc>
        <w:tc>
          <w:tcPr>
            <w:tcW w:w="708" w:type="pct"/>
            <w:vAlign w:val="center"/>
          </w:tcPr>
          <w:p w14:paraId="1B97C42A">
            <w:pPr>
              <w:autoSpaceDE w:val="0"/>
              <w:autoSpaceDN w:val="0"/>
              <w:adjustRightInd/>
              <w:snapToGrid/>
              <w:spacing w:after="0" w:afterLines="-2147483648" w:line="240" w:lineRule="auto"/>
              <w:ind w:firstLine="0" w:firstLineChars="0"/>
              <w:jc w:val="center"/>
              <w:rPr>
                <w:rFonts w:hint="eastAsia" w:ascii="宋体" w:hAnsi="宋体" w:eastAsia="宋体" w:cs="宋体"/>
                <w:kern w:val="0"/>
                <w:sz w:val="20"/>
                <w:szCs w:val="20"/>
                <w:lang w:val="en-US" w:eastAsia="zh-CN"/>
              </w:rPr>
            </w:pPr>
          </w:p>
        </w:tc>
      </w:tr>
      <w:tr w14:paraId="5CC3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3" w:type="pct"/>
            <w:vAlign w:val="center"/>
          </w:tcPr>
          <w:p w14:paraId="2ABD0621">
            <w:pPr>
              <w:autoSpaceDE w:val="0"/>
              <w:autoSpaceDN w:val="0"/>
              <w:adjustRightInd/>
              <w:snapToGrid/>
              <w:spacing w:after="0" w:afterLines="-2147483648" w:line="240" w:lineRule="auto"/>
              <w:ind w:firstLine="0" w:firstLineChars="0"/>
              <w:jc w:val="center"/>
              <w:rPr>
                <w:rFonts w:hint="eastAsia" w:ascii="宋体" w:hAnsi="宋体" w:eastAsia="宋体" w:cs="宋体"/>
                <w:kern w:val="0"/>
                <w:sz w:val="20"/>
                <w:szCs w:val="20"/>
              </w:rPr>
            </w:pPr>
          </w:p>
        </w:tc>
        <w:tc>
          <w:tcPr>
            <w:tcW w:w="685" w:type="pct"/>
            <w:vAlign w:val="center"/>
          </w:tcPr>
          <w:p w14:paraId="54715CDC">
            <w:pPr>
              <w:autoSpaceDE w:val="0"/>
              <w:autoSpaceDN w:val="0"/>
              <w:adjustRightInd/>
              <w:snapToGrid/>
              <w:spacing w:after="0" w:afterLines="-2147483648" w:line="240" w:lineRule="auto"/>
              <w:ind w:firstLine="0" w:firstLineChars="0"/>
              <w:jc w:val="center"/>
              <w:rPr>
                <w:rFonts w:hint="eastAsia" w:ascii="宋体" w:hAnsi="宋体" w:eastAsia="宋体" w:cs="宋体"/>
                <w:kern w:val="0"/>
                <w:sz w:val="20"/>
                <w:szCs w:val="20"/>
              </w:rPr>
            </w:pPr>
          </w:p>
        </w:tc>
        <w:tc>
          <w:tcPr>
            <w:tcW w:w="2230" w:type="pct"/>
            <w:vAlign w:val="center"/>
          </w:tcPr>
          <w:p w14:paraId="1CF547C4">
            <w:pPr>
              <w:autoSpaceDE w:val="0"/>
              <w:autoSpaceDN w:val="0"/>
              <w:adjustRightInd/>
              <w:snapToGrid/>
              <w:spacing w:after="0" w:afterLines="-2147483648" w:line="240" w:lineRule="auto"/>
              <w:ind w:firstLine="0" w:firstLineChars="0"/>
              <w:jc w:val="left"/>
              <w:rPr>
                <w:rFonts w:hint="eastAsia" w:ascii="宋体" w:hAnsi="宋体" w:eastAsia="宋体" w:cs="宋体"/>
                <w:kern w:val="2"/>
                <w:sz w:val="20"/>
                <w:szCs w:val="20"/>
                <w:lang w:val="en-US" w:eastAsia="zh-CN" w:bidi="ar-SA"/>
              </w:rPr>
            </w:pPr>
          </w:p>
        </w:tc>
        <w:tc>
          <w:tcPr>
            <w:tcW w:w="702" w:type="pct"/>
            <w:vAlign w:val="center"/>
          </w:tcPr>
          <w:p w14:paraId="74A64F04">
            <w:pPr>
              <w:autoSpaceDE w:val="0"/>
              <w:autoSpaceDN w:val="0"/>
              <w:adjustRightInd/>
              <w:snapToGrid/>
              <w:spacing w:after="0" w:afterLines="-2147483648" w:line="240" w:lineRule="auto"/>
              <w:ind w:firstLine="0" w:firstLineChars="0"/>
              <w:jc w:val="center"/>
              <w:rPr>
                <w:rFonts w:hint="eastAsia" w:ascii="宋体" w:hAnsi="宋体" w:eastAsia="宋体" w:cs="宋体"/>
                <w:kern w:val="2"/>
                <w:sz w:val="20"/>
                <w:szCs w:val="20"/>
                <w:lang w:val="en-US" w:eastAsia="zh-CN" w:bidi="ar-SA"/>
              </w:rPr>
            </w:pPr>
          </w:p>
        </w:tc>
        <w:tc>
          <w:tcPr>
            <w:tcW w:w="708" w:type="pct"/>
            <w:vAlign w:val="center"/>
          </w:tcPr>
          <w:p w14:paraId="60B957D8">
            <w:pPr>
              <w:autoSpaceDE w:val="0"/>
              <w:autoSpaceDN w:val="0"/>
              <w:adjustRightInd/>
              <w:snapToGrid/>
              <w:spacing w:after="0" w:afterLines="-2147483648" w:line="240" w:lineRule="auto"/>
              <w:ind w:firstLine="0" w:firstLineChars="0"/>
              <w:jc w:val="center"/>
              <w:rPr>
                <w:rFonts w:hint="eastAsia" w:ascii="宋体" w:hAnsi="宋体" w:eastAsia="宋体" w:cs="宋体"/>
                <w:kern w:val="0"/>
                <w:sz w:val="20"/>
                <w:szCs w:val="20"/>
                <w:lang w:val="en-US" w:eastAsia="zh-CN"/>
              </w:rPr>
            </w:pPr>
          </w:p>
        </w:tc>
      </w:tr>
    </w:tbl>
    <w:p w14:paraId="6F77F0EB">
      <w:pPr>
        <w:tabs>
          <w:tab w:val="right" w:pos="10000"/>
        </w:tabs>
        <w:spacing w:after="0" w:afterLines="0" w:afterAutospacing="0" w:line="240" w:lineRule="auto"/>
        <w:ind w:left="0" w:leftChars="0" w:firstLine="0" w:firstLineChars="0"/>
        <w:rPr>
          <w:rFonts w:hint="eastAsia"/>
          <w:sz w:val="16"/>
          <w:szCs w:val="16"/>
          <w:lang w:val="en-US" w:eastAsia="zh-CN"/>
        </w:rPr>
        <w:sectPr>
          <w:pgSz w:w="11906" w:h="16838"/>
          <w:pgMar w:top="1440" w:right="746" w:bottom="998" w:left="840" w:header="851" w:footer="992" w:gutter="0"/>
          <w:cols w:space="425" w:num="1"/>
          <w:docGrid w:type="lines" w:linePitch="312" w:charSpace="0"/>
        </w:sectPr>
      </w:pPr>
    </w:p>
    <w:p w14:paraId="5FA074F5">
      <w:pPr>
        <w:spacing w:after="0" w:afterLines="0" w:afterAutospacing="0"/>
        <w:rPr>
          <w:rFonts w:hint="eastAsia"/>
          <w:sz w:val="6"/>
          <w:szCs w:val="6"/>
          <w:lang w:val="en-US" w:eastAsia="zh-CN"/>
        </w:rPr>
      </w:pPr>
    </w:p>
    <w:p w14:paraId="763B38E9">
      <w:pPr>
        <w:pStyle w:val="3"/>
        <w:numPr>
          <w:ilvl w:val="0"/>
          <w:numId w:val="0"/>
        </w:numPr>
        <w:bidi w:val="0"/>
        <w:spacing w:before="0" w:beforeLines="0" w:beforeAutospacing="0" w:after="0" w:afterLines="0" w:afterAutospacing="0"/>
        <w:ind w:left="-2" w:leftChars="0" w:firstLine="0" w:firstLineChars="0"/>
        <w:jc w:val="center"/>
        <w:rPr>
          <w:rFonts w:hint="default"/>
          <w:sz w:val="24"/>
          <w:szCs w:val="24"/>
          <w:lang w:val="en-US" w:eastAsia="zh-CN"/>
        </w:rPr>
      </w:pPr>
      <w:bookmarkStart w:id="3" w:name="_Toc1813"/>
      <w:r>
        <w:rPr>
          <w:rFonts w:hint="eastAsia"/>
          <w:sz w:val="32"/>
          <w:szCs w:val="32"/>
          <w:lang w:val="en-US" w:eastAsia="zh-CN"/>
        </w:rPr>
        <w:t>产品信息</w:t>
      </w:r>
      <w:r>
        <w:rPr>
          <w:rFonts w:hint="default" w:ascii="Calibri" w:hAnsi="Calibri" w:cs="Calibri"/>
          <w:sz w:val="32"/>
          <w:szCs w:val="32"/>
          <w:lang w:val="en-US" w:eastAsia="zh-CN"/>
        </w:rPr>
        <w:t>Product Information</w:t>
      </w:r>
      <w:bookmarkEnd w:id="3"/>
    </w:p>
    <w:tbl>
      <w:tblPr>
        <w:tblStyle w:val="457"/>
        <w:tblpPr w:leftFromText="180" w:rightFromText="180" w:vertAnchor="text" w:horzAnchor="page" w:tblpXSpec="center" w:tblpY="156"/>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1"/>
        <w:gridCol w:w="25"/>
        <w:gridCol w:w="711"/>
        <w:gridCol w:w="2301"/>
        <w:gridCol w:w="1893"/>
        <w:gridCol w:w="2454"/>
        <w:gridCol w:w="854"/>
      </w:tblGrid>
      <w:tr w14:paraId="1B76B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jc w:val="center"/>
        </w:trPr>
        <w:tc>
          <w:tcPr>
            <w:tcW w:w="1526" w:type="dxa"/>
            <w:gridSpan w:val="2"/>
            <w:vAlign w:val="center"/>
          </w:tcPr>
          <w:p w14:paraId="6FF9FB11">
            <w:pPr>
              <w:keepNext w:val="0"/>
              <w:keepLines w:val="0"/>
              <w:pageBreakBefore w:val="0"/>
              <w:widowControl w:val="0"/>
              <w:kinsoku/>
              <w:wordWrap/>
              <w:overflowPunct/>
              <w:topLinePunct w:val="0"/>
              <w:autoSpaceDE/>
              <w:autoSpaceDN/>
              <w:bidi w:val="0"/>
              <w:adjustRightInd/>
              <w:snapToGrid/>
              <w:spacing w:beforeAutospacing="0" w:after="0" w:afterLines="0" w:line="240" w:lineRule="exact"/>
              <w:ind w:firstLine="0" w:firstLineChars="0"/>
              <w:jc w:val="center"/>
              <w:textAlignment w:val="auto"/>
              <w:rPr>
                <w:rFonts w:hint="default" w:ascii="Calibri" w:hAnsi="Calibri" w:cs="Calibri" w:eastAsiaTheme="minorEastAsia"/>
                <w:b/>
                <w:bCs/>
                <w:kern w:val="2"/>
                <w:sz w:val="22"/>
                <w:szCs w:val="22"/>
                <w:lang w:val="en-US" w:eastAsia="zh-CN"/>
              </w:rPr>
            </w:pPr>
            <w:r>
              <w:rPr>
                <w:rFonts w:hint="default" w:ascii="Calibri" w:hAnsi="Calibri" w:cs="Calibri" w:eastAsiaTheme="minorEastAsia"/>
                <w:b/>
                <w:bCs/>
                <w:kern w:val="2"/>
                <w:sz w:val="21"/>
                <w:szCs w:val="21"/>
                <w:lang w:val="en-US" w:eastAsia="zh-CN"/>
              </w:rPr>
              <w:t>客户名称</w:t>
            </w:r>
            <w:r>
              <w:rPr>
                <w:rFonts w:hint="default" w:ascii="Calibri" w:hAnsi="Calibri" w:eastAsia="Times New Roman" w:cs="Calibri"/>
                <w:b/>
                <w:bCs/>
                <w:snapToGrid w:val="0"/>
                <w:color w:val="000000"/>
                <w:sz w:val="21"/>
                <w:szCs w:val="21"/>
              </w:rPr>
              <w:t>Customer Name</w:t>
            </w:r>
          </w:p>
        </w:tc>
        <w:tc>
          <w:tcPr>
            <w:tcW w:w="8213" w:type="dxa"/>
            <w:gridSpan w:val="5"/>
            <w:vAlign w:val="center"/>
          </w:tcPr>
          <w:p w14:paraId="34E715D9">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bCs/>
                <w:kern w:val="2"/>
                <w:sz w:val="22"/>
                <w:szCs w:val="22"/>
                <w:lang w:val="en-US" w:eastAsia="zh-CN"/>
              </w:rPr>
            </w:pPr>
          </w:p>
        </w:tc>
      </w:tr>
      <w:tr w14:paraId="5EDFA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 w:hRule="atLeast"/>
          <w:jc w:val="center"/>
        </w:trPr>
        <w:tc>
          <w:tcPr>
            <w:tcW w:w="1526" w:type="dxa"/>
            <w:gridSpan w:val="2"/>
            <w:vAlign w:val="center"/>
          </w:tcPr>
          <w:p w14:paraId="7021EBA7">
            <w:pPr>
              <w:keepNext w:val="0"/>
              <w:keepLines w:val="0"/>
              <w:pageBreakBefore w:val="0"/>
              <w:widowControl w:val="0"/>
              <w:kinsoku/>
              <w:wordWrap/>
              <w:overflowPunct/>
              <w:topLinePunct w:val="0"/>
              <w:autoSpaceDE/>
              <w:autoSpaceDN/>
              <w:bidi w:val="0"/>
              <w:adjustRightInd/>
              <w:snapToGrid/>
              <w:spacing w:beforeAutospacing="0" w:after="0" w:afterLines="0" w:line="240" w:lineRule="exact"/>
              <w:ind w:firstLine="0" w:firstLineChars="0"/>
              <w:jc w:val="center"/>
              <w:textAlignment w:val="auto"/>
              <w:rPr>
                <w:rFonts w:hint="default" w:ascii="Calibri" w:hAnsi="Calibri" w:cs="Calibri" w:eastAsiaTheme="minorEastAsia"/>
                <w:b/>
                <w:bCs/>
                <w:kern w:val="2"/>
                <w:sz w:val="22"/>
                <w:szCs w:val="22"/>
                <w:lang w:val="en-US" w:eastAsia="zh-CN"/>
              </w:rPr>
            </w:pPr>
            <w:r>
              <w:rPr>
                <w:rFonts w:hint="default" w:ascii="Calibri" w:hAnsi="Calibri" w:cs="Calibri" w:eastAsiaTheme="minorEastAsia"/>
                <w:b/>
                <w:bCs/>
                <w:kern w:val="2"/>
                <w:sz w:val="21"/>
                <w:szCs w:val="21"/>
                <w:lang w:val="en-US" w:eastAsia="zh-CN"/>
              </w:rPr>
              <w:t>客户型号</w:t>
            </w:r>
            <w:r>
              <w:rPr>
                <w:rFonts w:hint="default" w:ascii="Calibri" w:hAnsi="Calibri" w:eastAsia="Times New Roman" w:cs="Calibri"/>
                <w:b/>
                <w:bCs/>
                <w:snapToGrid w:val="0"/>
                <w:color w:val="000000"/>
                <w:sz w:val="21"/>
                <w:szCs w:val="21"/>
              </w:rPr>
              <w:t>Customer Model</w:t>
            </w:r>
          </w:p>
        </w:tc>
        <w:tc>
          <w:tcPr>
            <w:tcW w:w="8213" w:type="dxa"/>
            <w:gridSpan w:val="5"/>
            <w:vAlign w:val="center"/>
          </w:tcPr>
          <w:p w14:paraId="1538734A">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bCs/>
                <w:kern w:val="2"/>
                <w:sz w:val="22"/>
                <w:szCs w:val="22"/>
                <w:lang w:val="en-US" w:eastAsia="zh-CN"/>
              </w:rPr>
            </w:pPr>
          </w:p>
        </w:tc>
      </w:tr>
      <w:tr w14:paraId="6194A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526" w:type="dxa"/>
            <w:gridSpan w:val="2"/>
            <w:vAlign w:val="center"/>
          </w:tcPr>
          <w:p w14:paraId="371605F1">
            <w:pPr>
              <w:keepNext w:val="0"/>
              <w:keepLines w:val="0"/>
              <w:pageBreakBefore w:val="0"/>
              <w:widowControl w:val="0"/>
              <w:kinsoku/>
              <w:wordWrap/>
              <w:overflowPunct/>
              <w:topLinePunct w:val="0"/>
              <w:autoSpaceDE/>
              <w:autoSpaceDN/>
              <w:bidi w:val="0"/>
              <w:adjustRightInd/>
              <w:snapToGrid/>
              <w:spacing w:beforeAutospacing="0" w:after="0" w:afterLines="0" w:line="240" w:lineRule="exact"/>
              <w:ind w:firstLine="0" w:firstLineChars="0"/>
              <w:jc w:val="center"/>
              <w:textAlignment w:val="auto"/>
              <w:rPr>
                <w:rFonts w:hint="default" w:ascii="Calibri" w:hAnsi="Calibri" w:cs="Calibri" w:eastAsiaTheme="minorEastAsia"/>
                <w:b/>
                <w:bCs/>
                <w:kern w:val="2"/>
                <w:sz w:val="22"/>
                <w:szCs w:val="22"/>
                <w:lang w:val="en-US" w:eastAsia="zh-CN"/>
              </w:rPr>
            </w:pPr>
            <w:r>
              <w:rPr>
                <w:rFonts w:hint="default" w:ascii="Calibri" w:hAnsi="Calibri" w:cs="Calibri" w:eastAsiaTheme="minorEastAsia"/>
                <w:b/>
                <w:bCs/>
                <w:kern w:val="2"/>
                <w:sz w:val="21"/>
                <w:szCs w:val="21"/>
                <w:lang w:val="en-US" w:eastAsia="zh-CN"/>
              </w:rPr>
              <w:t>客户料号</w:t>
            </w:r>
            <w:r>
              <w:rPr>
                <w:rFonts w:hint="default" w:ascii="Calibri" w:hAnsi="Calibri" w:eastAsia="Times New Roman" w:cs="Calibri"/>
                <w:b/>
                <w:bCs/>
                <w:snapToGrid w:val="0"/>
                <w:color w:val="000000"/>
                <w:sz w:val="21"/>
                <w:szCs w:val="21"/>
              </w:rPr>
              <w:t>Customer Part Number</w:t>
            </w:r>
          </w:p>
        </w:tc>
        <w:tc>
          <w:tcPr>
            <w:tcW w:w="8213" w:type="dxa"/>
            <w:gridSpan w:val="5"/>
            <w:vAlign w:val="center"/>
          </w:tcPr>
          <w:p w14:paraId="2466B8F3">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bCs/>
                <w:kern w:val="2"/>
                <w:sz w:val="22"/>
                <w:szCs w:val="22"/>
                <w:lang w:val="en-US" w:eastAsia="zh-CN"/>
              </w:rPr>
            </w:pPr>
          </w:p>
        </w:tc>
      </w:tr>
      <w:tr w14:paraId="277BD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1526" w:type="dxa"/>
            <w:gridSpan w:val="2"/>
            <w:vAlign w:val="center"/>
          </w:tcPr>
          <w:p w14:paraId="72C4FAFA">
            <w:pPr>
              <w:keepNext w:val="0"/>
              <w:keepLines w:val="0"/>
              <w:pageBreakBefore w:val="0"/>
              <w:widowControl w:val="0"/>
              <w:kinsoku/>
              <w:wordWrap/>
              <w:overflowPunct/>
              <w:topLinePunct w:val="0"/>
              <w:autoSpaceDE/>
              <w:autoSpaceDN/>
              <w:bidi w:val="0"/>
              <w:adjustRightInd/>
              <w:snapToGrid/>
              <w:spacing w:beforeAutospacing="0" w:after="0" w:afterLines="0" w:line="240" w:lineRule="exact"/>
              <w:ind w:firstLine="0" w:firstLineChars="0"/>
              <w:jc w:val="center"/>
              <w:textAlignment w:val="auto"/>
              <w:rPr>
                <w:rFonts w:hint="eastAsia" w:asciiTheme="minorEastAsia" w:hAnsiTheme="minorEastAsia" w:eastAsiaTheme="minorEastAsia" w:cstheme="minorEastAsia"/>
                <w:b/>
                <w:bCs/>
                <w:kern w:val="2"/>
                <w:sz w:val="22"/>
                <w:szCs w:val="22"/>
                <w:lang w:val="en-US" w:eastAsia="zh-CN"/>
              </w:rPr>
            </w:pPr>
            <w:r>
              <w:rPr>
                <w:rFonts w:hint="eastAsia" w:asciiTheme="minorEastAsia" w:hAnsiTheme="minorEastAsia" w:eastAsiaTheme="minorEastAsia" w:cstheme="minorEastAsia"/>
                <w:b/>
                <w:bCs/>
                <w:kern w:val="2"/>
                <w:sz w:val="22"/>
                <w:szCs w:val="22"/>
                <w:lang w:val="en-US" w:eastAsia="zh-CN"/>
              </w:rPr>
              <w:t>产品型号</w:t>
            </w:r>
          </w:p>
          <w:p w14:paraId="0D1F1E92">
            <w:pPr>
              <w:keepNext w:val="0"/>
              <w:keepLines w:val="0"/>
              <w:pageBreakBefore w:val="0"/>
              <w:widowControl w:val="0"/>
              <w:kinsoku/>
              <w:wordWrap/>
              <w:overflowPunct/>
              <w:topLinePunct w:val="0"/>
              <w:autoSpaceDE/>
              <w:autoSpaceDN/>
              <w:bidi w:val="0"/>
              <w:adjustRightInd/>
              <w:snapToGrid/>
              <w:spacing w:beforeAutospacing="0" w:after="0" w:afterLines="0" w:line="240" w:lineRule="exact"/>
              <w:ind w:firstLine="0" w:firstLineChars="0"/>
              <w:jc w:val="center"/>
              <w:textAlignment w:val="auto"/>
              <w:rPr>
                <w:rFonts w:hint="eastAsia" w:asciiTheme="minorEastAsia" w:hAnsiTheme="minorEastAsia" w:eastAsiaTheme="minorEastAsia" w:cstheme="minorEastAsia"/>
                <w:b/>
                <w:bCs/>
                <w:kern w:val="2"/>
                <w:sz w:val="22"/>
                <w:szCs w:val="22"/>
                <w:lang w:val="en-US" w:eastAsia="zh-CN"/>
              </w:rPr>
            </w:pPr>
            <w:r>
              <w:rPr>
                <w:rFonts w:hint="default" w:ascii="Calibri" w:hAnsi="Calibri" w:cs="Calibri" w:eastAsiaTheme="minorEastAsia"/>
                <w:b/>
                <w:bCs/>
                <w:kern w:val="2"/>
                <w:sz w:val="22"/>
                <w:szCs w:val="22"/>
                <w:lang w:val="en-US" w:eastAsia="zh-CN"/>
              </w:rPr>
              <w:t>Product Model</w:t>
            </w:r>
          </w:p>
        </w:tc>
        <w:tc>
          <w:tcPr>
            <w:tcW w:w="8213" w:type="dxa"/>
            <w:gridSpan w:val="5"/>
            <w:vAlign w:val="center"/>
          </w:tcPr>
          <w:p w14:paraId="471C2F1C">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center"/>
              <w:textAlignment w:val="auto"/>
              <w:rPr>
                <w:rFonts w:hint="eastAsia" w:asciiTheme="minorEastAsia" w:hAnsiTheme="minorEastAsia" w:eastAsiaTheme="minorEastAsia" w:cstheme="minorEastAsia"/>
                <w:b/>
                <w:bCs/>
                <w:kern w:val="2"/>
                <w:sz w:val="22"/>
                <w:szCs w:val="22"/>
                <w:lang w:val="en-US" w:eastAsia="zh-CN"/>
              </w:rPr>
            </w:pPr>
            <w:r>
              <w:rPr>
                <w:rFonts w:hint="eastAsia" w:asciiTheme="minorEastAsia" w:hAnsiTheme="minorEastAsia" w:eastAsiaTheme="minorEastAsia" w:cstheme="minorEastAsia"/>
                <w:b/>
                <w:bCs/>
                <w:kern w:val="2"/>
                <w:sz w:val="22"/>
                <w:szCs w:val="22"/>
                <w:lang w:val="en-US" w:eastAsia="zh-CN"/>
              </w:rPr>
              <w:t>VKPG7-16S100A-LC10A-F0</w:t>
            </w:r>
          </w:p>
        </w:tc>
      </w:tr>
      <w:tr w14:paraId="6B53F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526" w:type="dxa"/>
            <w:gridSpan w:val="2"/>
            <w:vAlign w:val="center"/>
          </w:tcPr>
          <w:p w14:paraId="4F50B913">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center"/>
              <w:textAlignment w:val="auto"/>
              <w:rPr>
                <w:rFonts w:hint="eastAsia" w:asciiTheme="minorEastAsia" w:hAnsiTheme="minorEastAsia" w:eastAsiaTheme="minorEastAsia" w:cstheme="minorEastAsia"/>
                <w:b/>
                <w:bCs/>
                <w:kern w:val="2"/>
                <w:sz w:val="22"/>
                <w:szCs w:val="22"/>
                <w:lang w:val="en-US" w:eastAsia="zh-CN"/>
              </w:rPr>
            </w:pPr>
            <w:r>
              <w:rPr>
                <w:rFonts w:hint="eastAsia" w:asciiTheme="minorEastAsia" w:hAnsiTheme="minorEastAsia" w:eastAsiaTheme="minorEastAsia" w:cstheme="minorEastAsia"/>
                <w:b/>
                <w:bCs/>
                <w:kern w:val="2"/>
                <w:sz w:val="22"/>
                <w:szCs w:val="22"/>
                <w:lang w:val="en-US" w:eastAsia="zh-CN"/>
              </w:rPr>
              <w:t>版本</w:t>
            </w:r>
          </w:p>
          <w:p w14:paraId="296A48EE">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center"/>
              <w:textAlignment w:val="auto"/>
              <w:rPr>
                <w:rFonts w:hint="eastAsia" w:asciiTheme="minorEastAsia" w:hAnsiTheme="minorEastAsia" w:eastAsiaTheme="minorEastAsia" w:cstheme="minorEastAsia"/>
                <w:b/>
                <w:bCs/>
                <w:kern w:val="2"/>
                <w:sz w:val="22"/>
                <w:szCs w:val="22"/>
                <w:lang w:val="en-US" w:eastAsia="zh-CN"/>
              </w:rPr>
            </w:pPr>
            <w:r>
              <w:rPr>
                <w:rFonts w:hint="default" w:ascii="Calibri" w:hAnsi="Calibri" w:cs="Calibri" w:eastAsiaTheme="minorEastAsia"/>
                <w:b/>
                <w:bCs/>
                <w:kern w:val="2"/>
                <w:sz w:val="22"/>
                <w:szCs w:val="22"/>
                <w:lang w:val="en-US" w:eastAsia="zh-CN"/>
              </w:rPr>
              <w:t>Version</w:t>
            </w:r>
          </w:p>
        </w:tc>
        <w:tc>
          <w:tcPr>
            <w:tcW w:w="8213" w:type="dxa"/>
            <w:gridSpan w:val="5"/>
            <w:vAlign w:val="center"/>
          </w:tcPr>
          <w:p w14:paraId="007DEAED">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center"/>
              <w:textAlignment w:val="auto"/>
              <w:rPr>
                <w:rFonts w:hint="default" w:asciiTheme="minorEastAsia" w:hAnsiTheme="minorEastAsia" w:eastAsiaTheme="minorEastAsia" w:cstheme="minorEastAsia"/>
                <w:b/>
                <w:bCs/>
                <w:kern w:val="2"/>
                <w:sz w:val="22"/>
                <w:szCs w:val="22"/>
                <w:lang w:val="en-US" w:eastAsia="zh-CN"/>
              </w:rPr>
            </w:pPr>
            <w:r>
              <w:rPr>
                <w:rFonts w:hint="eastAsia" w:asciiTheme="minorEastAsia" w:hAnsiTheme="minorEastAsia" w:eastAsiaTheme="minorEastAsia" w:cstheme="minorEastAsia"/>
                <w:b/>
                <w:bCs/>
                <w:kern w:val="2"/>
                <w:sz w:val="22"/>
                <w:szCs w:val="22"/>
                <w:lang w:val="en-US" w:eastAsia="zh-CN"/>
              </w:rPr>
              <w:t>V1.2.1</w:t>
            </w:r>
          </w:p>
        </w:tc>
      </w:tr>
      <w:tr w14:paraId="388F6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526" w:type="dxa"/>
            <w:gridSpan w:val="2"/>
            <w:vAlign w:val="center"/>
          </w:tcPr>
          <w:p w14:paraId="21373B49">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center"/>
              <w:textAlignment w:val="auto"/>
              <w:rPr>
                <w:rFonts w:hint="eastAsia" w:asciiTheme="minorEastAsia" w:hAnsiTheme="minorEastAsia" w:eastAsiaTheme="minorEastAsia" w:cstheme="minorEastAsia"/>
                <w:b/>
                <w:bCs/>
                <w:kern w:val="2"/>
                <w:sz w:val="22"/>
                <w:szCs w:val="22"/>
                <w:lang w:val="en-US" w:eastAsia="zh-CN"/>
              </w:rPr>
            </w:pPr>
            <w:r>
              <w:rPr>
                <w:rFonts w:hint="eastAsia" w:asciiTheme="minorEastAsia" w:hAnsiTheme="minorEastAsia" w:eastAsiaTheme="minorEastAsia" w:cstheme="minorEastAsia"/>
                <w:b/>
                <w:bCs/>
                <w:kern w:val="2"/>
                <w:sz w:val="22"/>
                <w:szCs w:val="22"/>
                <w:lang w:val="en-US" w:eastAsia="zh-CN"/>
              </w:rPr>
              <w:t>日期</w:t>
            </w:r>
          </w:p>
          <w:p w14:paraId="2A22EE8B">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center"/>
              <w:textAlignment w:val="auto"/>
              <w:rPr>
                <w:rFonts w:hint="eastAsia" w:asciiTheme="minorEastAsia" w:hAnsiTheme="minorEastAsia" w:eastAsiaTheme="minorEastAsia" w:cstheme="minorEastAsia"/>
                <w:b/>
                <w:bCs/>
                <w:kern w:val="2"/>
                <w:sz w:val="22"/>
                <w:szCs w:val="22"/>
                <w:lang w:val="en-US" w:eastAsia="zh-CN"/>
              </w:rPr>
            </w:pPr>
            <w:r>
              <w:rPr>
                <w:rFonts w:hint="default" w:ascii="Calibri" w:hAnsi="Calibri" w:cs="Calibri" w:eastAsiaTheme="minorEastAsia"/>
                <w:b/>
                <w:bCs/>
                <w:kern w:val="2"/>
                <w:sz w:val="22"/>
                <w:szCs w:val="22"/>
                <w:lang w:val="en-US" w:eastAsia="zh-CN"/>
              </w:rPr>
              <w:t>Date</w:t>
            </w:r>
          </w:p>
        </w:tc>
        <w:tc>
          <w:tcPr>
            <w:tcW w:w="8213" w:type="dxa"/>
            <w:gridSpan w:val="5"/>
            <w:vAlign w:val="center"/>
          </w:tcPr>
          <w:p w14:paraId="7FC7778D">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center"/>
              <w:textAlignment w:val="auto"/>
              <w:rPr>
                <w:rFonts w:hint="default" w:asciiTheme="minorEastAsia" w:hAnsiTheme="minorEastAsia" w:eastAsiaTheme="minorEastAsia" w:cstheme="minorEastAsia"/>
                <w:b/>
                <w:bCs/>
                <w:kern w:val="2"/>
                <w:sz w:val="22"/>
                <w:szCs w:val="22"/>
                <w:lang w:val="en-US" w:eastAsia="zh-CN"/>
              </w:rPr>
            </w:pPr>
            <w:r>
              <w:rPr>
                <w:rFonts w:hint="eastAsia" w:asciiTheme="minorEastAsia" w:hAnsiTheme="minorEastAsia" w:eastAsiaTheme="minorEastAsia" w:cstheme="minorEastAsia"/>
                <w:b/>
                <w:bCs/>
                <w:kern w:val="2"/>
                <w:sz w:val="22"/>
                <w:szCs w:val="22"/>
                <w:lang w:val="en-US" w:eastAsia="zh-CN"/>
              </w:rPr>
              <w:t>2025-07-07</w:t>
            </w:r>
          </w:p>
        </w:tc>
      </w:tr>
      <w:tr w14:paraId="335C9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1526" w:type="dxa"/>
            <w:gridSpan w:val="2"/>
            <w:vMerge w:val="restart"/>
            <w:vAlign w:val="center"/>
          </w:tcPr>
          <w:p w14:paraId="466D3090">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b/>
                <w:bCs/>
                <w:kern w:val="2"/>
                <w:sz w:val="22"/>
                <w:szCs w:val="22"/>
                <w:lang w:val="en-US" w:eastAsia="zh-CN"/>
              </w:rPr>
            </w:pPr>
            <w:r>
              <w:rPr>
                <w:rFonts w:hint="eastAsia" w:asciiTheme="minorEastAsia" w:hAnsiTheme="minorEastAsia" w:eastAsiaTheme="minorEastAsia" w:cstheme="minorEastAsia"/>
                <w:b/>
                <w:bCs/>
                <w:kern w:val="2"/>
                <w:sz w:val="22"/>
                <w:szCs w:val="22"/>
                <w:lang w:val="en-US" w:eastAsia="zh-CN"/>
              </w:rPr>
              <w:t>产品清单</w:t>
            </w:r>
          </w:p>
          <w:p w14:paraId="2A8EE814">
            <w:pPr>
              <w:autoSpaceDE/>
              <w:autoSpaceDN/>
              <w:adjustRightInd/>
              <w:snapToGrid/>
              <w:spacing w:after="0" w:afterLines="-2147483648" w:line="240" w:lineRule="auto"/>
              <w:ind w:firstLine="0" w:firstLineChars="0"/>
              <w:jc w:val="center"/>
              <w:rPr>
                <w:rFonts w:hint="default" w:ascii="Calibri" w:hAnsi="Calibri" w:cs="Calibri" w:eastAsiaTheme="minorEastAsia"/>
                <w:b/>
                <w:bCs/>
                <w:kern w:val="2"/>
                <w:sz w:val="22"/>
                <w:szCs w:val="22"/>
                <w:lang w:val="en-US" w:eastAsia="zh-CN"/>
              </w:rPr>
            </w:pPr>
            <w:r>
              <w:rPr>
                <w:rFonts w:hint="default" w:ascii="Calibri" w:hAnsi="Calibri" w:cs="Calibri" w:eastAsiaTheme="minorEastAsia"/>
                <w:b/>
                <w:bCs/>
                <w:kern w:val="2"/>
                <w:sz w:val="22"/>
                <w:szCs w:val="22"/>
                <w:lang w:val="en-US" w:eastAsia="zh-CN"/>
              </w:rPr>
              <w:t>Product List</w:t>
            </w:r>
          </w:p>
          <w:p w14:paraId="6FFBC704">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b/>
                <w:bCs/>
                <w:kern w:val="2"/>
                <w:sz w:val="22"/>
                <w:szCs w:val="22"/>
                <w:lang w:val="en-US" w:eastAsia="zh-CN"/>
              </w:rPr>
            </w:pPr>
          </w:p>
          <w:p w14:paraId="12D97EE0">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b/>
                <w:bCs/>
                <w:kern w:val="2"/>
                <w:sz w:val="22"/>
                <w:szCs w:val="22"/>
                <w:lang w:val="en-US" w:eastAsia="zh-CN"/>
              </w:rPr>
            </w:pPr>
            <w:r>
              <w:rPr>
                <w:rFonts w:hint="eastAsia" w:asciiTheme="minorEastAsia" w:hAnsiTheme="minorEastAsia" w:eastAsiaTheme="minorEastAsia" w:cstheme="minorEastAsia"/>
                <w:b/>
                <w:bCs/>
                <w:kern w:val="2"/>
                <w:sz w:val="22"/>
                <w:szCs w:val="22"/>
                <w:lang w:val="en-US" w:eastAsia="zh-CN"/>
              </w:rPr>
              <w:t>（标配）</w:t>
            </w:r>
          </w:p>
          <w:p w14:paraId="41376B41">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b/>
                <w:bCs/>
                <w:kern w:val="2"/>
                <w:sz w:val="21"/>
                <w:szCs w:val="21"/>
                <w:lang w:val="en-US" w:eastAsia="zh-Hans"/>
              </w:rPr>
            </w:pPr>
            <w:r>
              <w:rPr>
                <w:rFonts w:hint="eastAsia" w:asciiTheme="minorEastAsia" w:hAnsiTheme="minorEastAsia" w:eastAsiaTheme="minorEastAsia" w:cstheme="minorEastAsia"/>
                <w:b/>
                <w:bCs/>
                <w:kern w:val="2"/>
                <w:sz w:val="21"/>
                <w:szCs w:val="21"/>
                <w:lang w:val="en-US" w:eastAsia="zh-Hans"/>
              </w:rPr>
              <w:t>(</w:t>
            </w:r>
            <w:r>
              <w:rPr>
                <w:rFonts w:hint="default" w:ascii="Calibri" w:hAnsi="Calibri" w:cs="Calibri" w:eastAsiaTheme="minorEastAsia"/>
                <w:b/>
                <w:bCs/>
                <w:kern w:val="2"/>
                <w:sz w:val="21"/>
                <w:szCs w:val="21"/>
                <w:lang w:val="en-US" w:eastAsia="zh-Hans"/>
              </w:rPr>
              <w:t>Standard Configuration</w:t>
            </w:r>
            <w:r>
              <w:rPr>
                <w:rFonts w:hint="eastAsia" w:asciiTheme="minorEastAsia" w:hAnsiTheme="minorEastAsia" w:eastAsiaTheme="minorEastAsia" w:cstheme="minorEastAsia"/>
                <w:b/>
                <w:bCs/>
                <w:kern w:val="2"/>
                <w:sz w:val="21"/>
                <w:szCs w:val="21"/>
                <w:lang w:val="en-US" w:eastAsia="zh-Hans"/>
              </w:rPr>
              <w:t>)</w:t>
            </w:r>
          </w:p>
          <w:p w14:paraId="5BA88733">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kern w:val="2"/>
                <w:sz w:val="22"/>
                <w:szCs w:val="22"/>
                <w:lang w:val="en-US" w:eastAsia="zh-Hans"/>
              </w:rPr>
            </w:pPr>
          </w:p>
          <w:p w14:paraId="27EAB921">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kern w:val="2"/>
                <w:sz w:val="22"/>
                <w:szCs w:val="22"/>
                <w:lang w:val="en-US" w:eastAsia="zh-Hans"/>
              </w:rPr>
            </w:pPr>
          </w:p>
        </w:tc>
        <w:tc>
          <w:tcPr>
            <w:tcW w:w="711" w:type="dxa"/>
            <w:vAlign w:val="center"/>
          </w:tcPr>
          <w:p w14:paraId="53788588">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center"/>
              <w:textAlignment w:val="auto"/>
              <w:rPr>
                <w:rFonts w:hint="eastAsia" w:asciiTheme="minorEastAsia" w:hAnsiTheme="minorEastAsia" w:eastAsiaTheme="minorEastAsia" w:cstheme="minorEastAsia"/>
                <w:b/>
                <w:bCs/>
                <w:kern w:val="2"/>
                <w:sz w:val="22"/>
                <w:szCs w:val="22"/>
                <w:lang w:val="en-US" w:eastAsia="zh-CN"/>
              </w:rPr>
            </w:pPr>
            <w:r>
              <w:rPr>
                <w:rFonts w:hint="eastAsia" w:asciiTheme="minorEastAsia" w:hAnsiTheme="minorEastAsia" w:eastAsiaTheme="minorEastAsia" w:cstheme="minorEastAsia"/>
                <w:b/>
                <w:bCs/>
                <w:kern w:val="2"/>
                <w:sz w:val="22"/>
                <w:szCs w:val="22"/>
                <w:lang w:val="en-US" w:eastAsia="zh-CN"/>
              </w:rPr>
              <w:t>序号</w:t>
            </w:r>
          </w:p>
          <w:p w14:paraId="4A144867">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center"/>
              <w:textAlignment w:val="auto"/>
              <w:rPr>
                <w:rFonts w:hint="eastAsia" w:asciiTheme="minorEastAsia" w:hAnsiTheme="minorEastAsia" w:eastAsiaTheme="minorEastAsia" w:cstheme="minorEastAsia"/>
                <w:b/>
                <w:bCs/>
                <w:kern w:val="2"/>
                <w:sz w:val="22"/>
                <w:szCs w:val="22"/>
                <w:lang w:val="en-US" w:eastAsia="zh-CN"/>
              </w:rPr>
            </w:pPr>
            <w:r>
              <w:rPr>
                <w:rFonts w:hint="default" w:ascii="Calibri" w:hAnsi="Calibri" w:cs="Calibri" w:eastAsiaTheme="minorEastAsia"/>
                <w:b/>
                <w:bCs/>
                <w:kern w:val="2"/>
                <w:sz w:val="22"/>
                <w:szCs w:val="22"/>
                <w:lang w:val="en-US" w:eastAsia="zh-CN"/>
              </w:rPr>
              <w:t>S/N</w:t>
            </w:r>
          </w:p>
        </w:tc>
        <w:tc>
          <w:tcPr>
            <w:tcW w:w="2301" w:type="dxa"/>
            <w:vAlign w:val="center"/>
          </w:tcPr>
          <w:p w14:paraId="5CF5C4DB">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center"/>
              <w:textAlignment w:val="auto"/>
              <w:rPr>
                <w:rFonts w:hint="eastAsia" w:asciiTheme="minorEastAsia" w:hAnsiTheme="minorEastAsia" w:eastAsiaTheme="minorEastAsia" w:cstheme="minorEastAsia"/>
                <w:b/>
                <w:bCs/>
                <w:kern w:val="2"/>
                <w:sz w:val="22"/>
                <w:szCs w:val="22"/>
                <w:lang w:val="en-US" w:eastAsia="zh-CN"/>
              </w:rPr>
            </w:pPr>
            <w:r>
              <w:rPr>
                <w:rFonts w:hint="eastAsia" w:asciiTheme="minorEastAsia" w:hAnsiTheme="minorEastAsia" w:eastAsiaTheme="minorEastAsia" w:cstheme="minorEastAsia"/>
                <w:b/>
                <w:bCs/>
                <w:kern w:val="2"/>
                <w:sz w:val="22"/>
                <w:szCs w:val="22"/>
                <w:lang w:val="en-US" w:eastAsia="zh-CN"/>
              </w:rPr>
              <w:t>名称</w:t>
            </w:r>
          </w:p>
          <w:p w14:paraId="44669C43">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center"/>
              <w:textAlignment w:val="auto"/>
              <w:rPr>
                <w:rFonts w:hint="eastAsia" w:asciiTheme="minorEastAsia" w:hAnsiTheme="minorEastAsia" w:eastAsiaTheme="minorEastAsia" w:cstheme="minorEastAsia"/>
                <w:b/>
                <w:bCs/>
                <w:kern w:val="2"/>
                <w:sz w:val="22"/>
                <w:szCs w:val="22"/>
                <w:lang w:val="en-US" w:eastAsia="zh-CN"/>
              </w:rPr>
            </w:pPr>
            <w:r>
              <w:rPr>
                <w:rFonts w:hint="default" w:ascii="Calibri" w:hAnsi="Calibri" w:cs="Calibri" w:eastAsiaTheme="minorEastAsia"/>
                <w:b/>
                <w:bCs/>
                <w:kern w:val="2"/>
                <w:sz w:val="22"/>
                <w:szCs w:val="22"/>
                <w:lang w:val="en-US" w:eastAsia="zh-CN"/>
              </w:rPr>
              <w:t>Name</w:t>
            </w:r>
          </w:p>
        </w:tc>
        <w:tc>
          <w:tcPr>
            <w:tcW w:w="4347" w:type="dxa"/>
            <w:gridSpan w:val="2"/>
            <w:vAlign w:val="center"/>
          </w:tcPr>
          <w:p w14:paraId="7C77A2F0">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center"/>
              <w:textAlignment w:val="auto"/>
              <w:rPr>
                <w:rFonts w:hint="eastAsia" w:asciiTheme="minorEastAsia" w:hAnsiTheme="minorEastAsia" w:eastAsiaTheme="minorEastAsia" w:cstheme="minorEastAsia"/>
                <w:b/>
                <w:bCs/>
                <w:kern w:val="2"/>
                <w:sz w:val="22"/>
                <w:szCs w:val="22"/>
                <w:lang w:val="en-US" w:eastAsia="zh-CN"/>
              </w:rPr>
            </w:pPr>
            <w:r>
              <w:rPr>
                <w:rFonts w:hint="eastAsia" w:asciiTheme="minorEastAsia" w:hAnsiTheme="minorEastAsia" w:eastAsiaTheme="minorEastAsia" w:cstheme="minorEastAsia"/>
                <w:b/>
                <w:bCs/>
                <w:kern w:val="2"/>
                <w:sz w:val="22"/>
                <w:szCs w:val="22"/>
                <w:lang w:val="en-US" w:eastAsia="zh-CN"/>
              </w:rPr>
              <w:t>型号</w:t>
            </w:r>
          </w:p>
          <w:p w14:paraId="4860F41B">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center"/>
              <w:textAlignment w:val="auto"/>
              <w:rPr>
                <w:rFonts w:hint="eastAsia" w:asciiTheme="minorEastAsia" w:hAnsiTheme="minorEastAsia" w:eastAsiaTheme="minorEastAsia" w:cstheme="minorEastAsia"/>
                <w:b/>
                <w:bCs/>
                <w:kern w:val="2"/>
                <w:sz w:val="22"/>
                <w:szCs w:val="22"/>
                <w:lang w:val="en-US" w:eastAsia="zh-CN"/>
              </w:rPr>
            </w:pPr>
            <w:r>
              <w:rPr>
                <w:rFonts w:hint="default" w:ascii="Calibri" w:hAnsi="Calibri" w:cs="Calibri" w:eastAsiaTheme="minorEastAsia"/>
                <w:b/>
                <w:bCs/>
                <w:kern w:val="2"/>
                <w:sz w:val="22"/>
                <w:szCs w:val="22"/>
                <w:lang w:val="en-US" w:eastAsia="zh-CN"/>
              </w:rPr>
              <w:t>Model</w:t>
            </w:r>
          </w:p>
        </w:tc>
        <w:tc>
          <w:tcPr>
            <w:tcW w:w="854" w:type="dxa"/>
            <w:vAlign w:val="center"/>
          </w:tcPr>
          <w:p w14:paraId="287217ED">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center"/>
              <w:textAlignment w:val="auto"/>
              <w:rPr>
                <w:rFonts w:hint="eastAsia" w:asciiTheme="minorEastAsia" w:hAnsiTheme="minorEastAsia" w:eastAsiaTheme="minorEastAsia" w:cstheme="minorEastAsia"/>
                <w:b/>
                <w:bCs/>
                <w:kern w:val="2"/>
                <w:sz w:val="22"/>
                <w:szCs w:val="22"/>
                <w:lang w:val="en-US" w:eastAsia="zh-CN"/>
              </w:rPr>
            </w:pPr>
            <w:r>
              <w:rPr>
                <w:rFonts w:hint="eastAsia" w:asciiTheme="minorEastAsia" w:hAnsiTheme="minorEastAsia" w:eastAsiaTheme="minorEastAsia" w:cstheme="minorEastAsia"/>
                <w:b/>
                <w:bCs/>
                <w:kern w:val="2"/>
                <w:sz w:val="22"/>
                <w:szCs w:val="22"/>
                <w:lang w:val="en-US" w:eastAsia="zh-CN"/>
              </w:rPr>
              <w:t>数量</w:t>
            </w:r>
          </w:p>
          <w:p w14:paraId="3169FC70">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center"/>
              <w:textAlignment w:val="auto"/>
              <w:rPr>
                <w:rFonts w:hint="eastAsia" w:asciiTheme="minorEastAsia" w:hAnsiTheme="minorEastAsia" w:eastAsiaTheme="minorEastAsia" w:cstheme="minorEastAsia"/>
                <w:b/>
                <w:bCs/>
                <w:kern w:val="2"/>
                <w:sz w:val="22"/>
                <w:szCs w:val="22"/>
                <w:lang w:val="en-US" w:eastAsia="zh-CN"/>
              </w:rPr>
            </w:pPr>
            <w:r>
              <w:rPr>
                <w:rFonts w:hint="default" w:ascii="Calibri" w:hAnsi="Calibri" w:cs="Calibri" w:eastAsiaTheme="minorEastAsia"/>
                <w:b/>
                <w:bCs/>
                <w:kern w:val="2"/>
                <w:sz w:val="22"/>
                <w:szCs w:val="22"/>
                <w:lang w:val="en-US" w:eastAsia="zh-CN"/>
              </w:rPr>
              <w:t>Qty.</w:t>
            </w:r>
          </w:p>
        </w:tc>
      </w:tr>
      <w:tr w14:paraId="3C1F1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jc w:val="center"/>
        </w:trPr>
        <w:tc>
          <w:tcPr>
            <w:tcW w:w="1526" w:type="dxa"/>
            <w:gridSpan w:val="2"/>
            <w:vMerge w:val="continue"/>
            <w:vAlign w:val="center"/>
          </w:tcPr>
          <w:p w14:paraId="501197BB">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kern w:val="2"/>
                <w:sz w:val="21"/>
                <w:szCs w:val="21"/>
                <w:lang w:val="en-US" w:eastAsia="zh-CN"/>
              </w:rPr>
            </w:pPr>
          </w:p>
        </w:tc>
        <w:tc>
          <w:tcPr>
            <w:tcW w:w="711" w:type="dxa"/>
            <w:vAlign w:val="center"/>
          </w:tcPr>
          <w:p w14:paraId="0AC7EDB2">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1</w:t>
            </w:r>
          </w:p>
        </w:tc>
        <w:tc>
          <w:tcPr>
            <w:tcW w:w="2301" w:type="dxa"/>
            <w:vAlign w:val="center"/>
          </w:tcPr>
          <w:p w14:paraId="79AA77EF">
            <w:pPr>
              <w:keepNext w:val="0"/>
              <w:keepLines w:val="0"/>
              <w:pageBreakBefore w:val="0"/>
              <w:widowControl w:val="0"/>
              <w:kinsoku/>
              <w:wordWrap/>
              <w:overflowPunct/>
              <w:topLinePunct w:val="0"/>
              <w:autoSpaceDE/>
              <w:autoSpaceDN/>
              <w:bidi w:val="0"/>
              <w:adjustRightInd/>
              <w:snapToGrid/>
              <w:spacing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分体保护板</w:t>
            </w:r>
          </w:p>
          <w:p w14:paraId="1DB07E27">
            <w:pPr>
              <w:keepNext w:val="0"/>
              <w:keepLines w:val="0"/>
              <w:pageBreakBefore w:val="0"/>
              <w:widowControl w:val="0"/>
              <w:kinsoku/>
              <w:wordWrap/>
              <w:overflowPunct/>
              <w:topLinePunct w:val="0"/>
              <w:autoSpaceDE/>
              <w:autoSpaceDN/>
              <w:bidi w:val="0"/>
              <w:adjustRightInd/>
              <w:snapToGrid/>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default" w:ascii="Calibri" w:hAnsi="Calibri" w:eastAsia="等线 Light" w:cs="Calibri"/>
                <w:kern w:val="2"/>
                <w:sz w:val="20"/>
                <w:szCs w:val="20"/>
                <w:lang w:val="en-US" w:eastAsia="zh-CN"/>
              </w:rPr>
              <w:t>Split protection board</w:t>
            </w:r>
          </w:p>
        </w:tc>
        <w:tc>
          <w:tcPr>
            <w:tcW w:w="4347" w:type="dxa"/>
            <w:gridSpan w:val="2"/>
            <w:vAlign w:val="center"/>
          </w:tcPr>
          <w:p w14:paraId="1ABF574B">
            <w:pPr>
              <w:keepNext w:val="0"/>
              <w:keepLines w:val="0"/>
              <w:pageBreakBefore w:val="0"/>
              <w:widowControl w:val="0"/>
              <w:kinsoku/>
              <w:wordWrap/>
              <w:overflowPunct/>
              <w:topLinePunct w:val="0"/>
              <w:autoSpaceDE/>
              <w:autoSpaceDN/>
              <w:bidi w:val="0"/>
              <w:adjustRightInd/>
              <w:snapToGrid/>
              <w:spacing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VKPG7-16S100A-LC10A-F0</w:t>
            </w:r>
          </w:p>
        </w:tc>
        <w:tc>
          <w:tcPr>
            <w:tcW w:w="854" w:type="dxa"/>
            <w:vAlign w:val="center"/>
          </w:tcPr>
          <w:p w14:paraId="5D609978">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center"/>
              <w:textAlignment w:val="auto"/>
              <w:rPr>
                <w:rFonts w:hint="default" w:asciiTheme="minorEastAsia" w:hAnsiTheme="minorEastAsia" w:eastAsiaTheme="minorEastAsia" w:cstheme="minorEastAsia"/>
                <w:b w:val="0"/>
                <w:bCs w:val="0"/>
                <w:kern w:val="2"/>
                <w:sz w:val="20"/>
                <w:szCs w:val="20"/>
                <w:lang w:val="en-US" w:eastAsia="zh-CN"/>
              </w:rPr>
            </w:pPr>
            <w:r>
              <w:rPr>
                <w:rFonts w:hint="eastAsia" w:asciiTheme="minorEastAsia" w:hAnsiTheme="minorEastAsia" w:eastAsiaTheme="minorEastAsia" w:cstheme="minorEastAsia"/>
                <w:b w:val="0"/>
                <w:bCs w:val="0"/>
                <w:kern w:val="2"/>
                <w:sz w:val="20"/>
                <w:szCs w:val="20"/>
                <w:lang w:val="en-US" w:eastAsia="zh-CN"/>
              </w:rPr>
              <w:t>1pc.</w:t>
            </w:r>
          </w:p>
        </w:tc>
      </w:tr>
      <w:tr w14:paraId="443FD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1" w:hRule="atLeast"/>
          <w:jc w:val="center"/>
        </w:trPr>
        <w:tc>
          <w:tcPr>
            <w:tcW w:w="1526" w:type="dxa"/>
            <w:gridSpan w:val="2"/>
            <w:vMerge w:val="continue"/>
            <w:vAlign w:val="center"/>
          </w:tcPr>
          <w:p w14:paraId="4AD72B51">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kern w:val="2"/>
                <w:sz w:val="21"/>
                <w:szCs w:val="21"/>
                <w:lang w:val="en-US" w:eastAsia="zh-CN"/>
              </w:rPr>
            </w:pPr>
          </w:p>
        </w:tc>
        <w:tc>
          <w:tcPr>
            <w:tcW w:w="711" w:type="dxa"/>
            <w:vAlign w:val="center"/>
          </w:tcPr>
          <w:p w14:paraId="5AFB898F">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2</w:t>
            </w:r>
          </w:p>
        </w:tc>
        <w:tc>
          <w:tcPr>
            <w:tcW w:w="2301" w:type="dxa"/>
            <w:vAlign w:val="center"/>
          </w:tcPr>
          <w:p w14:paraId="6B1568AB">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弱电开关线</w:t>
            </w:r>
          </w:p>
          <w:p w14:paraId="7067A18B">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kern w:val="2"/>
                <w:sz w:val="20"/>
                <w:szCs w:val="20"/>
                <w:lang w:val="en-US" w:eastAsia="zh-CN"/>
              </w:rPr>
            </w:pPr>
            <w:r>
              <w:rPr>
                <w:rFonts w:hint="default" w:ascii="Calibri" w:hAnsi="Calibri" w:cs="Calibri" w:eastAsiaTheme="minorEastAsia"/>
                <w:kern w:val="2"/>
                <w:sz w:val="20"/>
                <w:szCs w:val="20"/>
                <w:lang w:val="en-US" w:eastAsia="zh-CN"/>
              </w:rPr>
              <w:t>Weak current switch wire</w:t>
            </w:r>
          </w:p>
        </w:tc>
        <w:tc>
          <w:tcPr>
            <w:tcW w:w="4347" w:type="dxa"/>
            <w:gridSpan w:val="2"/>
            <w:vAlign w:val="center"/>
          </w:tcPr>
          <w:p w14:paraId="0CB27F8C">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2.54MM间距 单头XP HOUSing 26AWG 另一头浸锡长度3MM 线长50cm（</w:t>
            </w:r>
            <w:r>
              <w:rPr>
                <w:rFonts w:hint="eastAsia" w:asciiTheme="minorEastAsia" w:hAnsiTheme="minorEastAsia" w:eastAsiaTheme="minorEastAsia" w:cstheme="minorEastAsia"/>
                <w:b/>
                <w:bCs/>
                <w:kern w:val="2"/>
                <w:sz w:val="20"/>
                <w:szCs w:val="20"/>
                <w:lang w:val="en-US" w:eastAsia="zh-CN"/>
              </w:rPr>
              <w:t>XC070</w:t>
            </w:r>
            <w:r>
              <w:rPr>
                <w:rFonts w:hint="eastAsia" w:asciiTheme="minorEastAsia" w:hAnsiTheme="minorEastAsia" w:eastAsiaTheme="minorEastAsia" w:cstheme="minorEastAsia"/>
                <w:kern w:val="2"/>
                <w:sz w:val="20"/>
                <w:szCs w:val="20"/>
                <w:lang w:val="en-US" w:eastAsia="zh-CN"/>
              </w:rPr>
              <w:t>）</w:t>
            </w:r>
          </w:p>
          <w:p w14:paraId="02368A8B">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default" w:ascii="Calibri" w:hAnsi="Calibri" w:eastAsia="Times New Roman" w:cs="Calibri"/>
                <w:snapToGrid w:val="0"/>
                <w:sz w:val="21"/>
                <w:szCs w:val="21"/>
              </w:rPr>
              <w:t>Single end with a spacing of 2.54MM, XPHOUSing 26AWG, the other end is tinned with a length of 3MM, and the wire length is 50</w:t>
            </w:r>
            <w:r>
              <w:rPr>
                <w:rFonts w:hint="eastAsia" w:ascii="Calibri" w:hAnsi="Calibri" w:eastAsia="宋体" w:cs="Calibri"/>
                <w:snapToGrid w:val="0"/>
                <w:sz w:val="21"/>
                <w:szCs w:val="21"/>
                <w:lang w:eastAsia="zh-CN"/>
              </w:rPr>
              <w:t>cm</w:t>
            </w:r>
            <w:r>
              <w:rPr>
                <w:rFonts w:hint="default" w:ascii="Calibri" w:hAnsi="Calibri" w:eastAsia="Times New Roman" w:cs="Calibri"/>
                <w:snapToGrid w:val="0"/>
                <w:sz w:val="21"/>
                <w:szCs w:val="21"/>
              </w:rPr>
              <w:t xml:space="preserve"> (XC070)</w:t>
            </w:r>
          </w:p>
        </w:tc>
        <w:tc>
          <w:tcPr>
            <w:tcW w:w="854" w:type="dxa"/>
            <w:vAlign w:val="center"/>
          </w:tcPr>
          <w:p w14:paraId="5BBD468C">
            <w:pPr>
              <w:keepNext w:val="0"/>
              <w:keepLines w:val="0"/>
              <w:pageBreakBefore w:val="0"/>
              <w:widowControl w:val="0"/>
              <w:kinsoku/>
              <w:wordWrap/>
              <w:overflowPunct/>
              <w:topLinePunct w:val="0"/>
              <w:autoSpaceDE/>
              <w:autoSpaceDN/>
              <w:bidi w:val="0"/>
              <w:adjustRightInd/>
              <w:snapToGrid/>
              <w:spacing w:after="0" w:afterLines="0" w:line="240" w:lineRule="exact"/>
              <w:ind w:left="0" w:leftChars="0" w:firstLine="0" w:firstLineChars="0"/>
              <w:jc w:val="center"/>
              <w:textAlignment w:val="auto"/>
              <w:rPr>
                <w:rFonts w:hint="eastAsia" w:asciiTheme="minorEastAsia" w:hAnsiTheme="minorEastAsia" w:eastAsiaTheme="minorEastAsia" w:cstheme="minorEastAsia"/>
                <w:b w:val="0"/>
                <w:bCs w:val="0"/>
                <w:kern w:val="2"/>
                <w:sz w:val="20"/>
                <w:szCs w:val="20"/>
                <w:lang w:val="en-US" w:eastAsia="zh-CN"/>
              </w:rPr>
            </w:pPr>
            <w:r>
              <w:rPr>
                <w:rFonts w:hint="eastAsia" w:asciiTheme="minorEastAsia" w:hAnsiTheme="minorEastAsia" w:eastAsiaTheme="minorEastAsia" w:cstheme="minorEastAsia"/>
                <w:b w:val="0"/>
                <w:bCs w:val="0"/>
                <w:kern w:val="2"/>
                <w:sz w:val="20"/>
                <w:szCs w:val="20"/>
                <w:lang w:val="en-US" w:eastAsia="zh-CN"/>
              </w:rPr>
              <w:t>1pc.</w:t>
            </w:r>
          </w:p>
        </w:tc>
      </w:tr>
      <w:tr w14:paraId="50515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1526" w:type="dxa"/>
            <w:gridSpan w:val="2"/>
            <w:vMerge w:val="continue"/>
            <w:vAlign w:val="center"/>
          </w:tcPr>
          <w:p w14:paraId="07CABBAA">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kern w:val="2"/>
                <w:sz w:val="21"/>
                <w:szCs w:val="21"/>
                <w:lang w:val="en-US" w:eastAsia="zh-CN"/>
              </w:rPr>
            </w:pPr>
          </w:p>
        </w:tc>
        <w:tc>
          <w:tcPr>
            <w:tcW w:w="711" w:type="dxa"/>
            <w:vAlign w:val="center"/>
          </w:tcPr>
          <w:p w14:paraId="78FB67BC">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3</w:t>
            </w:r>
          </w:p>
        </w:tc>
        <w:tc>
          <w:tcPr>
            <w:tcW w:w="2301" w:type="dxa"/>
            <w:vAlign w:val="center"/>
          </w:tcPr>
          <w:p w14:paraId="337302EC">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动力连接线（B+）</w:t>
            </w:r>
          </w:p>
          <w:p w14:paraId="4131DAF3">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香蕉端子</w:t>
            </w:r>
          </w:p>
          <w:p w14:paraId="2B3F3E73">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default" w:ascii="Calibri" w:hAnsi="Calibri" w:eastAsia="Times New Roman" w:cs="Calibri"/>
                <w:snapToGrid w:val="0"/>
                <w:sz w:val="21"/>
                <w:szCs w:val="21"/>
              </w:rPr>
            </w:pPr>
            <w:r>
              <w:rPr>
                <w:rFonts w:hint="default" w:ascii="Calibri" w:hAnsi="Calibri" w:eastAsia="Times New Roman" w:cs="Calibri"/>
                <w:snapToGrid w:val="0"/>
                <w:sz w:val="21"/>
                <w:szCs w:val="21"/>
              </w:rPr>
              <w:t>Power connecting wire</w:t>
            </w:r>
          </w:p>
          <w:p w14:paraId="29396599">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Calibri" w:hAnsi="Calibri" w:eastAsia="Times New Roman" w:cs="Calibri"/>
                <w:snapToGrid w:val="0"/>
                <w:sz w:val="21"/>
                <w:szCs w:val="21"/>
                <w:lang w:val="en-US" w:eastAsia="zh-CN"/>
              </w:rPr>
            </w:pPr>
            <w:r>
              <w:rPr>
                <w:rFonts w:hint="eastAsia" w:ascii="Calibri" w:hAnsi="Calibri" w:eastAsia="Times New Roman" w:cs="Calibri"/>
                <w:snapToGrid w:val="0"/>
                <w:sz w:val="21"/>
                <w:szCs w:val="21"/>
                <w:lang w:val="en-US" w:eastAsia="zh-CN"/>
              </w:rPr>
              <w:t>Banana Terminal</w:t>
            </w:r>
          </w:p>
        </w:tc>
        <w:tc>
          <w:tcPr>
            <w:tcW w:w="4347" w:type="dxa"/>
            <w:gridSpan w:val="2"/>
            <w:vAlign w:val="center"/>
          </w:tcPr>
          <w:p w14:paraId="3EDB0259">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动力连接线B+电池端配M6端子环 3.5香蕉母头镀金 标准长度30cm（</w:t>
            </w:r>
            <w:r>
              <w:rPr>
                <w:rFonts w:hint="eastAsia" w:asciiTheme="minorEastAsia" w:hAnsiTheme="minorEastAsia" w:eastAsiaTheme="minorEastAsia" w:cstheme="minorEastAsia"/>
                <w:b/>
                <w:bCs/>
                <w:kern w:val="2"/>
                <w:sz w:val="20"/>
                <w:szCs w:val="20"/>
                <w:lang w:val="en-US" w:eastAsia="zh-CN"/>
              </w:rPr>
              <w:t>XC102</w:t>
            </w:r>
            <w:r>
              <w:rPr>
                <w:rFonts w:hint="eastAsia" w:asciiTheme="minorEastAsia" w:hAnsiTheme="minorEastAsia" w:eastAsiaTheme="minorEastAsia" w:cstheme="minorEastAsia"/>
                <w:kern w:val="2"/>
                <w:sz w:val="20"/>
                <w:szCs w:val="20"/>
                <w:lang w:val="en-US" w:eastAsia="zh-CN"/>
              </w:rPr>
              <w:t>）</w:t>
            </w:r>
          </w:p>
          <w:p w14:paraId="5DB071D1">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default" w:ascii="Calibri" w:hAnsi="Calibri" w:eastAsia="Times New Roman" w:cs="Calibri"/>
                <w:snapToGrid w:val="0"/>
                <w:sz w:val="21"/>
                <w:szCs w:val="21"/>
              </w:rPr>
              <w:t>power connecting cable (B+) is equipped with an M6 terminal ring at the battery end, a 3.5mm gold-plated banana female connector, and a standard length of 30</w:t>
            </w:r>
            <w:r>
              <w:rPr>
                <w:rFonts w:hint="eastAsia" w:ascii="Calibri" w:hAnsi="Calibri" w:eastAsia="宋体" w:cs="Calibri"/>
                <w:snapToGrid w:val="0"/>
                <w:sz w:val="21"/>
                <w:szCs w:val="21"/>
                <w:lang w:eastAsia="zh-CN"/>
              </w:rPr>
              <w:t>cm</w:t>
            </w:r>
            <w:r>
              <w:rPr>
                <w:rFonts w:hint="default" w:ascii="Calibri" w:hAnsi="Calibri" w:eastAsia="Times New Roman" w:cs="Calibri"/>
                <w:snapToGrid w:val="0"/>
                <w:sz w:val="21"/>
                <w:szCs w:val="21"/>
              </w:rPr>
              <w:t>(XC102)</w:t>
            </w:r>
          </w:p>
        </w:tc>
        <w:tc>
          <w:tcPr>
            <w:tcW w:w="854" w:type="dxa"/>
            <w:vAlign w:val="center"/>
          </w:tcPr>
          <w:p w14:paraId="62DB64E5">
            <w:pPr>
              <w:keepNext w:val="0"/>
              <w:keepLines w:val="0"/>
              <w:pageBreakBefore w:val="0"/>
              <w:widowControl w:val="0"/>
              <w:kinsoku/>
              <w:wordWrap/>
              <w:overflowPunct/>
              <w:topLinePunct w:val="0"/>
              <w:autoSpaceDE/>
              <w:autoSpaceDN/>
              <w:bidi w:val="0"/>
              <w:adjustRightInd/>
              <w:snapToGrid/>
              <w:spacing w:after="0" w:afterLines="0" w:line="240" w:lineRule="exact"/>
              <w:ind w:left="0" w:leftChars="0" w:firstLine="0" w:firstLineChars="0"/>
              <w:jc w:val="center"/>
              <w:textAlignment w:val="auto"/>
              <w:rPr>
                <w:rFonts w:hint="eastAsia" w:asciiTheme="minorEastAsia" w:hAnsiTheme="minorEastAsia" w:eastAsiaTheme="minorEastAsia" w:cstheme="minorEastAsia"/>
                <w:b w:val="0"/>
                <w:bCs w:val="0"/>
                <w:kern w:val="2"/>
                <w:sz w:val="20"/>
                <w:szCs w:val="20"/>
                <w:lang w:val="en-US" w:eastAsia="zh-CN"/>
              </w:rPr>
            </w:pPr>
            <w:r>
              <w:rPr>
                <w:rFonts w:hint="eastAsia" w:asciiTheme="minorEastAsia" w:hAnsiTheme="minorEastAsia" w:eastAsiaTheme="minorEastAsia" w:cstheme="minorEastAsia"/>
                <w:b w:val="0"/>
                <w:bCs w:val="0"/>
                <w:kern w:val="2"/>
                <w:sz w:val="20"/>
                <w:szCs w:val="20"/>
                <w:lang w:val="en-US" w:eastAsia="zh-CN"/>
              </w:rPr>
              <w:t>1pc.</w:t>
            </w:r>
          </w:p>
        </w:tc>
      </w:tr>
      <w:tr w14:paraId="28DD1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526" w:type="dxa"/>
            <w:gridSpan w:val="2"/>
            <w:vMerge w:val="continue"/>
            <w:vAlign w:val="center"/>
          </w:tcPr>
          <w:p w14:paraId="51285C03">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kern w:val="2"/>
                <w:sz w:val="21"/>
                <w:szCs w:val="21"/>
                <w:lang w:val="en-US" w:eastAsia="zh-CN"/>
              </w:rPr>
            </w:pPr>
          </w:p>
        </w:tc>
        <w:tc>
          <w:tcPr>
            <w:tcW w:w="711" w:type="dxa"/>
            <w:vAlign w:val="center"/>
          </w:tcPr>
          <w:p w14:paraId="4B7E276E">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4</w:t>
            </w:r>
          </w:p>
        </w:tc>
        <w:tc>
          <w:tcPr>
            <w:tcW w:w="2301" w:type="dxa"/>
            <w:vAlign w:val="center"/>
          </w:tcPr>
          <w:p w14:paraId="48F1FF31">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温度采集线</w:t>
            </w:r>
          </w:p>
          <w:p w14:paraId="2B3F1973">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default" w:ascii="Calibri" w:hAnsi="Calibri" w:eastAsia="Times New Roman" w:cs="Calibri"/>
                <w:snapToGrid w:val="0"/>
                <w:sz w:val="21"/>
                <w:szCs w:val="21"/>
              </w:rPr>
              <w:t>Temperature acquisition wire</w:t>
            </w:r>
          </w:p>
        </w:tc>
        <w:tc>
          <w:tcPr>
            <w:tcW w:w="4347" w:type="dxa"/>
            <w:gridSpan w:val="2"/>
            <w:vAlign w:val="center"/>
          </w:tcPr>
          <w:p w14:paraId="758652B2">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温度采集线(水滴状) 标准长度65cm (</w:t>
            </w:r>
            <w:r>
              <w:rPr>
                <w:rFonts w:hint="eastAsia" w:asciiTheme="minorEastAsia" w:hAnsiTheme="minorEastAsia" w:eastAsiaTheme="minorEastAsia" w:cstheme="minorEastAsia"/>
                <w:b/>
                <w:bCs/>
                <w:kern w:val="2"/>
                <w:sz w:val="20"/>
                <w:szCs w:val="20"/>
                <w:lang w:val="en-US" w:eastAsia="zh-CN"/>
              </w:rPr>
              <w:t>XC001</w:t>
            </w:r>
            <w:r>
              <w:rPr>
                <w:rFonts w:hint="eastAsia" w:asciiTheme="minorEastAsia" w:hAnsiTheme="minorEastAsia" w:eastAsiaTheme="minorEastAsia" w:cstheme="minorEastAsia"/>
                <w:kern w:val="2"/>
                <w:sz w:val="20"/>
                <w:szCs w:val="20"/>
                <w:lang w:val="en-US" w:eastAsia="zh-CN"/>
              </w:rPr>
              <w:t>)</w:t>
            </w:r>
          </w:p>
          <w:p w14:paraId="49E3B9C5">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default" w:ascii="Calibri" w:hAnsi="Calibri" w:eastAsia="Times New Roman" w:cs="Calibri"/>
                <w:snapToGrid w:val="0"/>
                <w:sz w:val="21"/>
                <w:szCs w:val="21"/>
              </w:rPr>
              <w:t>Temperature acquisition wire (in the shape of a water drop) with standard length of 65</w:t>
            </w:r>
            <w:r>
              <w:rPr>
                <w:rFonts w:hint="eastAsia" w:ascii="Calibri" w:hAnsi="Calibri" w:eastAsia="宋体" w:cs="Calibri"/>
                <w:snapToGrid w:val="0"/>
                <w:sz w:val="21"/>
                <w:szCs w:val="21"/>
                <w:lang w:eastAsia="zh-CN"/>
              </w:rPr>
              <w:t>cm</w:t>
            </w:r>
            <w:r>
              <w:rPr>
                <w:rFonts w:hint="default" w:ascii="Calibri" w:hAnsi="Calibri" w:eastAsia="Times New Roman" w:cs="Calibri"/>
                <w:snapToGrid w:val="0"/>
                <w:sz w:val="21"/>
                <w:szCs w:val="21"/>
              </w:rPr>
              <w:t xml:space="preserve"> (XC001)</w:t>
            </w:r>
          </w:p>
        </w:tc>
        <w:tc>
          <w:tcPr>
            <w:tcW w:w="854" w:type="dxa"/>
            <w:vAlign w:val="center"/>
          </w:tcPr>
          <w:p w14:paraId="7C194399">
            <w:pPr>
              <w:keepNext w:val="0"/>
              <w:keepLines w:val="0"/>
              <w:pageBreakBefore w:val="0"/>
              <w:widowControl w:val="0"/>
              <w:kinsoku/>
              <w:wordWrap/>
              <w:overflowPunct/>
              <w:topLinePunct w:val="0"/>
              <w:autoSpaceDE/>
              <w:autoSpaceDN/>
              <w:bidi w:val="0"/>
              <w:adjustRightInd/>
              <w:snapToGrid/>
              <w:spacing w:after="0" w:afterLines="0" w:line="240" w:lineRule="exact"/>
              <w:ind w:left="0" w:leftChars="0" w:firstLine="0" w:firstLineChars="0"/>
              <w:jc w:val="center"/>
              <w:textAlignment w:val="auto"/>
              <w:rPr>
                <w:rFonts w:hint="eastAsia" w:asciiTheme="minorEastAsia" w:hAnsiTheme="minorEastAsia" w:eastAsiaTheme="minorEastAsia" w:cstheme="minorEastAsia"/>
                <w:b w:val="0"/>
                <w:bCs w:val="0"/>
                <w:kern w:val="2"/>
                <w:sz w:val="20"/>
                <w:szCs w:val="20"/>
                <w:lang w:val="en-US" w:eastAsia="zh-CN"/>
              </w:rPr>
            </w:pPr>
            <w:r>
              <w:rPr>
                <w:rFonts w:hint="eastAsia" w:asciiTheme="minorEastAsia" w:hAnsiTheme="minorEastAsia" w:eastAsiaTheme="minorEastAsia" w:cstheme="minorEastAsia"/>
                <w:b w:val="0"/>
                <w:bCs w:val="0"/>
                <w:kern w:val="2"/>
                <w:sz w:val="20"/>
                <w:szCs w:val="20"/>
                <w:lang w:val="en-US" w:eastAsia="zh-CN"/>
              </w:rPr>
              <w:t>1pc.</w:t>
            </w:r>
          </w:p>
        </w:tc>
      </w:tr>
      <w:tr w14:paraId="4DE9B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1526" w:type="dxa"/>
            <w:gridSpan w:val="2"/>
            <w:vMerge w:val="continue"/>
            <w:vAlign w:val="center"/>
          </w:tcPr>
          <w:p w14:paraId="7B39E879">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kern w:val="2"/>
                <w:sz w:val="21"/>
                <w:szCs w:val="21"/>
                <w:lang w:val="en-US" w:eastAsia="zh-CN"/>
              </w:rPr>
            </w:pPr>
          </w:p>
        </w:tc>
        <w:tc>
          <w:tcPr>
            <w:tcW w:w="711" w:type="dxa"/>
            <w:vAlign w:val="center"/>
          </w:tcPr>
          <w:p w14:paraId="05B14F7B">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5</w:t>
            </w:r>
          </w:p>
        </w:tc>
        <w:tc>
          <w:tcPr>
            <w:tcW w:w="2301" w:type="dxa"/>
            <w:vAlign w:val="center"/>
          </w:tcPr>
          <w:p w14:paraId="4316FB84">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电压采集线BCO~8</w:t>
            </w:r>
          </w:p>
          <w:p w14:paraId="5036F757">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default" w:ascii="Calibri" w:hAnsi="Calibri" w:eastAsia="Times New Roman" w:cs="Calibri"/>
                <w:snapToGrid w:val="0"/>
                <w:sz w:val="21"/>
                <w:szCs w:val="21"/>
              </w:rPr>
              <w:t>Voltage acquisition wire BC0~8</w:t>
            </w:r>
          </w:p>
        </w:tc>
        <w:tc>
          <w:tcPr>
            <w:tcW w:w="4347" w:type="dxa"/>
            <w:gridSpan w:val="2"/>
            <w:vAlign w:val="center"/>
          </w:tcPr>
          <w:p w14:paraId="4858ABCE">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电压采集线0-8 标准长度85cm (</w:t>
            </w:r>
            <w:r>
              <w:rPr>
                <w:rFonts w:hint="eastAsia" w:asciiTheme="minorEastAsia" w:hAnsiTheme="minorEastAsia" w:eastAsiaTheme="minorEastAsia" w:cstheme="minorEastAsia"/>
                <w:b/>
                <w:bCs/>
                <w:kern w:val="2"/>
                <w:sz w:val="20"/>
                <w:szCs w:val="20"/>
                <w:lang w:val="en-US" w:eastAsia="zh-CN"/>
              </w:rPr>
              <w:t>XC002</w:t>
            </w:r>
            <w:r>
              <w:rPr>
                <w:rFonts w:hint="eastAsia" w:asciiTheme="minorEastAsia" w:hAnsiTheme="minorEastAsia" w:eastAsiaTheme="minorEastAsia" w:cstheme="minorEastAsia"/>
                <w:kern w:val="2"/>
                <w:sz w:val="20"/>
                <w:szCs w:val="20"/>
                <w:lang w:val="en-US" w:eastAsia="zh-CN"/>
              </w:rPr>
              <w:t>)</w:t>
            </w:r>
          </w:p>
          <w:p w14:paraId="09561956">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default" w:ascii="Calibri" w:hAnsi="Calibri" w:eastAsia="Times New Roman" w:cs="Calibri"/>
                <w:snapToGrid w:val="0"/>
                <w:sz w:val="21"/>
                <w:szCs w:val="21"/>
              </w:rPr>
              <w:t>Voltage acquisition wire 0-8 with standard length of 85</w:t>
            </w:r>
            <w:r>
              <w:rPr>
                <w:rFonts w:hint="eastAsia" w:ascii="Calibri" w:hAnsi="Calibri" w:eastAsia="宋体" w:cs="Calibri"/>
                <w:snapToGrid w:val="0"/>
                <w:sz w:val="21"/>
                <w:szCs w:val="21"/>
                <w:lang w:eastAsia="zh-CN"/>
              </w:rPr>
              <w:t>cm</w:t>
            </w:r>
            <w:r>
              <w:rPr>
                <w:rFonts w:hint="default" w:ascii="Calibri" w:hAnsi="Calibri" w:eastAsia="Times New Roman" w:cs="Calibri"/>
                <w:snapToGrid w:val="0"/>
                <w:sz w:val="21"/>
                <w:szCs w:val="21"/>
              </w:rPr>
              <w:t xml:space="preserve"> (XC002)</w:t>
            </w:r>
          </w:p>
        </w:tc>
        <w:tc>
          <w:tcPr>
            <w:tcW w:w="854" w:type="dxa"/>
            <w:vAlign w:val="center"/>
          </w:tcPr>
          <w:p w14:paraId="0D5C639F">
            <w:pPr>
              <w:keepNext w:val="0"/>
              <w:keepLines w:val="0"/>
              <w:pageBreakBefore w:val="0"/>
              <w:widowControl w:val="0"/>
              <w:kinsoku/>
              <w:wordWrap/>
              <w:overflowPunct/>
              <w:topLinePunct w:val="0"/>
              <w:autoSpaceDE/>
              <w:autoSpaceDN/>
              <w:bidi w:val="0"/>
              <w:adjustRightInd/>
              <w:snapToGrid/>
              <w:spacing w:after="0" w:afterLines="0" w:line="240" w:lineRule="exact"/>
              <w:ind w:left="0" w:leftChars="0" w:firstLine="0" w:firstLineChars="0"/>
              <w:jc w:val="center"/>
              <w:textAlignment w:val="auto"/>
              <w:rPr>
                <w:rFonts w:hint="eastAsia" w:asciiTheme="minorEastAsia" w:hAnsiTheme="minorEastAsia" w:eastAsiaTheme="minorEastAsia" w:cstheme="minorEastAsia"/>
                <w:b w:val="0"/>
                <w:bCs w:val="0"/>
                <w:kern w:val="2"/>
                <w:sz w:val="20"/>
                <w:szCs w:val="20"/>
                <w:lang w:val="en-US" w:eastAsia="zh-CN"/>
              </w:rPr>
            </w:pPr>
            <w:r>
              <w:rPr>
                <w:rFonts w:hint="eastAsia" w:asciiTheme="minorEastAsia" w:hAnsiTheme="minorEastAsia" w:eastAsiaTheme="minorEastAsia" w:cstheme="minorEastAsia"/>
                <w:b w:val="0"/>
                <w:bCs w:val="0"/>
                <w:kern w:val="2"/>
                <w:sz w:val="20"/>
                <w:szCs w:val="20"/>
                <w:lang w:val="en-US" w:eastAsia="zh-CN"/>
              </w:rPr>
              <w:t>1pc.</w:t>
            </w:r>
          </w:p>
        </w:tc>
      </w:tr>
      <w:tr w14:paraId="708C2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526" w:type="dxa"/>
            <w:gridSpan w:val="2"/>
            <w:vMerge w:val="continue"/>
            <w:vAlign w:val="center"/>
          </w:tcPr>
          <w:p w14:paraId="3CEB8E25">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kern w:val="2"/>
                <w:sz w:val="21"/>
                <w:szCs w:val="21"/>
                <w:lang w:val="en-US" w:eastAsia="zh-CN"/>
              </w:rPr>
            </w:pPr>
          </w:p>
        </w:tc>
        <w:tc>
          <w:tcPr>
            <w:tcW w:w="711" w:type="dxa"/>
            <w:vAlign w:val="center"/>
          </w:tcPr>
          <w:p w14:paraId="74857754">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6</w:t>
            </w:r>
          </w:p>
        </w:tc>
        <w:tc>
          <w:tcPr>
            <w:tcW w:w="2301" w:type="dxa"/>
            <w:vAlign w:val="center"/>
          </w:tcPr>
          <w:p w14:paraId="7540A4BA">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电压采集线BC9~16</w:t>
            </w:r>
          </w:p>
          <w:p w14:paraId="6E9C34D3">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default" w:asciiTheme="minorEastAsia" w:hAnsiTheme="minorEastAsia" w:eastAsiaTheme="minorEastAsia" w:cstheme="minorEastAsia"/>
                <w:kern w:val="2"/>
                <w:sz w:val="20"/>
                <w:szCs w:val="20"/>
                <w:lang w:val="en-US" w:eastAsia="zh-CN"/>
              </w:rPr>
            </w:pPr>
            <w:r>
              <w:rPr>
                <w:rFonts w:hint="default" w:ascii="Calibri" w:hAnsi="Calibri" w:eastAsia="Times New Roman" w:cs="Calibri"/>
                <w:snapToGrid w:val="0"/>
                <w:sz w:val="21"/>
                <w:szCs w:val="21"/>
              </w:rPr>
              <w:t>Voltage acquisition wire BC9~16</w:t>
            </w:r>
          </w:p>
        </w:tc>
        <w:tc>
          <w:tcPr>
            <w:tcW w:w="4347" w:type="dxa"/>
            <w:gridSpan w:val="2"/>
            <w:vAlign w:val="center"/>
          </w:tcPr>
          <w:p w14:paraId="6D5D0E9E">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电压采集线9-16 标准长度85cm（</w:t>
            </w:r>
            <w:r>
              <w:rPr>
                <w:rFonts w:hint="eastAsia" w:asciiTheme="minorEastAsia" w:hAnsiTheme="minorEastAsia" w:eastAsiaTheme="minorEastAsia" w:cstheme="minorEastAsia"/>
                <w:b/>
                <w:bCs/>
                <w:kern w:val="2"/>
                <w:sz w:val="20"/>
                <w:szCs w:val="20"/>
                <w:lang w:val="en-US" w:eastAsia="zh-CN"/>
              </w:rPr>
              <w:t>XC003</w:t>
            </w:r>
            <w:r>
              <w:rPr>
                <w:rFonts w:hint="eastAsia" w:asciiTheme="minorEastAsia" w:hAnsiTheme="minorEastAsia" w:eastAsiaTheme="minorEastAsia" w:cstheme="minorEastAsia"/>
                <w:kern w:val="2"/>
                <w:sz w:val="20"/>
                <w:szCs w:val="20"/>
                <w:lang w:val="en-US" w:eastAsia="zh-CN"/>
              </w:rPr>
              <w:t>）</w:t>
            </w:r>
          </w:p>
          <w:p w14:paraId="6CDFA255">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default" w:ascii="Calibri" w:hAnsi="Calibri" w:eastAsia="Times New Roman" w:cs="Calibri"/>
                <w:snapToGrid w:val="0"/>
                <w:sz w:val="21"/>
                <w:szCs w:val="21"/>
              </w:rPr>
              <w:t>Voltage acquisition wire 9-16 with standard length of 85</w:t>
            </w:r>
            <w:r>
              <w:rPr>
                <w:rFonts w:hint="eastAsia" w:ascii="Calibri" w:hAnsi="Calibri" w:eastAsia="宋体" w:cs="Calibri"/>
                <w:snapToGrid w:val="0"/>
                <w:sz w:val="21"/>
                <w:szCs w:val="21"/>
                <w:lang w:eastAsia="zh-CN"/>
              </w:rPr>
              <w:t>cm</w:t>
            </w:r>
            <w:r>
              <w:rPr>
                <w:rFonts w:hint="default" w:ascii="Calibri" w:hAnsi="Calibri" w:eastAsia="Times New Roman" w:cs="Calibri"/>
                <w:snapToGrid w:val="0"/>
                <w:sz w:val="21"/>
                <w:szCs w:val="21"/>
              </w:rPr>
              <w:t xml:space="preserve"> (XC003)</w:t>
            </w:r>
          </w:p>
        </w:tc>
        <w:tc>
          <w:tcPr>
            <w:tcW w:w="854" w:type="dxa"/>
            <w:vAlign w:val="center"/>
          </w:tcPr>
          <w:p w14:paraId="2E186C28">
            <w:pPr>
              <w:keepNext w:val="0"/>
              <w:keepLines w:val="0"/>
              <w:pageBreakBefore w:val="0"/>
              <w:widowControl w:val="0"/>
              <w:kinsoku/>
              <w:wordWrap/>
              <w:overflowPunct/>
              <w:topLinePunct w:val="0"/>
              <w:autoSpaceDE/>
              <w:autoSpaceDN/>
              <w:bidi w:val="0"/>
              <w:adjustRightInd/>
              <w:snapToGrid/>
              <w:spacing w:after="0" w:afterLines="0" w:line="240" w:lineRule="exact"/>
              <w:ind w:left="0" w:leftChars="0" w:firstLine="0" w:firstLineChars="0"/>
              <w:jc w:val="center"/>
              <w:textAlignment w:val="auto"/>
              <w:rPr>
                <w:rFonts w:hint="eastAsia" w:asciiTheme="minorEastAsia" w:hAnsiTheme="minorEastAsia" w:eastAsiaTheme="minorEastAsia" w:cstheme="minorEastAsia"/>
                <w:b w:val="0"/>
                <w:bCs w:val="0"/>
                <w:kern w:val="2"/>
                <w:sz w:val="20"/>
                <w:szCs w:val="20"/>
                <w:lang w:val="en-US" w:eastAsia="zh-CN"/>
              </w:rPr>
            </w:pPr>
            <w:r>
              <w:rPr>
                <w:rFonts w:hint="eastAsia" w:asciiTheme="minorEastAsia" w:hAnsiTheme="minorEastAsia" w:eastAsiaTheme="minorEastAsia" w:cstheme="minorEastAsia"/>
                <w:b w:val="0"/>
                <w:bCs w:val="0"/>
                <w:kern w:val="2"/>
                <w:sz w:val="20"/>
                <w:szCs w:val="20"/>
                <w:lang w:val="en-US" w:eastAsia="zh-CN"/>
              </w:rPr>
              <w:t>1pc.</w:t>
            </w:r>
          </w:p>
        </w:tc>
      </w:tr>
      <w:tr w14:paraId="66FF8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1526" w:type="dxa"/>
            <w:gridSpan w:val="2"/>
            <w:vMerge w:val="continue"/>
            <w:vAlign w:val="center"/>
          </w:tcPr>
          <w:p w14:paraId="50AEFD89">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kern w:val="2"/>
                <w:sz w:val="21"/>
                <w:szCs w:val="21"/>
                <w:lang w:val="en-US" w:eastAsia="zh-CN"/>
              </w:rPr>
            </w:pPr>
          </w:p>
        </w:tc>
        <w:tc>
          <w:tcPr>
            <w:tcW w:w="711" w:type="dxa"/>
            <w:vAlign w:val="center"/>
          </w:tcPr>
          <w:p w14:paraId="6CA78CEC">
            <w:pPr>
              <w:autoSpaceDE/>
              <w:autoSpaceDN/>
              <w:adjustRightInd/>
              <w:snapToGrid/>
              <w:spacing w:after="0" w:afterLines="-2147483648" w:line="240" w:lineRule="auto"/>
              <w:ind w:firstLine="0" w:firstLineChars="0"/>
              <w:jc w:val="center"/>
              <w:rPr>
                <w:rFonts w:hint="default"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7</w:t>
            </w:r>
          </w:p>
        </w:tc>
        <w:tc>
          <w:tcPr>
            <w:tcW w:w="2301" w:type="dxa"/>
            <w:vAlign w:val="center"/>
          </w:tcPr>
          <w:p w14:paraId="1274BBD5">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分体端子VKCGG</w:t>
            </w:r>
          </w:p>
          <w:p w14:paraId="1B02CC5D">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default" w:ascii="Calibri" w:hAnsi="Calibri" w:eastAsia="Times New Roman" w:cs="Calibri"/>
                <w:snapToGrid w:val="0"/>
                <w:sz w:val="21"/>
                <w:szCs w:val="21"/>
              </w:rPr>
              <w:t xml:space="preserve">Split terminal </w:t>
            </w:r>
            <w:r>
              <w:rPr>
                <w:rFonts w:hint="default" w:ascii="Calibri" w:hAnsi="Calibri" w:eastAsia="Times New Roman" w:cs="Calibri"/>
                <w:snapToGrid w:val="0"/>
                <w:sz w:val="21"/>
                <w:szCs w:val="21"/>
                <w:lang w:val="en-US" w:eastAsia="zh-CN"/>
              </w:rPr>
              <w:t>VKCGG</w:t>
            </w:r>
          </w:p>
        </w:tc>
        <w:tc>
          <w:tcPr>
            <w:tcW w:w="4347" w:type="dxa"/>
            <w:gridSpan w:val="2"/>
            <w:vAlign w:val="center"/>
          </w:tcPr>
          <w:p w14:paraId="34B095BA">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 xml:space="preserve">VKCGG </w:t>
            </w:r>
            <w:r>
              <w:rPr>
                <w:rFonts w:hint="eastAsia" w:asciiTheme="minorEastAsia" w:hAnsiTheme="minorEastAsia" w:eastAsiaTheme="minorEastAsia" w:cstheme="minorEastAsia"/>
                <w:b/>
                <w:bCs/>
                <w:kern w:val="2"/>
                <w:sz w:val="20"/>
                <w:szCs w:val="20"/>
                <w:lang w:val="en-US" w:eastAsia="zh-CN"/>
              </w:rPr>
              <w:t>(FTB030)</w:t>
            </w:r>
          </w:p>
        </w:tc>
        <w:tc>
          <w:tcPr>
            <w:tcW w:w="854" w:type="dxa"/>
            <w:vAlign w:val="center"/>
          </w:tcPr>
          <w:p w14:paraId="7AD4FF90">
            <w:pPr>
              <w:keepNext w:val="0"/>
              <w:keepLines w:val="0"/>
              <w:pageBreakBefore w:val="0"/>
              <w:widowControl w:val="0"/>
              <w:kinsoku/>
              <w:wordWrap/>
              <w:overflowPunct/>
              <w:topLinePunct w:val="0"/>
              <w:autoSpaceDE/>
              <w:autoSpaceDN/>
              <w:bidi w:val="0"/>
              <w:adjustRightInd/>
              <w:snapToGrid/>
              <w:spacing w:after="0" w:afterLines="0" w:line="240" w:lineRule="exact"/>
              <w:ind w:left="0" w:leftChars="0" w:firstLine="0" w:firstLineChars="0"/>
              <w:jc w:val="center"/>
              <w:textAlignment w:val="auto"/>
              <w:rPr>
                <w:rFonts w:hint="eastAsia" w:asciiTheme="minorEastAsia" w:hAnsiTheme="minorEastAsia" w:eastAsiaTheme="minorEastAsia" w:cstheme="minorEastAsia"/>
                <w:b w:val="0"/>
                <w:bCs w:val="0"/>
                <w:kern w:val="2"/>
                <w:sz w:val="20"/>
                <w:szCs w:val="20"/>
                <w:lang w:val="en-US" w:eastAsia="zh-CN"/>
              </w:rPr>
            </w:pPr>
            <w:r>
              <w:rPr>
                <w:rFonts w:hint="eastAsia" w:asciiTheme="minorEastAsia" w:hAnsiTheme="minorEastAsia" w:eastAsiaTheme="minorEastAsia" w:cstheme="minorEastAsia"/>
                <w:b w:val="0"/>
                <w:bCs w:val="0"/>
                <w:kern w:val="2"/>
                <w:sz w:val="20"/>
                <w:szCs w:val="20"/>
                <w:lang w:val="en-US" w:eastAsia="zh-CN"/>
              </w:rPr>
              <w:t>1pc.</w:t>
            </w:r>
          </w:p>
        </w:tc>
      </w:tr>
      <w:tr w14:paraId="74B61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1526" w:type="dxa"/>
            <w:gridSpan w:val="2"/>
            <w:vMerge w:val="continue"/>
            <w:vAlign w:val="center"/>
          </w:tcPr>
          <w:p w14:paraId="3EDA77A2">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kern w:val="2"/>
                <w:sz w:val="21"/>
                <w:szCs w:val="21"/>
                <w:lang w:val="en-US" w:eastAsia="zh-CN"/>
              </w:rPr>
            </w:pPr>
          </w:p>
        </w:tc>
        <w:tc>
          <w:tcPr>
            <w:tcW w:w="711" w:type="dxa"/>
            <w:vAlign w:val="center"/>
          </w:tcPr>
          <w:p w14:paraId="6EB17D02">
            <w:pPr>
              <w:autoSpaceDE/>
              <w:autoSpaceDN/>
              <w:adjustRightInd/>
              <w:snapToGrid/>
              <w:spacing w:after="0" w:afterLines="-2147483648" w:line="240" w:lineRule="auto"/>
              <w:ind w:firstLine="0" w:firstLineChars="0"/>
              <w:jc w:val="center"/>
              <w:rPr>
                <w:rFonts w:hint="default"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8</w:t>
            </w:r>
          </w:p>
        </w:tc>
        <w:tc>
          <w:tcPr>
            <w:tcW w:w="2301" w:type="dxa"/>
            <w:vAlign w:val="center"/>
          </w:tcPr>
          <w:p w14:paraId="136BFC09">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default" w:asciiTheme="minorEastAsia" w:hAnsiTheme="minorEastAsia" w:eastAsiaTheme="minorEastAsia" w:cstheme="minorEastAsia"/>
                <w:kern w:val="2"/>
                <w:sz w:val="20"/>
                <w:szCs w:val="20"/>
                <w:lang w:val="en-US" w:eastAsia="zh-CN"/>
              </w:rPr>
            </w:pPr>
            <w:r>
              <w:rPr>
                <w:rFonts w:hint="default" w:asciiTheme="minorEastAsia" w:hAnsiTheme="minorEastAsia" w:eastAsiaTheme="minorEastAsia" w:cstheme="minorEastAsia"/>
                <w:kern w:val="2"/>
                <w:sz w:val="20"/>
                <w:szCs w:val="20"/>
                <w:lang w:val="en-US" w:eastAsia="zh-CN"/>
              </w:rPr>
              <w:t>端子板连接线</w:t>
            </w:r>
          </w:p>
          <w:p w14:paraId="29C39BAE">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default" w:ascii="Calibri" w:hAnsi="Calibri" w:eastAsia="Times New Roman" w:cs="Calibri"/>
                <w:snapToGrid w:val="0"/>
                <w:sz w:val="21"/>
                <w:szCs w:val="21"/>
              </w:rPr>
              <w:t>Terminal block cable</w:t>
            </w:r>
          </w:p>
        </w:tc>
        <w:tc>
          <w:tcPr>
            <w:tcW w:w="4347" w:type="dxa"/>
            <w:gridSpan w:val="2"/>
            <w:vAlign w:val="center"/>
          </w:tcPr>
          <w:p w14:paraId="68B1FEC0">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eastAsia" w:asciiTheme="minorEastAsia" w:hAnsiTheme="minorEastAsia" w:eastAsiaTheme="minorEastAsia" w:cstheme="minorEastAsia"/>
                <w:kern w:val="2"/>
                <w:sz w:val="20"/>
                <w:szCs w:val="20"/>
                <w:lang w:val="en-US" w:eastAsia="zh-CN"/>
              </w:rPr>
              <w:t>IDC2.54 扁平灰色带扣排线 2*17=34PIN  FC34P 500MM 长（</w:t>
            </w:r>
            <w:r>
              <w:rPr>
                <w:rFonts w:hint="eastAsia" w:asciiTheme="minorEastAsia" w:hAnsiTheme="minorEastAsia" w:eastAsiaTheme="minorEastAsia" w:cstheme="minorEastAsia"/>
                <w:b/>
                <w:bCs/>
                <w:kern w:val="2"/>
                <w:sz w:val="20"/>
                <w:szCs w:val="20"/>
                <w:lang w:val="en-US" w:eastAsia="zh-CN"/>
              </w:rPr>
              <w:t>XC097</w:t>
            </w:r>
            <w:r>
              <w:rPr>
                <w:rFonts w:hint="eastAsia" w:asciiTheme="minorEastAsia" w:hAnsiTheme="minorEastAsia" w:eastAsiaTheme="minorEastAsia" w:cstheme="minorEastAsia"/>
                <w:kern w:val="2"/>
                <w:sz w:val="20"/>
                <w:szCs w:val="20"/>
                <w:lang w:val="en-US" w:eastAsia="zh-CN"/>
              </w:rPr>
              <w:t>）</w:t>
            </w:r>
          </w:p>
          <w:p w14:paraId="46115812">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eastAsia" w:asciiTheme="minorEastAsia" w:hAnsiTheme="minorEastAsia" w:eastAsiaTheme="minorEastAsia" w:cstheme="minorEastAsia"/>
                <w:kern w:val="2"/>
                <w:sz w:val="20"/>
                <w:szCs w:val="20"/>
                <w:lang w:val="en-US" w:eastAsia="zh-CN"/>
              </w:rPr>
            </w:pPr>
            <w:r>
              <w:rPr>
                <w:rFonts w:hint="default" w:ascii="Calibri" w:hAnsi="Calibri" w:eastAsia="Times New Roman" w:cs="Calibri"/>
                <w:snapToGrid w:val="0"/>
                <w:color w:val="000000"/>
                <w:sz w:val="21"/>
                <w:szCs w:val="21"/>
              </w:rPr>
              <w:t>IDC2.54 gray flat ribbon cable with lock, 2*17=34PIN, FC34P, 500mm length (</w:t>
            </w:r>
            <w:r>
              <w:rPr>
                <w:rFonts w:hint="default" w:ascii="Calibri" w:hAnsi="Calibri" w:eastAsia="Times New Roman" w:cs="Calibri"/>
                <w:b/>
                <w:bCs/>
                <w:snapToGrid w:val="0"/>
                <w:color w:val="000000"/>
                <w:sz w:val="21"/>
                <w:szCs w:val="21"/>
              </w:rPr>
              <w:t>XC097</w:t>
            </w:r>
            <w:r>
              <w:rPr>
                <w:rFonts w:hint="default" w:ascii="Calibri" w:hAnsi="Calibri" w:eastAsia="Times New Roman" w:cs="Calibri"/>
                <w:snapToGrid w:val="0"/>
                <w:color w:val="000000"/>
                <w:sz w:val="21"/>
                <w:szCs w:val="21"/>
              </w:rPr>
              <w:t>)</w:t>
            </w:r>
          </w:p>
        </w:tc>
        <w:tc>
          <w:tcPr>
            <w:tcW w:w="854" w:type="dxa"/>
            <w:vAlign w:val="center"/>
          </w:tcPr>
          <w:p w14:paraId="0B990232">
            <w:pPr>
              <w:keepNext w:val="0"/>
              <w:keepLines w:val="0"/>
              <w:pageBreakBefore w:val="0"/>
              <w:widowControl w:val="0"/>
              <w:kinsoku/>
              <w:wordWrap/>
              <w:overflowPunct/>
              <w:topLinePunct w:val="0"/>
              <w:autoSpaceDE/>
              <w:autoSpaceDN/>
              <w:bidi w:val="0"/>
              <w:adjustRightInd/>
              <w:snapToGrid/>
              <w:spacing w:after="0" w:afterLines="0" w:line="240" w:lineRule="exact"/>
              <w:ind w:left="0" w:leftChars="0" w:firstLine="0" w:firstLineChars="0"/>
              <w:jc w:val="center"/>
              <w:textAlignment w:val="auto"/>
              <w:rPr>
                <w:rFonts w:hint="eastAsia" w:asciiTheme="minorEastAsia" w:hAnsiTheme="minorEastAsia" w:eastAsiaTheme="minorEastAsia" w:cstheme="minorEastAsia"/>
                <w:b w:val="0"/>
                <w:bCs w:val="0"/>
                <w:kern w:val="2"/>
                <w:sz w:val="20"/>
                <w:szCs w:val="20"/>
                <w:lang w:val="en-US" w:eastAsia="zh-CN"/>
              </w:rPr>
            </w:pPr>
            <w:r>
              <w:rPr>
                <w:rFonts w:hint="eastAsia" w:asciiTheme="minorEastAsia" w:hAnsiTheme="minorEastAsia" w:eastAsiaTheme="minorEastAsia" w:cstheme="minorEastAsia"/>
                <w:b w:val="0"/>
                <w:bCs w:val="0"/>
                <w:kern w:val="2"/>
                <w:sz w:val="20"/>
                <w:szCs w:val="20"/>
                <w:lang w:val="en-US" w:eastAsia="zh-CN"/>
              </w:rPr>
              <w:t>1pc.</w:t>
            </w:r>
          </w:p>
        </w:tc>
      </w:tr>
      <w:tr w14:paraId="17D23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4538" w:type="dxa"/>
            <w:gridSpan w:val="4"/>
            <w:vAlign w:val="center"/>
          </w:tcPr>
          <w:p w14:paraId="2D21E500">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b/>
                <w:bCs/>
                <w:i w:val="0"/>
                <w:iCs w:val="0"/>
                <w:kern w:val="2"/>
                <w:sz w:val="24"/>
                <w:szCs w:val="24"/>
                <w:lang w:val="en-US" w:eastAsia="zh-CN"/>
              </w:rPr>
            </w:pPr>
            <w:r>
              <w:rPr>
                <w:rFonts w:hint="eastAsia" w:asciiTheme="minorEastAsia" w:hAnsiTheme="minorEastAsia" w:eastAsiaTheme="minorEastAsia" w:cstheme="minorEastAsia"/>
                <w:b/>
                <w:bCs/>
                <w:i w:val="0"/>
                <w:iCs w:val="0"/>
                <w:kern w:val="2"/>
                <w:sz w:val="24"/>
                <w:szCs w:val="24"/>
                <w:lang w:val="en-US" w:eastAsia="zh-CN"/>
              </w:rPr>
              <w:t>问鼎</w:t>
            </w:r>
            <w:r>
              <w:rPr>
                <w:rFonts w:hint="default" w:ascii="Calibri" w:hAnsi="Calibri" w:cs="Calibri" w:eastAsiaTheme="minorEastAsia"/>
                <w:b/>
                <w:bCs/>
                <w:i w:val="0"/>
                <w:iCs w:val="0"/>
                <w:kern w:val="2"/>
                <w:sz w:val="24"/>
                <w:szCs w:val="24"/>
                <w:lang w:val="en-US" w:eastAsia="zh-CN"/>
              </w:rPr>
              <w:t>VKING BMS</w:t>
            </w:r>
          </w:p>
        </w:tc>
        <w:tc>
          <w:tcPr>
            <w:tcW w:w="5201" w:type="dxa"/>
            <w:gridSpan w:val="3"/>
            <w:vAlign w:val="center"/>
          </w:tcPr>
          <w:p w14:paraId="1F12A947">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b/>
                <w:bCs/>
                <w:i w:val="0"/>
                <w:iCs w:val="0"/>
                <w:kern w:val="2"/>
                <w:sz w:val="28"/>
                <w:szCs w:val="28"/>
                <w:lang w:val="en-US" w:eastAsia="zh-CN"/>
              </w:rPr>
            </w:pPr>
            <w:r>
              <w:rPr>
                <w:rFonts w:hint="eastAsia" w:asciiTheme="minorEastAsia" w:hAnsiTheme="minorEastAsia" w:eastAsiaTheme="minorEastAsia" w:cstheme="minorEastAsia"/>
                <w:b/>
                <w:bCs/>
                <w:i w:val="0"/>
                <w:iCs w:val="0"/>
                <w:kern w:val="2"/>
                <w:sz w:val="24"/>
                <w:szCs w:val="24"/>
                <w:lang w:val="en-US" w:eastAsia="zh-CN"/>
              </w:rPr>
              <w:t>客户确</w:t>
            </w:r>
            <w:r>
              <w:rPr>
                <w:rFonts w:hint="default" w:ascii="Calibri" w:hAnsi="Calibri" w:cs="Calibri" w:eastAsiaTheme="minorEastAsia"/>
                <w:b/>
                <w:bCs/>
                <w:i w:val="0"/>
                <w:iCs w:val="0"/>
                <w:kern w:val="2"/>
                <w:sz w:val="24"/>
                <w:szCs w:val="24"/>
                <w:lang w:val="en-US" w:eastAsia="zh-CN"/>
              </w:rPr>
              <w:t>认</w:t>
            </w:r>
            <w:r>
              <w:rPr>
                <w:rFonts w:hint="default" w:ascii="Calibri" w:hAnsi="Calibri" w:eastAsia="Times New Roman" w:cs="Calibri"/>
                <w:b/>
                <w:bCs/>
                <w:snapToGrid w:val="0"/>
                <w:color w:val="000000"/>
                <w:sz w:val="21"/>
                <w:szCs w:val="21"/>
              </w:rPr>
              <w:t>Customer Confirmation</w:t>
            </w:r>
          </w:p>
        </w:tc>
      </w:tr>
      <w:tr w14:paraId="0159C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jc w:val="center"/>
        </w:trPr>
        <w:tc>
          <w:tcPr>
            <w:tcW w:w="1501" w:type="dxa"/>
            <w:vAlign w:val="center"/>
          </w:tcPr>
          <w:p w14:paraId="5C676617">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黑体" w:hAnsi="黑体" w:eastAsia="黑体" w:cs="黑体"/>
                <w:b/>
                <w:bCs/>
                <w:i w:val="0"/>
                <w:iCs w:val="0"/>
                <w:kern w:val="2"/>
                <w:sz w:val="21"/>
                <w:szCs w:val="21"/>
                <w:lang w:val="en-US" w:eastAsia="zh-CN"/>
              </w:rPr>
            </w:pPr>
            <w:r>
              <w:rPr>
                <w:rFonts w:hint="eastAsia" w:ascii="黑体" w:hAnsi="黑体" w:eastAsia="黑体" w:cs="黑体"/>
                <w:b/>
                <w:bCs/>
                <w:i w:val="0"/>
                <w:iCs w:val="0"/>
                <w:kern w:val="2"/>
                <w:sz w:val="21"/>
                <w:szCs w:val="21"/>
                <w:lang w:val="en-US" w:eastAsia="zh-CN"/>
              </w:rPr>
              <w:t>制定</w:t>
            </w:r>
          </w:p>
          <w:p w14:paraId="00CA7E1A">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bCs/>
                <w:i w:val="0"/>
                <w:iCs w:val="0"/>
                <w:kern w:val="2"/>
                <w:sz w:val="24"/>
                <w:szCs w:val="24"/>
                <w:lang w:val="en-US" w:eastAsia="zh-CN"/>
              </w:rPr>
            </w:pPr>
            <w:r>
              <w:rPr>
                <w:rFonts w:hint="eastAsia" w:ascii="黑体" w:hAnsi="黑体" w:eastAsia="黑体" w:cs="黑体"/>
                <w:b/>
                <w:bCs/>
                <w:snapToGrid w:val="0"/>
                <w:sz w:val="21"/>
                <w:szCs w:val="21"/>
              </w:rPr>
              <w:t xml:space="preserve"> Prepared by</w:t>
            </w:r>
          </w:p>
        </w:tc>
        <w:tc>
          <w:tcPr>
            <w:tcW w:w="3037" w:type="dxa"/>
            <w:gridSpan w:val="3"/>
            <w:vAlign w:val="center"/>
          </w:tcPr>
          <w:p w14:paraId="4C97A531">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bCs/>
                <w:i w:val="0"/>
                <w:iCs w:val="0"/>
                <w:kern w:val="2"/>
                <w:sz w:val="24"/>
                <w:szCs w:val="24"/>
                <w:lang w:val="en-US" w:eastAsia="zh-CN"/>
              </w:rPr>
            </w:pPr>
          </w:p>
        </w:tc>
        <w:tc>
          <w:tcPr>
            <w:tcW w:w="1893" w:type="dxa"/>
            <w:vAlign w:val="center"/>
          </w:tcPr>
          <w:p w14:paraId="7B96DA5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eastAsia" w:ascii="黑体" w:hAnsi="黑体" w:eastAsia="黑体" w:cs="黑体"/>
                <w:b/>
                <w:bCs/>
                <w:i w:val="0"/>
                <w:iCs w:val="0"/>
                <w:snapToGrid w:val="0"/>
                <w:sz w:val="21"/>
                <w:szCs w:val="21"/>
              </w:rPr>
            </w:pPr>
            <w:r>
              <w:rPr>
                <w:rFonts w:hint="eastAsia" w:ascii="黑体" w:hAnsi="黑体" w:eastAsia="黑体" w:cs="黑体"/>
                <w:b/>
                <w:bCs/>
                <w:i w:val="0"/>
                <w:iCs w:val="0"/>
                <w:snapToGrid w:val="0"/>
                <w:sz w:val="21"/>
                <w:szCs w:val="21"/>
              </w:rPr>
              <w:t>审查</w:t>
            </w:r>
          </w:p>
          <w:p w14:paraId="6E1D40B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eastAsia" w:asciiTheme="minorEastAsia" w:hAnsiTheme="minorEastAsia" w:eastAsiaTheme="minorEastAsia" w:cstheme="minorEastAsia"/>
                <w:b/>
                <w:bCs/>
                <w:i w:val="0"/>
                <w:iCs w:val="0"/>
                <w:kern w:val="2"/>
                <w:sz w:val="24"/>
                <w:szCs w:val="24"/>
                <w:lang w:val="en-US" w:eastAsia="zh-CN"/>
              </w:rPr>
            </w:pPr>
            <w:r>
              <w:rPr>
                <w:rFonts w:hint="eastAsia" w:ascii="黑体" w:hAnsi="黑体" w:eastAsia="黑体" w:cs="黑体"/>
                <w:b/>
                <w:bCs/>
                <w:i w:val="0"/>
                <w:iCs w:val="0"/>
                <w:snapToGrid w:val="0"/>
                <w:sz w:val="21"/>
                <w:szCs w:val="21"/>
              </w:rPr>
              <w:t>Reviewed by</w:t>
            </w:r>
          </w:p>
        </w:tc>
        <w:tc>
          <w:tcPr>
            <w:tcW w:w="3308" w:type="dxa"/>
            <w:gridSpan w:val="2"/>
            <w:vAlign w:val="center"/>
          </w:tcPr>
          <w:p w14:paraId="4ACC03ED">
            <w:pPr>
              <w:autoSpaceDE/>
              <w:autoSpaceDN/>
              <w:adjustRightInd w:val="0"/>
              <w:snapToGrid w:val="0"/>
              <w:spacing w:before="31" w:beforeLines="10" w:after="31" w:afterLines="10"/>
              <w:ind w:firstLine="482" w:firstLineChars="200"/>
              <w:jc w:val="center"/>
              <w:rPr>
                <w:rFonts w:hint="eastAsia" w:asciiTheme="minorEastAsia" w:hAnsiTheme="minorEastAsia" w:eastAsiaTheme="minorEastAsia" w:cstheme="minorEastAsia"/>
                <w:b/>
                <w:bCs/>
                <w:i w:val="0"/>
                <w:iCs w:val="0"/>
                <w:kern w:val="2"/>
                <w:sz w:val="24"/>
                <w:szCs w:val="24"/>
                <w:lang w:val="en-US" w:eastAsia="zh-CN"/>
              </w:rPr>
            </w:pPr>
          </w:p>
        </w:tc>
      </w:tr>
      <w:tr w14:paraId="3F296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jc w:val="center"/>
        </w:trPr>
        <w:tc>
          <w:tcPr>
            <w:tcW w:w="1501" w:type="dxa"/>
            <w:vAlign w:val="center"/>
          </w:tcPr>
          <w:p w14:paraId="1D1E4C60">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黑体" w:hAnsi="黑体" w:eastAsia="黑体" w:cs="黑体"/>
                <w:b/>
                <w:bCs/>
                <w:i w:val="0"/>
                <w:iCs w:val="0"/>
                <w:kern w:val="2"/>
                <w:sz w:val="21"/>
                <w:szCs w:val="21"/>
                <w:lang w:val="en-US" w:eastAsia="zh-CN"/>
              </w:rPr>
            </w:pPr>
            <w:r>
              <w:rPr>
                <w:rFonts w:hint="eastAsia" w:ascii="黑体" w:hAnsi="黑体" w:eastAsia="黑体" w:cs="黑体"/>
                <w:b/>
                <w:bCs/>
                <w:i w:val="0"/>
                <w:iCs w:val="0"/>
                <w:kern w:val="2"/>
                <w:sz w:val="21"/>
                <w:szCs w:val="21"/>
                <w:lang w:val="en-US" w:eastAsia="zh-CN"/>
              </w:rPr>
              <w:t>核准</w:t>
            </w:r>
          </w:p>
          <w:p w14:paraId="5B10E71D">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eastAsia="黑体" w:cs="Calibri"/>
                <w:b/>
                <w:bCs/>
                <w:snapToGrid w:val="0"/>
                <w:sz w:val="24"/>
                <w:szCs w:val="24"/>
              </w:rPr>
            </w:pPr>
            <w:r>
              <w:rPr>
                <w:rFonts w:hint="eastAsia" w:ascii="黑体" w:hAnsi="黑体" w:eastAsia="黑体" w:cs="黑体"/>
                <w:b/>
                <w:bCs/>
                <w:snapToGrid w:val="0"/>
                <w:sz w:val="21"/>
                <w:szCs w:val="21"/>
              </w:rPr>
              <w:t>Approved by</w:t>
            </w:r>
          </w:p>
        </w:tc>
        <w:tc>
          <w:tcPr>
            <w:tcW w:w="3037" w:type="dxa"/>
            <w:gridSpan w:val="3"/>
            <w:vAlign w:val="center"/>
          </w:tcPr>
          <w:p w14:paraId="11872AA6">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bCs/>
                <w:i w:val="0"/>
                <w:iCs w:val="0"/>
                <w:kern w:val="2"/>
                <w:sz w:val="24"/>
                <w:szCs w:val="24"/>
                <w:lang w:val="en-US" w:eastAsia="zh-CN"/>
              </w:rPr>
            </w:pPr>
          </w:p>
        </w:tc>
        <w:tc>
          <w:tcPr>
            <w:tcW w:w="1893" w:type="dxa"/>
            <w:vAlign w:val="center"/>
          </w:tcPr>
          <w:p w14:paraId="76E7F89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黑体" w:hAnsi="黑体" w:eastAsia="黑体" w:cs="黑体"/>
                <w:b/>
                <w:bCs/>
                <w:i w:val="0"/>
                <w:iCs w:val="0"/>
                <w:kern w:val="2"/>
                <w:sz w:val="21"/>
                <w:szCs w:val="21"/>
                <w:lang w:val="en-US" w:eastAsia="zh-CN"/>
              </w:rPr>
            </w:pPr>
            <w:r>
              <w:rPr>
                <w:rFonts w:hint="eastAsia" w:ascii="黑体" w:hAnsi="黑体" w:eastAsia="黑体" w:cs="黑体"/>
                <w:b/>
                <w:bCs/>
                <w:i w:val="0"/>
                <w:iCs w:val="0"/>
                <w:kern w:val="2"/>
                <w:sz w:val="21"/>
                <w:szCs w:val="21"/>
                <w:lang w:val="en-US" w:eastAsia="zh-CN"/>
              </w:rPr>
              <w:t>核准</w:t>
            </w:r>
          </w:p>
          <w:p w14:paraId="650B905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Calibri" w:hAnsi="Calibri" w:eastAsia="黑体" w:cs="Calibri"/>
                <w:b/>
                <w:bCs/>
                <w:snapToGrid w:val="0"/>
                <w:sz w:val="24"/>
                <w:szCs w:val="24"/>
              </w:rPr>
            </w:pPr>
            <w:r>
              <w:rPr>
                <w:rFonts w:hint="eastAsia" w:ascii="黑体" w:hAnsi="黑体" w:eastAsia="黑体" w:cs="黑体"/>
                <w:b/>
                <w:bCs/>
                <w:i w:val="0"/>
                <w:iCs w:val="0"/>
                <w:snapToGrid w:val="0"/>
                <w:sz w:val="21"/>
                <w:szCs w:val="21"/>
              </w:rPr>
              <w:t>Approved by</w:t>
            </w:r>
          </w:p>
        </w:tc>
        <w:tc>
          <w:tcPr>
            <w:tcW w:w="3308" w:type="dxa"/>
            <w:gridSpan w:val="2"/>
            <w:vAlign w:val="center"/>
          </w:tcPr>
          <w:p w14:paraId="1B75BD7F">
            <w:pPr>
              <w:autoSpaceDE/>
              <w:autoSpaceDN/>
              <w:adjustRightInd/>
              <w:snapToGrid/>
              <w:spacing w:after="0" w:afterLines="-2147483648" w:line="240" w:lineRule="auto"/>
              <w:ind w:firstLine="0" w:firstLineChars="0"/>
              <w:jc w:val="center"/>
              <w:rPr>
                <w:rFonts w:hint="eastAsia" w:asciiTheme="minorEastAsia" w:hAnsiTheme="minorEastAsia" w:eastAsiaTheme="minorEastAsia" w:cstheme="minorEastAsia"/>
                <w:b/>
                <w:bCs/>
                <w:i w:val="0"/>
                <w:iCs w:val="0"/>
                <w:kern w:val="2"/>
                <w:sz w:val="24"/>
                <w:szCs w:val="24"/>
                <w:lang w:val="en-US" w:eastAsia="zh-CN"/>
              </w:rPr>
            </w:pPr>
          </w:p>
        </w:tc>
      </w:tr>
    </w:tbl>
    <w:tbl>
      <w:tblPr>
        <w:tblStyle w:val="88"/>
        <w:tblW w:w="10094" w:type="dxa"/>
        <w:jc w:val="center"/>
        <w:shd w:val="clear" w:color="auto" w:fill="auto"/>
        <w:tblLayout w:type="fixed"/>
        <w:tblCellMar>
          <w:top w:w="0" w:type="dxa"/>
          <w:left w:w="108" w:type="dxa"/>
          <w:bottom w:w="0" w:type="dxa"/>
          <w:right w:w="108" w:type="dxa"/>
        </w:tblCellMar>
      </w:tblPr>
      <w:tblGrid>
        <w:gridCol w:w="411"/>
        <w:gridCol w:w="679"/>
        <w:gridCol w:w="1617"/>
        <w:gridCol w:w="4447"/>
        <w:gridCol w:w="2047"/>
        <w:gridCol w:w="893"/>
      </w:tblGrid>
      <w:tr w14:paraId="5D0E696B">
        <w:tblPrEx>
          <w:shd w:val="clear" w:color="auto" w:fill="auto"/>
          <w:tblCellMar>
            <w:top w:w="0" w:type="dxa"/>
            <w:left w:w="108" w:type="dxa"/>
            <w:bottom w:w="0" w:type="dxa"/>
            <w:right w:w="108" w:type="dxa"/>
          </w:tblCellMar>
        </w:tblPrEx>
        <w:trPr>
          <w:trHeight w:val="649" w:hRule="atLeast"/>
          <w:jc w:val="center"/>
        </w:trPr>
        <w:tc>
          <w:tcPr>
            <w:tcW w:w="10094" w:type="dxa"/>
            <w:gridSpan w:val="6"/>
            <w:tcBorders>
              <w:top w:val="nil"/>
              <w:left w:val="nil"/>
              <w:bottom w:val="single" w:color="auto" w:sz="4" w:space="0"/>
              <w:right w:val="nil"/>
            </w:tcBorders>
            <w:shd w:val="clear" w:color="auto" w:fill="auto"/>
            <w:noWrap/>
            <w:vAlign w:val="center"/>
          </w:tcPr>
          <w:p w14:paraId="12ABA0E7">
            <w:pPr>
              <w:autoSpaceDE/>
              <w:autoSpaceDN/>
              <w:adjustRightInd/>
              <w:snapToGrid/>
              <w:spacing w:after="0" w:afterLines="-2147483648" w:line="240" w:lineRule="auto"/>
              <w:ind w:firstLine="0" w:firstLineChars="0"/>
              <w:jc w:val="center"/>
              <w:outlineLvl w:val="0"/>
              <w:rPr>
                <w:rFonts w:hint="default" w:ascii="Calibri" w:hAnsi="Calibri" w:cs="Calibri" w:eastAsiaTheme="minorEastAsia"/>
                <w:b w:val="0"/>
                <w:bCs w:val="0"/>
                <w:kern w:val="2"/>
                <w:sz w:val="22"/>
                <w:szCs w:val="22"/>
                <w:lang w:val="en-US" w:eastAsia="zh-CN"/>
              </w:rPr>
            </w:pPr>
            <w:bookmarkStart w:id="4" w:name="_Toc25904"/>
            <w:r>
              <w:rPr>
                <w:rFonts w:hint="default" w:ascii="Calibri" w:hAnsi="Calibri" w:cs="Calibri" w:eastAsiaTheme="minorEastAsia"/>
                <w:b/>
                <w:bCs/>
                <w:kern w:val="2"/>
                <w:sz w:val="28"/>
                <w:szCs w:val="28"/>
                <w:lang w:val="en-US" w:eastAsia="zh-CN"/>
              </w:rPr>
              <w:t xml:space="preserve">产品功能配置表 </w:t>
            </w:r>
            <w:r>
              <w:rPr>
                <w:rFonts w:hint="default" w:ascii="Calibri" w:hAnsi="Calibri" w:cs="Calibri" w:eastAsiaTheme="minorEastAsia"/>
                <w:b/>
                <w:bCs/>
                <w:snapToGrid w:val="0"/>
                <w:sz w:val="24"/>
                <w:szCs w:val="24"/>
              </w:rPr>
              <w:t>Product Function Configuration Table</w:t>
            </w:r>
            <w:bookmarkEnd w:id="4"/>
          </w:p>
        </w:tc>
      </w:tr>
      <w:tr w14:paraId="1530D6D6">
        <w:tblPrEx>
          <w:shd w:val="clear" w:color="auto" w:fill="auto"/>
          <w:tblCellMar>
            <w:top w:w="0" w:type="dxa"/>
            <w:left w:w="108" w:type="dxa"/>
            <w:bottom w:w="0" w:type="dxa"/>
            <w:right w:w="108" w:type="dxa"/>
          </w:tblCellMar>
        </w:tblPrEx>
        <w:trPr>
          <w:trHeight w:val="1053" w:hRule="atLeast"/>
          <w:jc w:val="center"/>
        </w:trPr>
        <w:tc>
          <w:tcPr>
            <w:tcW w:w="411" w:type="dxa"/>
            <w:vMerge w:val="restart"/>
            <w:tcBorders>
              <w:top w:val="single" w:color="auto" w:sz="4" w:space="0"/>
              <w:left w:val="single" w:color="000000" w:sz="4" w:space="0"/>
              <w:right w:val="single" w:color="000000" w:sz="4" w:space="0"/>
            </w:tcBorders>
            <w:shd w:val="clear" w:color="auto" w:fill="auto"/>
            <w:textDirection w:val="btLr"/>
            <w:vAlign w:val="center"/>
          </w:tcPr>
          <w:p w14:paraId="593092BA">
            <w:pPr>
              <w:keepNext w:val="0"/>
              <w:keepLines w:val="0"/>
              <w:pageBreakBefore w:val="0"/>
              <w:widowControl w:val="0"/>
              <w:kinsoku/>
              <w:wordWrap/>
              <w:overflowPunct/>
              <w:topLinePunct w:val="0"/>
              <w:autoSpaceDE/>
              <w:autoSpaceDN/>
              <w:bidi w:val="0"/>
              <w:adjustRightInd/>
              <w:snapToGrid/>
              <w:spacing w:after="0" w:afterLines="0" w:line="240" w:lineRule="auto"/>
              <w:ind w:left="113" w:right="113" w:firstLine="0" w:firstLineChars="0"/>
              <w:jc w:val="center"/>
              <w:textAlignment w:val="auto"/>
              <w:rPr>
                <w:rFonts w:hint="default" w:ascii="Calibri" w:hAnsi="Calibri" w:cs="Calibri" w:eastAsiaTheme="minorEastAsia"/>
                <w:b/>
                <w:bCs/>
                <w:kern w:val="2"/>
                <w:sz w:val="21"/>
                <w:szCs w:val="21"/>
                <w:lang w:val="en-US" w:eastAsia="zh-CN"/>
              </w:rPr>
            </w:pPr>
            <w:r>
              <w:rPr>
                <w:rFonts w:hint="default" w:ascii="Calibri" w:hAnsi="Calibri" w:cs="Calibri" w:eastAsiaTheme="minorEastAsia"/>
                <w:b/>
                <w:bCs/>
                <w:kern w:val="2"/>
                <w:sz w:val="21"/>
                <w:szCs w:val="21"/>
                <w:lang w:val="en-US" w:eastAsia="zh-CN"/>
              </w:rPr>
              <w:t>标配功能</w:t>
            </w:r>
            <w:r>
              <w:rPr>
                <w:rFonts w:hint="default" w:ascii="Calibri" w:hAnsi="Calibri" w:eastAsia="Times New Roman" w:cs="Calibri"/>
                <w:b/>
                <w:bCs/>
                <w:snapToGrid w:val="0"/>
                <w:color w:val="000000"/>
                <w:sz w:val="21"/>
                <w:szCs w:val="21"/>
              </w:rPr>
              <w:t>Standard Functions</w:t>
            </w:r>
          </w:p>
        </w:tc>
        <w:tc>
          <w:tcPr>
            <w:tcW w:w="679"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7A00862">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bCs/>
                <w:kern w:val="2"/>
                <w:sz w:val="21"/>
                <w:szCs w:val="21"/>
                <w:lang w:val="en-US" w:eastAsia="zh-CN"/>
              </w:rPr>
            </w:pPr>
            <w:r>
              <w:rPr>
                <w:rFonts w:hint="default" w:ascii="Calibri" w:hAnsi="Calibri" w:cs="Calibri" w:eastAsiaTheme="minorEastAsia"/>
                <w:b/>
                <w:bCs/>
                <w:kern w:val="2"/>
                <w:sz w:val="21"/>
                <w:szCs w:val="21"/>
                <w:lang w:val="en-US" w:eastAsia="zh-CN"/>
              </w:rPr>
              <w:t>序号</w:t>
            </w:r>
          </w:p>
          <w:p w14:paraId="10D550E2">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bCs/>
                <w:kern w:val="2"/>
                <w:sz w:val="21"/>
                <w:szCs w:val="21"/>
                <w:lang w:val="en-US" w:eastAsia="zh-CN"/>
              </w:rPr>
            </w:pPr>
            <w:r>
              <w:rPr>
                <w:rFonts w:hint="default" w:ascii="Calibri" w:hAnsi="Calibri" w:eastAsia="Times New Roman" w:cs="Calibri"/>
                <w:b/>
                <w:bCs/>
                <w:snapToGrid w:val="0"/>
                <w:color w:val="000000"/>
                <w:sz w:val="21"/>
                <w:szCs w:val="21"/>
              </w:rPr>
              <w:t>S/N</w:t>
            </w:r>
          </w:p>
        </w:tc>
        <w:tc>
          <w:tcPr>
            <w:tcW w:w="1617"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123F198">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bCs/>
                <w:kern w:val="2"/>
                <w:sz w:val="21"/>
                <w:szCs w:val="21"/>
                <w:lang w:val="en-US" w:eastAsia="zh-CN"/>
              </w:rPr>
            </w:pPr>
            <w:r>
              <w:rPr>
                <w:rFonts w:hint="default" w:ascii="Calibri" w:hAnsi="Calibri" w:cs="Calibri" w:eastAsiaTheme="minorEastAsia"/>
                <w:b/>
                <w:bCs/>
                <w:kern w:val="2"/>
                <w:sz w:val="21"/>
                <w:szCs w:val="21"/>
                <w:lang w:val="en-US" w:eastAsia="zh-CN"/>
              </w:rPr>
              <w:t>功能</w:t>
            </w:r>
          </w:p>
          <w:p w14:paraId="0CDE4C26">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bCs/>
                <w:kern w:val="2"/>
                <w:sz w:val="21"/>
                <w:szCs w:val="21"/>
                <w:lang w:val="en-US" w:eastAsia="zh-CN"/>
              </w:rPr>
            </w:pPr>
            <w:r>
              <w:rPr>
                <w:rFonts w:hint="default" w:ascii="Calibri" w:hAnsi="Calibri" w:eastAsia="Times New Roman" w:cs="Calibri"/>
                <w:b/>
                <w:bCs/>
                <w:snapToGrid w:val="0"/>
                <w:color w:val="000000"/>
                <w:sz w:val="21"/>
                <w:szCs w:val="21"/>
              </w:rPr>
              <w:t>Function</w:t>
            </w:r>
          </w:p>
        </w:tc>
        <w:tc>
          <w:tcPr>
            <w:tcW w:w="4447"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5D2E37BE">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bCs/>
                <w:kern w:val="2"/>
                <w:sz w:val="21"/>
                <w:szCs w:val="21"/>
                <w:lang w:val="en-US" w:eastAsia="zh-CN"/>
              </w:rPr>
            </w:pPr>
            <w:r>
              <w:rPr>
                <w:rFonts w:hint="default" w:ascii="Calibri" w:hAnsi="Calibri" w:cs="Calibri" w:eastAsiaTheme="minorEastAsia"/>
                <w:b/>
                <w:bCs/>
                <w:kern w:val="2"/>
                <w:sz w:val="21"/>
                <w:szCs w:val="21"/>
                <w:lang w:val="en-US" w:eastAsia="zh-CN"/>
              </w:rPr>
              <w:t>定义描述</w:t>
            </w:r>
            <w:r>
              <w:rPr>
                <w:rFonts w:hint="default" w:ascii="Calibri" w:hAnsi="Calibri" w:eastAsia="Times New Roman" w:cs="Calibri"/>
                <w:b/>
                <w:bCs/>
                <w:snapToGrid w:val="0"/>
                <w:color w:val="000000"/>
                <w:sz w:val="21"/>
                <w:szCs w:val="21"/>
              </w:rPr>
              <w:t>Definition Description</w:t>
            </w:r>
          </w:p>
        </w:tc>
        <w:tc>
          <w:tcPr>
            <w:tcW w:w="2047"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01B760DF">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bCs/>
                <w:kern w:val="2"/>
                <w:sz w:val="21"/>
                <w:szCs w:val="21"/>
                <w:lang w:val="en-US" w:eastAsia="zh-CN"/>
              </w:rPr>
            </w:pPr>
            <w:r>
              <w:rPr>
                <w:rFonts w:hint="default" w:ascii="Calibri" w:hAnsi="Calibri" w:cs="Calibri" w:eastAsiaTheme="minorEastAsia"/>
                <w:b/>
                <w:bCs/>
                <w:kern w:val="2"/>
                <w:sz w:val="21"/>
                <w:szCs w:val="21"/>
                <w:lang w:val="en-US" w:eastAsia="zh-CN"/>
              </w:rPr>
              <w:t>备注</w:t>
            </w:r>
            <w:r>
              <w:rPr>
                <w:rFonts w:hint="default" w:ascii="Calibri" w:hAnsi="Calibri" w:eastAsia="Times New Roman" w:cs="Calibri"/>
                <w:b/>
                <w:bCs/>
                <w:snapToGrid w:val="0"/>
                <w:color w:val="000000"/>
                <w:sz w:val="21"/>
                <w:szCs w:val="21"/>
              </w:rPr>
              <w:t>Remarks</w:t>
            </w:r>
          </w:p>
        </w:tc>
        <w:tc>
          <w:tcPr>
            <w:tcW w:w="893"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98AADB5">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bCs/>
                <w:kern w:val="2"/>
                <w:sz w:val="20"/>
                <w:szCs w:val="20"/>
                <w:lang w:val="en-US" w:eastAsia="zh-CN"/>
              </w:rPr>
            </w:pPr>
            <w:r>
              <w:rPr>
                <w:rFonts w:hint="default" w:ascii="Calibri" w:hAnsi="Calibri" w:cs="Calibri" w:eastAsiaTheme="minorEastAsia"/>
                <w:b/>
                <w:bCs/>
                <w:kern w:val="2"/>
                <w:sz w:val="20"/>
                <w:szCs w:val="20"/>
                <w:lang w:val="en-US" w:eastAsia="zh-CN"/>
              </w:rPr>
              <w:t>客户</w:t>
            </w:r>
          </w:p>
          <w:p w14:paraId="519E8670">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bCs/>
                <w:kern w:val="2"/>
                <w:sz w:val="20"/>
                <w:szCs w:val="20"/>
                <w:lang w:val="en-US" w:eastAsia="zh-CN"/>
              </w:rPr>
            </w:pPr>
            <w:r>
              <w:rPr>
                <w:rFonts w:hint="default" w:ascii="Calibri" w:hAnsi="Calibri" w:cs="Calibri" w:eastAsiaTheme="minorEastAsia"/>
                <w:b/>
                <w:bCs/>
                <w:kern w:val="2"/>
                <w:sz w:val="20"/>
                <w:szCs w:val="20"/>
                <w:lang w:val="en-US" w:eastAsia="zh-CN"/>
              </w:rPr>
              <w:t>选择</w:t>
            </w:r>
          </w:p>
          <w:p w14:paraId="03BB55E9">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bCs/>
                <w:kern w:val="2"/>
                <w:sz w:val="21"/>
                <w:szCs w:val="21"/>
                <w:lang w:val="en-US" w:eastAsia="zh-CN"/>
              </w:rPr>
            </w:pPr>
            <w:r>
              <w:rPr>
                <w:rFonts w:hint="default" w:ascii="Calibri" w:hAnsi="Calibri" w:eastAsia="Times New Roman" w:cs="Calibri"/>
                <w:b/>
                <w:bCs/>
                <w:snapToGrid w:val="0"/>
                <w:color w:val="000000"/>
                <w:sz w:val="16"/>
                <w:szCs w:val="16"/>
              </w:rPr>
              <w:t>Customer Selection</w:t>
            </w:r>
          </w:p>
        </w:tc>
      </w:tr>
      <w:tr w14:paraId="379BEB8B">
        <w:tblPrEx>
          <w:shd w:val="clear" w:color="auto" w:fill="auto"/>
          <w:tblCellMar>
            <w:top w:w="0" w:type="dxa"/>
            <w:left w:w="108" w:type="dxa"/>
            <w:bottom w:w="0" w:type="dxa"/>
            <w:right w:w="108" w:type="dxa"/>
          </w:tblCellMar>
        </w:tblPrEx>
        <w:trPr>
          <w:trHeight w:val="335" w:hRule="atLeast"/>
          <w:jc w:val="center"/>
        </w:trPr>
        <w:tc>
          <w:tcPr>
            <w:tcW w:w="411" w:type="dxa"/>
            <w:vMerge w:val="continue"/>
            <w:tcBorders>
              <w:left w:val="single" w:color="000000" w:sz="4" w:space="0"/>
              <w:right w:val="single" w:color="000000" w:sz="4" w:space="0"/>
            </w:tcBorders>
            <w:shd w:val="clear" w:color="auto" w:fill="auto"/>
            <w:vAlign w:val="center"/>
          </w:tcPr>
          <w:p w14:paraId="5FC701D7">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bCs/>
                <w:kern w:val="2"/>
                <w:sz w:val="20"/>
                <w:szCs w:val="20"/>
                <w:lang w:val="en-US" w:eastAsia="zh-CN"/>
              </w:rPr>
            </w:pPr>
          </w:p>
        </w:tc>
        <w:tc>
          <w:tcPr>
            <w:tcW w:w="67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94665B6">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1</w:t>
            </w:r>
          </w:p>
        </w:tc>
        <w:tc>
          <w:tcPr>
            <w:tcW w:w="1617"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E869F1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Calibri" w:hAnsi="Calibri" w:cs="Calibri" w:eastAsiaTheme="minorEastAsia"/>
                <w:snapToGrid w:val="0"/>
                <w:sz w:val="21"/>
                <w:szCs w:val="21"/>
              </w:rPr>
            </w:pPr>
            <w:r>
              <w:rPr>
                <w:rFonts w:hint="default" w:ascii="Calibri" w:hAnsi="Calibri" w:cs="Calibri" w:eastAsiaTheme="minorEastAsia"/>
                <w:snapToGrid w:val="0"/>
                <w:sz w:val="21"/>
                <w:szCs w:val="21"/>
              </w:rPr>
              <w:t>存储</w:t>
            </w:r>
          </w:p>
          <w:p w14:paraId="4D04A1F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Storage</w:t>
            </w:r>
          </w:p>
        </w:tc>
        <w:tc>
          <w:tcPr>
            <w:tcW w:w="4447"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A97910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both"/>
              <w:textAlignment w:val="auto"/>
              <w:rPr>
                <w:rFonts w:hint="default" w:ascii="Calibri" w:hAnsi="Calibri" w:cs="Calibri" w:eastAsiaTheme="minorEastAsia"/>
                <w:snapToGrid w:val="0"/>
                <w:sz w:val="21"/>
                <w:szCs w:val="21"/>
              </w:rPr>
            </w:pPr>
            <w:r>
              <w:rPr>
                <w:rFonts w:hint="default" w:ascii="Calibri" w:hAnsi="Calibri" w:cs="Calibri" w:eastAsiaTheme="minorEastAsia"/>
                <w:snapToGrid w:val="0"/>
                <w:sz w:val="21"/>
                <w:szCs w:val="21"/>
              </w:rPr>
              <w:t>数据记录&gt;1万条</w:t>
            </w:r>
          </w:p>
          <w:p w14:paraId="2B27041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both"/>
              <w:textAlignment w:val="auto"/>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Data recording &gt; 10,000 pieces</w:t>
            </w:r>
          </w:p>
        </w:tc>
        <w:tc>
          <w:tcPr>
            <w:tcW w:w="2047"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403B124">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p>
        </w:tc>
        <w:tc>
          <w:tcPr>
            <w:tcW w:w="89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F44DC84">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p>
        </w:tc>
      </w:tr>
      <w:tr w14:paraId="3DC96F6D">
        <w:tblPrEx>
          <w:shd w:val="clear" w:color="auto" w:fill="auto"/>
          <w:tblCellMar>
            <w:top w:w="0" w:type="dxa"/>
            <w:left w:w="108" w:type="dxa"/>
            <w:bottom w:w="0" w:type="dxa"/>
            <w:right w:w="108" w:type="dxa"/>
          </w:tblCellMar>
        </w:tblPrEx>
        <w:trPr>
          <w:trHeight w:val="335" w:hRule="atLeast"/>
          <w:jc w:val="center"/>
        </w:trPr>
        <w:tc>
          <w:tcPr>
            <w:tcW w:w="411" w:type="dxa"/>
            <w:vMerge w:val="continue"/>
            <w:tcBorders>
              <w:left w:val="single" w:color="000000" w:sz="4" w:space="0"/>
              <w:right w:val="single" w:color="000000" w:sz="4" w:space="0"/>
            </w:tcBorders>
            <w:shd w:val="clear" w:color="auto" w:fill="auto"/>
            <w:vAlign w:val="center"/>
          </w:tcPr>
          <w:p w14:paraId="3D54302D">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bCs/>
                <w:kern w:val="2"/>
                <w:sz w:val="20"/>
                <w:szCs w:val="20"/>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F4B07">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2</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6BDC4">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充电限流</w:t>
            </w:r>
          </w:p>
          <w:p w14:paraId="0E2B1F46">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Charging current limiting</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8DAE4">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left"/>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10A（定义：电流＞80A开启）默认不使能</w:t>
            </w:r>
          </w:p>
          <w:p w14:paraId="62E50A38">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left"/>
              <w:textAlignment w:val="auto"/>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10A (Definition: Activated when current &gt;80A); default disabled</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00306">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333BD">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p>
        </w:tc>
      </w:tr>
      <w:tr w14:paraId="5E11E38B">
        <w:tblPrEx>
          <w:shd w:val="clear" w:color="auto" w:fill="auto"/>
          <w:tblCellMar>
            <w:top w:w="0" w:type="dxa"/>
            <w:left w:w="108" w:type="dxa"/>
            <w:bottom w:w="0" w:type="dxa"/>
            <w:right w:w="108" w:type="dxa"/>
          </w:tblCellMar>
        </w:tblPrEx>
        <w:trPr>
          <w:trHeight w:val="335" w:hRule="atLeast"/>
          <w:jc w:val="center"/>
        </w:trPr>
        <w:tc>
          <w:tcPr>
            <w:tcW w:w="411" w:type="dxa"/>
            <w:vMerge w:val="continue"/>
            <w:tcBorders>
              <w:left w:val="single" w:color="000000" w:sz="4" w:space="0"/>
              <w:right w:val="single" w:color="000000" w:sz="4" w:space="0"/>
            </w:tcBorders>
            <w:shd w:val="clear" w:color="auto" w:fill="auto"/>
            <w:vAlign w:val="center"/>
          </w:tcPr>
          <w:p w14:paraId="55E3113D">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bCs/>
                <w:kern w:val="2"/>
                <w:sz w:val="20"/>
                <w:szCs w:val="20"/>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2580C">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3</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EAC4D">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反接保护</w:t>
            </w:r>
          </w:p>
          <w:p w14:paraId="473615C8">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Reverse connection protection</w:t>
            </w:r>
          </w:p>
        </w:tc>
        <w:tc>
          <w:tcPr>
            <w:tcW w:w="4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3A4C0">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left"/>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标配</w:t>
            </w:r>
            <w:r>
              <w:rPr>
                <w:rFonts w:hint="default" w:ascii="Calibri" w:hAnsi="Calibri" w:eastAsia="Times New Roman" w:cs="Calibri"/>
                <w:snapToGrid w:val="0"/>
                <w:sz w:val="21"/>
                <w:szCs w:val="21"/>
              </w:rPr>
              <w:t>Standard configuration</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72C19">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E341A">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p>
        </w:tc>
      </w:tr>
      <w:tr w14:paraId="38C81630">
        <w:tblPrEx>
          <w:shd w:val="clear" w:color="auto" w:fill="auto"/>
          <w:tblCellMar>
            <w:top w:w="0" w:type="dxa"/>
            <w:left w:w="108" w:type="dxa"/>
            <w:bottom w:w="0" w:type="dxa"/>
            <w:right w:w="108" w:type="dxa"/>
          </w:tblCellMar>
        </w:tblPrEx>
        <w:trPr>
          <w:trHeight w:val="335" w:hRule="atLeast"/>
          <w:jc w:val="center"/>
        </w:trPr>
        <w:tc>
          <w:tcPr>
            <w:tcW w:w="411" w:type="dxa"/>
            <w:vMerge w:val="continue"/>
            <w:tcBorders>
              <w:left w:val="single" w:color="000000" w:sz="4" w:space="0"/>
              <w:right w:val="single" w:color="000000" w:sz="4" w:space="0"/>
            </w:tcBorders>
            <w:shd w:val="clear" w:color="auto" w:fill="auto"/>
            <w:vAlign w:val="center"/>
          </w:tcPr>
          <w:p w14:paraId="5CE01D6C">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bCs/>
                <w:kern w:val="2"/>
                <w:sz w:val="20"/>
                <w:szCs w:val="20"/>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FB802">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4</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18FCC">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弱电开关</w:t>
            </w:r>
          </w:p>
          <w:p w14:paraId="194B5299">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Weak current switch</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D1AD5">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left"/>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标配（提供线材和接口,开关客户自行配置）</w:t>
            </w:r>
          </w:p>
          <w:p w14:paraId="347010C2">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left"/>
              <w:textAlignment w:val="auto"/>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Standard configuration (Wire and interface are provided, and the switch is configured by the customer)</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C7810">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DA712">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p>
        </w:tc>
      </w:tr>
      <w:tr w14:paraId="26092BD8">
        <w:tblPrEx>
          <w:shd w:val="clear" w:color="auto" w:fill="auto"/>
          <w:tblCellMar>
            <w:top w:w="0" w:type="dxa"/>
            <w:left w:w="108" w:type="dxa"/>
            <w:bottom w:w="0" w:type="dxa"/>
            <w:right w:w="108" w:type="dxa"/>
          </w:tblCellMar>
        </w:tblPrEx>
        <w:trPr>
          <w:trHeight w:val="335" w:hRule="atLeast"/>
          <w:jc w:val="center"/>
        </w:trPr>
        <w:tc>
          <w:tcPr>
            <w:tcW w:w="411" w:type="dxa"/>
            <w:vMerge w:val="continue"/>
            <w:tcBorders>
              <w:left w:val="single" w:color="000000" w:sz="4" w:space="0"/>
              <w:right w:val="single" w:color="000000" w:sz="4" w:space="0"/>
            </w:tcBorders>
            <w:shd w:val="clear" w:color="auto" w:fill="auto"/>
            <w:vAlign w:val="center"/>
          </w:tcPr>
          <w:p w14:paraId="2C2632B4">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bCs/>
                <w:kern w:val="2"/>
                <w:sz w:val="20"/>
                <w:szCs w:val="20"/>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6CAC9">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5</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00DE7">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蜂鸣器</w:t>
            </w:r>
          </w:p>
          <w:p w14:paraId="7977DC8F">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Buzzer</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E4EEE">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left"/>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标配</w:t>
            </w:r>
            <w:r>
              <w:rPr>
                <w:rFonts w:hint="default" w:ascii="Calibri" w:hAnsi="Calibri" w:eastAsia="Times New Roman" w:cs="Calibri"/>
                <w:snapToGrid w:val="0"/>
                <w:sz w:val="21"/>
                <w:szCs w:val="21"/>
              </w:rPr>
              <w:t>Standard configuration</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282AD">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853DE">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p>
        </w:tc>
      </w:tr>
      <w:tr w14:paraId="36F969CA">
        <w:tblPrEx>
          <w:shd w:val="clear" w:color="auto" w:fill="auto"/>
          <w:tblCellMar>
            <w:top w:w="0" w:type="dxa"/>
            <w:left w:w="108" w:type="dxa"/>
            <w:bottom w:w="0" w:type="dxa"/>
            <w:right w:w="108" w:type="dxa"/>
          </w:tblCellMar>
        </w:tblPrEx>
        <w:trPr>
          <w:trHeight w:val="659" w:hRule="atLeast"/>
          <w:jc w:val="center"/>
        </w:trPr>
        <w:tc>
          <w:tcPr>
            <w:tcW w:w="411" w:type="dxa"/>
            <w:vMerge w:val="continue"/>
            <w:tcBorders>
              <w:left w:val="single" w:color="000000" w:sz="4" w:space="0"/>
              <w:right w:val="single" w:color="000000" w:sz="4" w:space="0"/>
            </w:tcBorders>
            <w:shd w:val="clear" w:color="auto" w:fill="auto"/>
            <w:vAlign w:val="center"/>
          </w:tcPr>
          <w:p w14:paraId="194C4B15">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bCs/>
                <w:kern w:val="2"/>
                <w:sz w:val="20"/>
                <w:szCs w:val="20"/>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F0477">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6</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BD6D2">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LED灯</w:t>
            </w:r>
          </w:p>
          <w:p w14:paraId="00F02F75">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LED light</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69C4B">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left"/>
              <w:textAlignment w:val="auto"/>
              <w:rPr>
                <w:rFonts w:hint="default" w:ascii="Calibri" w:hAnsi="Calibri" w:cs="Calibri" w:eastAsiaTheme="minorEastAsia"/>
                <w:snapToGrid w:val="0"/>
                <w:sz w:val="21"/>
                <w:szCs w:val="21"/>
              </w:rPr>
            </w:pPr>
            <w:r>
              <w:rPr>
                <w:rFonts w:hint="default" w:ascii="Calibri" w:hAnsi="Calibri" w:cs="Calibri" w:eastAsiaTheme="minorEastAsia"/>
                <w:snapToGrid w:val="0"/>
                <w:sz w:val="21"/>
                <w:szCs w:val="21"/>
              </w:rPr>
              <w:t>9个LED灯显示面板（定义：1个ALM；1个RUN；1个ON/OFF；6个SOC指示）</w:t>
            </w:r>
          </w:p>
          <w:p w14:paraId="7BA78247">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left"/>
              <w:textAlignment w:val="auto"/>
              <w:rPr>
                <w:rFonts w:hint="default" w:ascii="Calibri" w:hAnsi="Calibri" w:cs="Calibri" w:eastAsiaTheme="minorEastAsia"/>
                <w:b w:val="0"/>
                <w:bCs w:val="0"/>
                <w:kern w:val="2"/>
                <w:sz w:val="21"/>
                <w:szCs w:val="21"/>
                <w:lang w:val="en-US" w:eastAsia="zh-CN"/>
              </w:rPr>
            </w:pPr>
            <w:r>
              <w:rPr>
                <w:rFonts w:hint="default" w:ascii="Calibri" w:hAnsi="Calibri" w:eastAsia="宋体" w:cs="Calibri"/>
                <w:snapToGrid w:val="0"/>
                <w:sz w:val="21"/>
                <w:szCs w:val="21"/>
                <w:lang w:val="en-US" w:eastAsia="zh-CN"/>
              </w:rPr>
              <w:t>9-LED display panel (Definition: 1 ALM, 1 RUN, 1 ON/OFF, 6 SOC indicators)</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E0E38">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43A22">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p>
        </w:tc>
      </w:tr>
      <w:tr w14:paraId="5C57BC1B">
        <w:tblPrEx>
          <w:shd w:val="clear" w:color="auto" w:fill="auto"/>
          <w:tblCellMar>
            <w:top w:w="0" w:type="dxa"/>
            <w:left w:w="108" w:type="dxa"/>
            <w:bottom w:w="0" w:type="dxa"/>
            <w:right w:w="108" w:type="dxa"/>
          </w:tblCellMar>
        </w:tblPrEx>
        <w:trPr>
          <w:trHeight w:val="659" w:hRule="atLeast"/>
          <w:jc w:val="center"/>
        </w:trPr>
        <w:tc>
          <w:tcPr>
            <w:tcW w:w="411" w:type="dxa"/>
            <w:vMerge w:val="continue"/>
            <w:tcBorders>
              <w:left w:val="single" w:color="000000" w:sz="4" w:space="0"/>
              <w:right w:val="single" w:color="000000" w:sz="4" w:space="0"/>
            </w:tcBorders>
            <w:shd w:val="clear" w:color="auto" w:fill="auto"/>
            <w:vAlign w:val="center"/>
          </w:tcPr>
          <w:p w14:paraId="299F87E9">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bCs/>
                <w:kern w:val="2"/>
                <w:sz w:val="20"/>
                <w:szCs w:val="20"/>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2A628">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7</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AB32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default" w:ascii="Calibri" w:hAnsi="Calibri" w:cs="Calibri" w:eastAsiaTheme="minorEastAsia"/>
                <w:snapToGrid w:val="0"/>
                <w:sz w:val="21"/>
                <w:szCs w:val="21"/>
              </w:rPr>
            </w:pPr>
            <w:bookmarkStart w:id="5" w:name="original-2-89"/>
            <w:r>
              <w:rPr>
                <w:rFonts w:hint="default" w:ascii="Calibri" w:hAnsi="Calibri" w:cs="Calibri" w:eastAsiaTheme="minorEastAsia"/>
                <w:snapToGrid w:val="0"/>
                <w:sz w:val="21"/>
                <w:szCs w:val="21"/>
              </w:rPr>
              <w:t>RGB全彩灯</w:t>
            </w:r>
            <w:bookmarkEnd w:id="5"/>
          </w:p>
          <w:p w14:paraId="05687843">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eastAsia="Times New Roman" w:cs="Calibri"/>
                <w:snapToGrid w:val="0"/>
                <w:sz w:val="21"/>
                <w:szCs w:val="21"/>
              </w:rPr>
            </w:pPr>
            <w:r>
              <w:rPr>
                <w:rFonts w:hint="default" w:ascii="Calibri" w:hAnsi="Calibri" w:eastAsia="Times New Roman" w:cs="Calibri"/>
                <w:snapToGrid w:val="0"/>
                <w:sz w:val="21"/>
                <w:szCs w:val="21"/>
              </w:rPr>
              <w:t>RGB LED strip</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85F25">
            <w:pPr>
              <w:keepNext w:val="0"/>
              <w:keepLines w:val="0"/>
              <w:pageBreakBefore w:val="0"/>
              <w:widowControl w:val="0"/>
              <w:kinsoku/>
              <w:wordWrap/>
              <w:overflowPunct/>
              <w:topLinePunct w:val="0"/>
              <w:autoSpaceDE/>
              <w:autoSpaceDN/>
              <w:bidi w:val="0"/>
              <w:adjustRightInd/>
              <w:snapToGrid/>
              <w:spacing w:after="0" w:afterLines="0" w:line="240" w:lineRule="exact"/>
              <w:ind w:left="0" w:leftChars="0" w:firstLine="0" w:firstLineChars="0"/>
              <w:textAlignment w:val="auto"/>
              <w:rPr>
                <w:rFonts w:hint="default" w:ascii="Calibri" w:hAnsi="Calibri" w:cs="Calibri" w:eastAsiaTheme="minorEastAsia"/>
                <w:snapToGrid w:val="0"/>
                <w:sz w:val="21"/>
                <w:szCs w:val="21"/>
              </w:rPr>
            </w:pPr>
            <w:bookmarkStart w:id="6" w:name="original-2-90"/>
            <w:r>
              <w:rPr>
                <w:rFonts w:hint="default" w:ascii="Calibri" w:hAnsi="Calibri" w:cs="Calibri" w:eastAsiaTheme="minorEastAsia"/>
                <w:snapToGrid w:val="0"/>
                <w:sz w:val="21"/>
                <w:szCs w:val="21"/>
              </w:rPr>
              <w:t>标配支持RGB全彩灯条，12V供电，单线通讯，WS2815灯珠</w:t>
            </w:r>
            <w:bookmarkEnd w:id="6"/>
          </w:p>
          <w:p w14:paraId="50B4A9B7">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left"/>
              <w:textAlignment w:val="auto"/>
              <w:rPr>
                <w:rFonts w:hint="default" w:ascii="Calibri" w:hAnsi="Calibri" w:eastAsia="宋体" w:cs="Calibri"/>
                <w:snapToGrid w:val="0"/>
                <w:sz w:val="21"/>
                <w:szCs w:val="21"/>
                <w:lang w:val="en-US" w:eastAsia="zh-CN"/>
              </w:rPr>
            </w:pPr>
            <w:r>
              <w:rPr>
                <w:rFonts w:hint="default" w:ascii="Calibri" w:hAnsi="Calibri" w:eastAsia="Times New Roman" w:cs="Calibri"/>
                <w:snapToGrid w:val="0"/>
                <w:sz w:val="21"/>
                <w:szCs w:val="21"/>
              </w:rPr>
              <w:t>Support for RGB LED strip (12V power supply, single-wire communication, WS2815 lamp beads)</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09AA9">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3F705">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p>
        </w:tc>
      </w:tr>
      <w:tr w14:paraId="1641535D">
        <w:tblPrEx>
          <w:shd w:val="clear" w:color="auto" w:fill="auto"/>
          <w:tblCellMar>
            <w:top w:w="0" w:type="dxa"/>
            <w:left w:w="108" w:type="dxa"/>
            <w:bottom w:w="0" w:type="dxa"/>
            <w:right w:w="108" w:type="dxa"/>
          </w:tblCellMar>
        </w:tblPrEx>
        <w:trPr>
          <w:trHeight w:val="335" w:hRule="atLeast"/>
          <w:jc w:val="center"/>
        </w:trPr>
        <w:tc>
          <w:tcPr>
            <w:tcW w:w="411" w:type="dxa"/>
            <w:vMerge w:val="continue"/>
            <w:tcBorders>
              <w:left w:val="single" w:color="000000" w:sz="4" w:space="0"/>
              <w:right w:val="single" w:color="000000" w:sz="4" w:space="0"/>
            </w:tcBorders>
            <w:shd w:val="clear" w:color="auto" w:fill="auto"/>
            <w:vAlign w:val="center"/>
          </w:tcPr>
          <w:p w14:paraId="5F0F9705">
            <w:pPr>
              <w:autoSpaceDE/>
              <w:autoSpaceDN/>
              <w:adjustRightInd/>
              <w:snapToGrid/>
              <w:spacing w:after="0" w:afterLines="-2147483648" w:line="240" w:lineRule="auto"/>
              <w:ind w:firstLine="0" w:firstLineChars="0"/>
              <w:jc w:val="center"/>
              <w:rPr>
                <w:rFonts w:hint="default" w:ascii="Calibri" w:hAnsi="Calibri" w:cs="Calibri" w:eastAsiaTheme="minorEastAsia"/>
                <w:b/>
                <w:bCs/>
                <w:kern w:val="2"/>
                <w:sz w:val="20"/>
                <w:szCs w:val="20"/>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2E467">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8</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CE8EF">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RTC时间</w:t>
            </w:r>
          </w:p>
          <w:p w14:paraId="2C43E527">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RTC time</w:t>
            </w:r>
          </w:p>
        </w:tc>
        <w:tc>
          <w:tcPr>
            <w:tcW w:w="4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B7F1D">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left"/>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标配</w:t>
            </w:r>
            <w:r>
              <w:rPr>
                <w:rFonts w:hint="default" w:ascii="Calibri" w:hAnsi="Calibri" w:eastAsia="Times New Roman" w:cs="Calibri"/>
                <w:snapToGrid w:val="0"/>
                <w:sz w:val="21"/>
                <w:szCs w:val="21"/>
              </w:rPr>
              <w:t>Standard configuration</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DDC77">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8DBAF">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r>
      <w:tr w14:paraId="4B9D18FE">
        <w:tblPrEx>
          <w:shd w:val="clear" w:color="auto" w:fill="auto"/>
          <w:tblCellMar>
            <w:top w:w="0" w:type="dxa"/>
            <w:left w:w="108" w:type="dxa"/>
            <w:bottom w:w="0" w:type="dxa"/>
            <w:right w:w="108" w:type="dxa"/>
          </w:tblCellMar>
        </w:tblPrEx>
        <w:trPr>
          <w:trHeight w:val="659" w:hRule="atLeast"/>
          <w:jc w:val="center"/>
        </w:trPr>
        <w:tc>
          <w:tcPr>
            <w:tcW w:w="411" w:type="dxa"/>
            <w:vMerge w:val="continue"/>
            <w:tcBorders>
              <w:left w:val="single" w:color="000000" w:sz="4" w:space="0"/>
              <w:right w:val="single" w:color="000000" w:sz="4" w:space="0"/>
            </w:tcBorders>
            <w:shd w:val="clear" w:color="auto" w:fill="auto"/>
            <w:vAlign w:val="center"/>
          </w:tcPr>
          <w:p w14:paraId="4D837B06">
            <w:pPr>
              <w:autoSpaceDE/>
              <w:autoSpaceDN/>
              <w:adjustRightInd/>
              <w:snapToGrid/>
              <w:spacing w:after="0" w:afterLines="-2147483648" w:line="240" w:lineRule="auto"/>
              <w:ind w:firstLine="0" w:firstLineChars="0"/>
              <w:jc w:val="center"/>
              <w:rPr>
                <w:rFonts w:hint="default" w:ascii="Calibri" w:hAnsi="Calibri" w:cs="Calibri" w:eastAsiaTheme="minorEastAsia"/>
                <w:b/>
                <w:bCs/>
                <w:kern w:val="2"/>
                <w:sz w:val="20"/>
                <w:szCs w:val="20"/>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39236">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9</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6A2A2">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USB通讯</w:t>
            </w:r>
          </w:p>
          <w:p w14:paraId="6A073C0F">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USB communication</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69476">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left"/>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USB TYPE B方口（定义：上位机接口和软件升级接口）</w:t>
            </w:r>
          </w:p>
          <w:p w14:paraId="64E22062">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left"/>
              <w:textAlignment w:val="auto"/>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4"/>
                <w:szCs w:val="24"/>
              </w:rPr>
              <w:t>USB TYPE B square port (Definition: Upper computer interface and software upgrade interface)</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68A97">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691B5">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r>
      <w:tr w14:paraId="644ABFF0">
        <w:tblPrEx>
          <w:shd w:val="clear" w:color="auto" w:fill="auto"/>
          <w:tblCellMar>
            <w:top w:w="0" w:type="dxa"/>
            <w:left w:w="108" w:type="dxa"/>
            <w:bottom w:w="0" w:type="dxa"/>
            <w:right w:w="108" w:type="dxa"/>
          </w:tblCellMar>
        </w:tblPrEx>
        <w:trPr>
          <w:trHeight w:val="335" w:hRule="atLeast"/>
          <w:jc w:val="center"/>
        </w:trPr>
        <w:tc>
          <w:tcPr>
            <w:tcW w:w="411" w:type="dxa"/>
            <w:vMerge w:val="continue"/>
            <w:tcBorders>
              <w:left w:val="single" w:color="000000" w:sz="4" w:space="0"/>
              <w:right w:val="single" w:color="000000" w:sz="4" w:space="0"/>
            </w:tcBorders>
            <w:shd w:val="clear" w:color="auto" w:fill="auto"/>
            <w:vAlign w:val="center"/>
          </w:tcPr>
          <w:p w14:paraId="13A871D5">
            <w:pPr>
              <w:autoSpaceDE/>
              <w:autoSpaceDN/>
              <w:adjustRightInd/>
              <w:snapToGrid/>
              <w:spacing w:after="0" w:afterLines="-2147483648" w:line="240" w:lineRule="auto"/>
              <w:ind w:firstLine="0" w:firstLineChars="0"/>
              <w:jc w:val="center"/>
              <w:rPr>
                <w:rFonts w:hint="default" w:ascii="Calibri" w:hAnsi="Calibri" w:cs="Calibri" w:eastAsiaTheme="minorEastAsia"/>
                <w:b/>
                <w:bCs/>
                <w:kern w:val="2"/>
                <w:sz w:val="20"/>
                <w:szCs w:val="20"/>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F3795">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10</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FFD4A">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RS485-1</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5CB11">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left"/>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标配（定义：逆变器通讯口）</w:t>
            </w:r>
            <w:r>
              <w:rPr>
                <w:rFonts w:hint="default" w:ascii="Calibri" w:hAnsi="Calibri" w:eastAsia="Times New Roman" w:cs="Calibri"/>
                <w:snapToGrid w:val="0"/>
                <w:sz w:val="21"/>
                <w:szCs w:val="21"/>
              </w:rPr>
              <w:t>Standard configuration (Definition: Inverter communication port)</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EE60E">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18867">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r>
      <w:tr w14:paraId="15448271">
        <w:tblPrEx>
          <w:shd w:val="clear" w:color="auto" w:fill="auto"/>
          <w:tblCellMar>
            <w:top w:w="0" w:type="dxa"/>
            <w:left w:w="108" w:type="dxa"/>
            <w:bottom w:w="0" w:type="dxa"/>
            <w:right w:w="108" w:type="dxa"/>
          </w:tblCellMar>
        </w:tblPrEx>
        <w:trPr>
          <w:trHeight w:val="631" w:hRule="atLeast"/>
          <w:jc w:val="center"/>
        </w:trPr>
        <w:tc>
          <w:tcPr>
            <w:tcW w:w="411" w:type="dxa"/>
            <w:vMerge w:val="continue"/>
            <w:tcBorders>
              <w:left w:val="single" w:color="000000" w:sz="4" w:space="0"/>
              <w:right w:val="single" w:color="000000" w:sz="4" w:space="0"/>
            </w:tcBorders>
            <w:shd w:val="clear" w:color="auto" w:fill="auto"/>
            <w:vAlign w:val="center"/>
          </w:tcPr>
          <w:p w14:paraId="7F2B9DE2">
            <w:pPr>
              <w:autoSpaceDE/>
              <w:autoSpaceDN/>
              <w:adjustRightInd/>
              <w:snapToGrid/>
              <w:spacing w:after="0" w:afterLines="-2147483648" w:line="240" w:lineRule="auto"/>
              <w:ind w:firstLine="0" w:firstLineChars="0"/>
              <w:jc w:val="center"/>
              <w:rPr>
                <w:rFonts w:hint="default" w:ascii="Calibri" w:hAnsi="Calibri" w:cs="Calibri" w:eastAsiaTheme="minorEastAsia"/>
                <w:b/>
                <w:bCs/>
                <w:kern w:val="2"/>
                <w:sz w:val="20"/>
                <w:szCs w:val="20"/>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433FC">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11</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41F65">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CAN</w:t>
            </w:r>
          </w:p>
        </w:tc>
        <w:tc>
          <w:tcPr>
            <w:tcW w:w="4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4CAE0">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left"/>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标配（定义：逆变器通讯口）</w:t>
            </w:r>
            <w:r>
              <w:rPr>
                <w:rFonts w:hint="default" w:ascii="Calibri" w:hAnsi="Calibri" w:eastAsia="Times New Roman" w:cs="Calibri"/>
                <w:snapToGrid w:val="0"/>
                <w:sz w:val="21"/>
                <w:szCs w:val="21"/>
              </w:rPr>
              <w:t>Standard configuration (Definition: Inverter communication port)</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113A7">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D7247">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r>
      <w:tr w14:paraId="6F614505">
        <w:tblPrEx>
          <w:shd w:val="clear" w:color="auto" w:fill="auto"/>
          <w:tblCellMar>
            <w:top w:w="0" w:type="dxa"/>
            <w:left w:w="108" w:type="dxa"/>
            <w:bottom w:w="0" w:type="dxa"/>
            <w:right w:w="108" w:type="dxa"/>
          </w:tblCellMar>
        </w:tblPrEx>
        <w:trPr>
          <w:trHeight w:val="335" w:hRule="atLeast"/>
          <w:jc w:val="center"/>
        </w:trPr>
        <w:tc>
          <w:tcPr>
            <w:tcW w:w="411" w:type="dxa"/>
            <w:vMerge w:val="continue"/>
            <w:tcBorders>
              <w:left w:val="single" w:color="000000" w:sz="4" w:space="0"/>
              <w:right w:val="single" w:color="000000" w:sz="4" w:space="0"/>
            </w:tcBorders>
            <w:shd w:val="clear" w:color="auto" w:fill="auto"/>
            <w:vAlign w:val="center"/>
          </w:tcPr>
          <w:p w14:paraId="05F33F2A">
            <w:pPr>
              <w:autoSpaceDE/>
              <w:autoSpaceDN/>
              <w:adjustRightInd/>
              <w:snapToGrid/>
              <w:spacing w:after="0" w:afterLines="-2147483648" w:line="240" w:lineRule="auto"/>
              <w:ind w:firstLine="0" w:firstLineChars="0"/>
              <w:jc w:val="center"/>
              <w:rPr>
                <w:rFonts w:hint="default" w:ascii="Calibri" w:hAnsi="Calibri" w:cs="Calibri" w:eastAsiaTheme="minorEastAsia"/>
                <w:b/>
                <w:bCs/>
                <w:kern w:val="2"/>
                <w:sz w:val="20"/>
                <w:szCs w:val="20"/>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AEDEA">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12</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EA593">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kern w:val="2"/>
                <w:sz w:val="21"/>
                <w:szCs w:val="21"/>
                <w:lang w:val="en-US" w:eastAsia="zh-CN"/>
              </w:rPr>
              <w:t>RS485-2</w:t>
            </w:r>
          </w:p>
        </w:tc>
        <w:tc>
          <w:tcPr>
            <w:tcW w:w="4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2C1B3">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left"/>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标配（定义：电池包并机口）</w:t>
            </w:r>
            <w:r>
              <w:rPr>
                <w:rFonts w:hint="default" w:ascii="Calibri" w:hAnsi="Calibri" w:eastAsia="Times New Roman" w:cs="Calibri"/>
                <w:snapToGrid w:val="0"/>
                <w:sz w:val="21"/>
                <w:szCs w:val="21"/>
              </w:rPr>
              <w:t>Standard configuration (Definition: Battery pack parallel port)</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3B17B">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72DD9">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r>
      <w:tr w14:paraId="11C1DDFC">
        <w:tblPrEx>
          <w:shd w:val="clear" w:color="auto" w:fill="auto"/>
          <w:tblCellMar>
            <w:top w:w="0" w:type="dxa"/>
            <w:left w:w="108" w:type="dxa"/>
            <w:bottom w:w="0" w:type="dxa"/>
            <w:right w:w="108" w:type="dxa"/>
          </w:tblCellMar>
        </w:tblPrEx>
        <w:trPr>
          <w:trHeight w:val="335" w:hRule="atLeast"/>
          <w:jc w:val="center"/>
        </w:trPr>
        <w:tc>
          <w:tcPr>
            <w:tcW w:w="411" w:type="dxa"/>
            <w:vMerge w:val="continue"/>
            <w:tcBorders>
              <w:left w:val="single" w:color="000000" w:sz="4" w:space="0"/>
              <w:right w:val="single" w:color="000000" w:sz="4" w:space="0"/>
            </w:tcBorders>
            <w:shd w:val="clear" w:color="auto" w:fill="auto"/>
            <w:vAlign w:val="center"/>
          </w:tcPr>
          <w:p w14:paraId="30163BCF">
            <w:pPr>
              <w:autoSpaceDE/>
              <w:autoSpaceDN/>
              <w:adjustRightInd/>
              <w:snapToGrid/>
              <w:spacing w:after="0" w:afterLines="-2147483648" w:line="240" w:lineRule="auto"/>
              <w:ind w:firstLine="0" w:firstLineChars="0"/>
              <w:jc w:val="center"/>
              <w:rPr>
                <w:rFonts w:hint="default" w:ascii="Calibri" w:hAnsi="Calibri" w:cs="Calibri" w:eastAsiaTheme="minorEastAsia"/>
                <w:b/>
                <w:bCs/>
                <w:kern w:val="2"/>
                <w:sz w:val="20"/>
                <w:szCs w:val="20"/>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5C710">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13</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FFF58">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预充功能</w:t>
            </w:r>
          </w:p>
          <w:p w14:paraId="5F39A16B">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Pre-charging function</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5AEDF">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left"/>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标配</w:t>
            </w:r>
            <w:r>
              <w:rPr>
                <w:rFonts w:hint="default" w:ascii="Calibri" w:hAnsi="Calibri" w:eastAsia="Times New Roman" w:cs="Calibri"/>
                <w:snapToGrid w:val="0"/>
                <w:sz w:val="21"/>
                <w:szCs w:val="21"/>
              </w:rPr>
              <w:t>Standard configuration</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861BB">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43A12">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r>
      <w:tr w14:paraId="40A0EDD3">
        <w:tblPrEx>
          <w:shd w:val="clear" w:color="auto" w:fill="auto"/>
          <w:tblCellMar>
            <w:top w:w="0" w:type="dxa"/>
            <w:left w:w="108" w:type="dxa"/>
            <w:bottom w:w="0" w:type="dxa"/>
            <w:right w:w="108" w:type="dxa"/>
          </w:tblCellMar>
        </w:tblPrEx>
        <w:trPr>
          <w:trHeight w:val="335" w:hRule="atLeast"/>
          <w:jc w:val="center"/>
        </w:trPr>
        <w:tc>
          <w:tcPr>
            <w:tcW w:w="411" w:type="dxa"/>
            <w:vMerge w:val="continue"/>
            <w:tcBorders>
              <w:left w:val="single" w:color="000000" w:sz="4" w:space="0"/>
              <w:right w:val="single" w:color="000000" w:sz="4" w:space="0"/>
            </w:tcBorders>
            <w:shd w:val="clear" w:color="auto" w:fill="auto"/>
            <w:vAlign w:val="center"/>
          </w:tcPr>
          <w:p w14:paraId="65CFB7AF">
            <w:pPr>
              <w:autoSpaceDE/>
              <w:autoSpaceDN/>
              <w:adjustRightInd/>
              <w:snapToGrid/>
              <w:spacing w:after="0" w:afterLines="-2147483648" w:line="240" w:lineRule="auto"/>
              <w:ind w:firstLine="0" w:firstLineChars="0"/>
              <w:jc w:val="center"/>
              <w:rPr>
                <w:rFonts w:hint="default" w:ascii="Calibri" w:hAnsi="Calibri" w:cs="Calibri" w:eastAsiaTheme="minorEastAsia"/>
                <w:b/>
                <w:bCs/>
                <w:kern w:val="2"/>
                <w:sz w:val="20"/>
                <w:szCs w:val="20"/>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37509">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14</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CC613">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唤醒功能</w:t>
            </w:r>
            <w:r>
              <w:rPr>
                <w:rFonts w:hint="default" w:ascii="Calibri" w:hAnsi="Calibri" w:eastAsia="Times New Roman" w:cs="Calibri"/>
                <w:snapToGrid w:val="0"/>
                <w:sz w:val="21"/>
                <w:szCs w:val="21"/>
              </w:rPr>
              <w:t>Wake-up function</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877FF">
            <w:pPr>
              <w:autoSpaceDE/>
              <w:autoSpaceDN/>
              <w:adjustRightInd/>
              <w:snapToGrid/>
              <w:spacing w:after="0" w:afterLines="-2147483648" w:line="240" w:lineRule="auto"/>
              <w:ind w:firstLine="0" w:firstLineChars="0"/>
              <w:jc w:val="left"/>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标配（定义：实现充电唤醒）</w:t>
            </w:r>
            <w:r>
              <w:rPr>
                <w:rFonts w:hint="default" w:ascii="Calibri" w:hAnsi="Calibri" w:eastAsia="Times New Roman" w:cs="Calibri"/>
                <w:snapToGrid w:val="0"/>
                <w:sz w:val="21"/>
                <w:szCs w:val="21"/>
              </w:rPr>
              <w:t>Standard configuration (Definition: Achieve charging wake-up)</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11839">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B2E63">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r>
      <w:tr w14:paraId="7DD498DA">
        <w:tblPrEx>
          <w:shd w:val="clear" w:color="auto" w:fill="auto"/>
          <w:tblCellMar>
            <w:top w:w="0" w:type="dxa"/>
            <w:left w:w="108" w:type="dxa"/>
            <w:bottom w:w="0" w:type="dxa"/>
            <w:right w:w="108" w:type="dxa"/>
          </w:tblCellMar>
        </w:tblPrEx>
        <w:trPr>
          <w:trHeight w:val="335" w:hRule="atLeast"/>
          <w:jc w:val="center"/>
        </w:trPr>
        <w:tc>
          <w:tcPr>
            <w:tcW w:w="411" w:type="dxa"/>
            <w:vMerge w:val="continue"/>
            <w:tcBorders>
              <w:left w:val="single" w:color="000000" w:sz="4" w:space="0"/>
              <w:bottom w:val="single" w:color="000000" w:sz="4" w:space="0"/>
              <w:right w:val="single" w:color="000000" w:sz="4" w:space="0"/>
            </w:tcBorders>
            <w:shd w:val="clear" w:color="auto" w:fill="auto"/>
            <w:vAlign w:val="center"/>
          </w:tcPr>
          <w:p w14:paraId="69AB1FBC">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bCs/>
                <w:kern w:val="2"/>
                <w:sz w:val="20"/>
                <w:szCs w:val="20"/>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5C350">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15</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D75FE">
            <w:pPr>
              <w:keepNext w:val="0"/>
              <w:keepLines w:val="0"/>
              <w:pageBreakBefore w:val="0"/>
              <w:widowControl w:val="0"/>
              <w:kinsoku/>
              <w:wordWrap/>
              <w:overflowPunct/>
              <w:topLinePunct w:val="0"/>
              <w:autoSpaceDE/>
              <w:autoSpaceDN/>
              <w:bidi w:val="0"/>
              <w:adjustRightInd w:val="0"/>
              <w:snapToGrid w:val="0"/>
              <w:spacing w:after="0" w:afterLines="0"/>
              <w:ind w:left="0" w:leftChars="0" w:firstLine="0" w:firstLineChars="0"/>
              <w:jc w:val="center"/>
              <w:textAlignment w:val="auto"/>
              <w:rPr>
                <w:rFonts w:hint="default" w:ascii="Calibri" w:hAnsi="Calibri" w:cs="Calibri" w:eastAsiaTheme="minorEastAsia"/>
                <w:snapToGrid w:val="0"/>
                <w:sz w:val="21"/>
                <w:szCs w:val="21"/>
              </w:rPr>
            </w:pPr>
            <w:bookmarkStart w:id="7" w:name="original-2-107"/>
            <w:r>
              <w:rPr>
                <w:rFonts w:hint="default" w:ascii="Calibri" w:hAnsi="Calibri" w:cs="Calibri" w:eastAsiaTheme="minorEastAsia"/>
                <w:snapToGrid w:val="0"/>
                <w:sz w:val="21"/>
                <w:szCs w:val="21"/>
              </w:rPr>
              <w:t>拨码功能</w:t>
            </w:r>
            <w:bookmarkEnd w:id="7"/>
          </w:p>
          <w:p w14:paraId="4336048D">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DIP function</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205B9">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jc w:val="both"/>
              <w:textAlignment w:val="auto"/>
              <w:rPr>
                <w:rFonts w:hint="default" w:ascii="Calibri" w:hAnsi="Calibri" w:cs="Calibri" w:eastAsiaTheme="minorEastAsia"/>
                <w:snapToGrid w:val="0"/>
                <w:sz w:val="21"/>
                <w:szCs w:val="21"/>
              </w:rPr>
            </w:pPr>
            <w:bookmarkStart w:id="8" w:name="original-2-108"/>
            <w:r>
              <w:rPr>
                <w:rFonts w:hint="default" w:ascii="Calibri" w:hAnsi="Calibri" w:cs="Calibri" w:eastAsiaTheme="minorEastAsia"/>
                <w:snapToGrid w:val="0"/>
                <w:sz w:val="21"/>
                <w:szCs w:val="21"/>
              </w:rPr>
              <w:t>四位拨码（电池并机时PACK号选择，1号为主机）</w:t>
            </w:r>
            <w:bookmarkEnd w:id="8"/>
          </w:p>
          <w:p w14:paraId="152D6FF6">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left"/>
              <w:textAlignment w:val="auto"/>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4-bit DIP switch (PACK number selection for battery paralleling, with 1# as the master)</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28BA5">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65986">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kern w:val="2"/>
                <w:sz w:val="21"/>
                <w:szCs w:val="21"/>
                <w:lang w:val="en-US" w:eastAsia="zh-CN"/>
              </w:rPr>
            </w:pPr>
          </w:p>
        </w:tc>
      </w:tr>
      <w:tr w14:paraId="5250F885">
        <w:tblPrEx>
          <w:shd w:val="clear" w:color="auto" w:fill="auto"/>
          <w:tblCellMar>
            <w:top w:w="0" w:type="dxa"/>
            <w:left w:w="108" w:type="dxa"/>
            <w:bottom w:w="0" w:type="dxa"/>
            <w:right w:w="108" w:type="dxa"/>
          </w:tblCellMar>
        </w:tblPrEx>
        <w:trPr>
          <w:trHeight w:val="90" w:hRule="atLeast"/>
          <w:jc w:val="center"/>
        </w:trPr>
        <w:tc>
          <w:tcPr>
            <w:tcW w:w="411" w:type="dxa"/>
            <w:vMerge w:val="restart"/>
            <w:tcBorders>
              <w:top w:val="single" w:color="000000" w:sz="4" w:space="0"/>
              <w:left w:val="single" w:color="000000" w:sz="4" w:space="0"/>
              <w:right w:val="single" w:color="000000" w:sz="4" w:space="0"/>
            </w:tcBorders>
            <w:shd w:val="clear" w:color="auto" w:fill="auto"/>
            <w:textDirection w:val="btLr"/>
            <w:vAlign w:val="center"/>
          </w:tcPr>
          <w:p w14:paraId="5A71C620">
            <w:pPr>
              <w:autoSpaceDE/>
              <w:autoSpaceDN/>
              <w:adjustRightInd/>
              <w:snapToGrid/>
              <w:spacing w:after="0" w:afterLines="-2147483648" w:line="240" w:lineRule="auto"/>
              <w:ind w:left="113" w:right="113" w:firstLine="0" w:firstLineChars="0"/>
              <w:jc w:val="center"/>
              <w:rPr>
                <w:rFonts w:hint="default" w:ascii="Calibri" w:hAnsi="Calibri" w:cs="Calibri" w:eastAsiaTheme="minorEastAsia"/>
                <w:b/>
                <w:bCs/>
                <w:kern w:val="2"/>
                <w:sz w:val="20"/>
                <w:szCs w:val="20"/>
                <w:lang w:val="en-US" w:eastAsia="zh-CN"/>
              </w:rPr>
            </w:pPr>
            <w:r>
              <w:rPr>
                <w:rFonts w:hint="default" w:ascii="Calibri" w:hAnsi="Calibri" w:cs="Calibri" w:eastAsiaTheme="minorEastAsia"/>
                <w:b/>
                <w:bCs/>
                <w:kern w:val="2"/>
                <w:sz w:val="20"/>
                <w:szCs w:val="20"/>
                <w:lang w:val="en-US" w:eastAsia="zh-CN"/>
              </w:rPr>
              <w:t>选配功能</w:t>
            </w:r>
            <w:r>
              <w:rPr>
                <w:rFonts w:hint="default" w:ascii="Calibri" w:hAnsi="Calibri" w:eastAsia="Times New Roman" w:cs="Calibri"/>
                <w:b/>
                <w:bCs/>
                <w:snapToGrid w:val="0"/>
                <w:color w:val="000000"/>
                <w:sz w:val="21"/>
                <w:szCs w:val="21"/>
              </w:rPr>
              <w:t>Customer's signature</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3D255">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1</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F0DF9">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显示屏</w:t>
            </w:r>
          </w:p>
          <w:p w14:paraId="0D4018CD">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Display screen</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F0254">
            <w:pPr>
              <w:autoSpaceDE/>
              <w:autoSpaceDN/>
              <w:adjustRightInd/>
              <w:snapToGrid/>
              <w:spacing w:after="0" w:afterLines="-2147483648" w:line="240" w:lineRule="auto"/>
              <w:ind w:firstLine="0" w:firstLineChars="0"/>
              <w:jc w:val="left"/>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三寸LCD显示屏</w:t>
            </w:r>
            <w:r>
              <w:rPr>
                <w:rFonts w:hint="default" w:ascii="Calibri" w:hAnsi="Calibri" w:eastAsia="Times New Roman" w:cs="Calibri"/>
                <w:snapToGrid w:val="0"/>
                <w:sz w:val="21"/>
                <w:szCs w:val="21"/>
              </w:rPr>
              <w:t>3-inch LCD display screen</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A4C7D">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D63F3">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r>
      <w:tr w14:paraId="09B92655">
        <w:tblPrEx>
          <w:shd w:val="clear" w:color="auto" w:fill="auto"/>
          <w:tblCellMar>
            <w:top w:w="0" w:type="dxa"/>
            <w:left w:w="108" w:type="dxa"/>
            <w:bottom w:w="0" w:type="dxa"/>
            <w:right w:w="108" w:type="dxa"/>
          </w:tblCellMar>
        </w:tblPrEx>
        <w:trPr>
          <w:trHeight w:val="90" w:hRule="atLeast"/>
          <w:jc w:val="center"/>
        </w:trPr>
        <w:tc>
          <w:tcPr>
            <w:tcW w:w="411" w:type="dxa"/>
            <w:vMerge w:val="continue"/>
            <w:tcBorders>
              <w:left w:val="single" w:color="000000" w:sz="4" w:space="0"/>
              <w:right w:val="single" w:color="000000" w:sz="4" w:space="0"/>
            </w:tcBorders>
            <w:shd w:val="clear" w:color="auto" w:fill="auto"/>
            <w:textDirection w:val="btLr"/>
            <w:vAlign w:val="center"/>
          </w:tcPr>
          <w:p w14:paraId="031AE0CC">
            <w:pPr>
              <w:autoSpaceDE/>
              <w:autoSpaceDN/>
              <w:adjustRightInd/>
              <w:snapToGrid/>
              <w:spacing w:after="0" w:afterLines="-2147483648" w:line="240" w:lineRule="auto"/>
              <w:ind w:left="113" w:right="113" w:firstLine="0" w:firstLineChars="0"/>
              <w:jc w:val="center"/>
              <w:rPr>
                <w:rFonts w:hint="default" w:ascii="Calibri" w:hAnsi="Calibri" w:cs="Calibri" w:eastAsiaTheme="minorEastAsia"/>
                <w:b/>
                <w:bCs/>
                <w:kern w:val="2"/>
                <w:sz w:val="20"/>
                <w:szCs w:val="20"/>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0F57D">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eastAsia" w:ascii="Calibri" w:hAnsi="Calibri" w:cs="Calibri" w:eastAsiaTheme="minorEastAsia"/>
                <w:b w:val="0"/>
                <w:bCs w:val="0"/>
                <w:kern w:val="2"/>
                <w:sz w:val="21"/>
                <w:szCs w:val="21"/>
                <w:lang w:val="en-US" w:eastAsia="zh-CN"/>
              </w:rPr>
              <w:t>2</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8C05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38" w:rightChars="-16" w:firstLine="0" w:firstLineChars="0"/>
              <w:jc w:val="center"/>
              <w:textAlignment w:val="auto"/>
              <w:rPr>
                <w:rFonts w:hint="default" w:ascii="Calibri" w:hAnsi="Calibri" w:cs="Calibri" w:eastAsiaTheme="minorEastAsia"/>
                <w:snapToGrid w:val="0"/>
                <w:sz w:val="21"/>
                <w:szCs w:val="21"/>
              </w:rPr>
            </w:pPr>
            <w:r>
              <w:rPr>
                <w:rFonts w:hint="default" w:ascii="Calibri" w:hAnsi="Calibri" w:cs="Calibri" w:eastAsiaTheme="minorEastAsia"/>
                <w:snapToGrid w:val="0"/>
                <w:sz w:val="21"/>
                <w:szCs w:val="21"/>
              </w:rPr>
              <w:t>高清触摸显示屏</w:t>
            </w:r>
          </w:p>
          <w:p w14:paraId="7EC303FC">
            <w:pPr>
              <w:keepNext w:val="0"/>
              <w:keepLines w:val="0"/>
              <w:pageBreakBefore w:val="0"/>
              <w:widowControl w:val="0"/>
              <w:tabs>
                <w:tab w:val="left" w:pos="1200"/>
                <w:tab w:val="left" w:pos="1440"/>
                <w:tab w:val="left" w:pos="1680"/>
              </w:tabs>
              <w:kinsoku/>
              <w:wordWrap/>
              <w:overflowPunct/>
              <w:topLinePunct w:val="0"/>
              <w:autoSpaceDE/>
              <w:autoSpaceDN/>
              <w:bidi w:val="0"/>
              <w:adjustRightInd w:val="0"/>
              <w:snapToGrid w:val="0"/>
              <w:spacing w:after="0" w:afterLines="0" w:line="240" w:lineRule="auto"/>
              <w:ind w:left="0" w:leftChars="0" w:right="-38" w:rightChars="-16" w:firstLine="0" w:firstLineChars="0"/>
              <w:textAlignment w:val="auto"/>
              <w:rPr>
                <w:rFonts w:hint="default" w:ascii="Calibri" w:hAnsi="Calibri" w:cs="Calibri" w:eastAsiaTheme="minorEastAsia"/>
                <w:snapToGrid w:val="0"/>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default" w:ascii="Calibri" w:hAnsi="Calibri" w:eastAsia="Times New Roman" w:cs="Calibri"/>
                <w:snapToGrid w:val="0"/>
                <w:sz w:val="21"/>
                <w:szCs w:val="21"/>
              </w:rPr>
              <w:t>High-definition touch screen</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DDA3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textAlignment w:val="auto"/>
              <w:rPr>
                <w:rFonts w:hint="default" w:ascii="Calibri" w:hAnsi="Calibri" w:cs="Calibri" w:eastAsiaTheme="minorEastAsia"/>
                <w:snapToGrid w:val="0"/>
                <w:sz w:val="21"/>
                <w:szCs w:val="21"/>
              </w:rPr>
            </w:pPr>
            <w:r>
              <w:rPr>
                <w:rFonts w:hint="default" w:ascii="Calibri" w:hAnsi="Calibri" w:cs="Calibri" w:eastAsiaTheme="minorEastAsia"/>
                <w:snapToGrid w:val="0"/>
                <w:sz w:val="21"/>
                <w:szCs w:val="21"/>
              </w:rPr>
              <w:t>4.3寸高清触摸显示屏（主板需更改电源跳线）</w:t>
            </w:r>
          </w:p>
          <w:p w14:paraId="4A699E43">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textAlignment w:val="auto"/>
              <w:rPr>
                <w:rFonts w:hint="default" w:ascii="Calibri" w:hAnsi="Calibri" w:cs="Calibri" w:eastAsiaTheme="minorEastAsia"/>
                <w:snapToGrid w:val="0"/>
                <w:color w:val="262626" w:themeColor="text1" w:themeTint="D9"/>
                <w:kern w:val="2"/>
                <w:sz w:val="21"/>
                <w:szCs w:val="21"/>
                <w:lang w:val="en-US" w:eastAsia="zh-CN" w:bidi="ar-SA"/>
                <w14:textFill>
                  <w14:solidFill>
                    <w14:schemeClr w14:val="tx1">
                      <w14:lumMod w14:val="85000"/>
                      <w14:lumOff w14:val="15000"/>
                    </w14:schemeClr>
                  </w14:solidFill>
                </w14:textFill>
              </w:rPr>
            </w:pPr>
            <w:r>
              <w:rPr>
                <w:rFonts w:hint="default" w:ascii="Calibri" w:hAnsi="Calibri" w:eastAsia="Times New Roman" w:cs="Calibri"/>
                <w:snapToGrid w:val="0"/>
                <w:sz w:val="21"/>
                <w:szCs w:val="21"/>
              </w:rPr>
              <w:t>4.3" High-definition touch screen (requires main board power jumper modification)</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F7FA8">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FD76E">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r>
      <w:tr w14:paraId="14F04391">
        <w:tblPrEx>
          <w:shd w:val="clear" w:color="auto" w:fill="auto"/>
          <w:tblCellMar>
            <w:top w:w="0" w:type="dxa"/>
            <w:left w:w="108" w:type="dxa"/>
            <w:bottom w:w="0" w:type="dxa"/>
            <w:right w:w="108" w:type="dxa"/>
          </w:tblCellMar>
        </w:tblPrEx>
        <w:trPr>
          <w:trHeight w:val="659" w:hRule="atLeast"/>
          <w:jc w:val="center"/>
        </w:trPr>
        <w:tc>
          <w:tcPr>
            <w:tcW w:w="411" w:type="dxa"/>
            <w:vMerge w:val="continue"/>
            <w:tcBorders>
              <w:left w:val="single" w:color="000000" w:sz="4" w:space="0"/>
              <w:right w:val="single" w:color="000000" w:sz="4" w:space="0"/>
            </w:tcBorders>
            <w:shd w:val="clear" w:color="auto" w:fill="auto"/>
            <w:vAlign w:val="center"/>
          </w:tcPr>
          <w:p w14:paraId="42358D5C">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78148">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3</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46339">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干接点</w:t>
            </w:r>
          </w:p>
          <w:p w14:paraId="573B4FF8">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Dry contact</w:t>
            </w:r>
          </w:p>
        </w:tc>
        <w:tc>
          <w:tcPr>
            <w:tcW w:w="4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D4BAA">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left"/>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双路（定义：干接点1常开，故障保护时闭合；干接点2常开，低电量告警闭合）</w:t>
            </w:r>
          </w:p>
          <w:p w14:paraId="5ACBE486">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left"/>
              <w:textAlignment w:val="auto"/>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0"/>
                <w:szCs w:val="20"/>
              </w:rPr>
              <w:t>Dual ways (Definition: Dry contact 1 is normally open and closes during fault protection; dry contact 2 is normally open and closes for low battery alarm)</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BD823">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3E760">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r>
      <w:tr w14:paraId="2A42ED65">
        <w:tblPrEx>
          <w:shd w:val="clear" w:color="auto" w:fill="auto"/>
          <w:tblCellMar>
            <w:top w:w="0" w:type="dxa"/>
            <w:left w:w="108" w:type="dxa"/>
            <w:bottom w:w="0" w:type="dxa"/>
            <w:right w:w="108" w:type="dxa"/>
          </w:tblCellMar>
        </w:tblPrEx>
        <w:trPr>
          <w:trHeight w:val="659" w:hRule="atLeast"/>
          <w:jc w:val="center"/>
        </w:trPr>
        <w:tc>
          <w:tcPr>
            <w:tcW w:w="411" w:type="dxa"/>
            <w:vMerge w:val="continue"/>
            <w:tcBorders>
              <w:left w:val="single" w:color="000000" w:sz="4" w:space="0"/>
              <w:right w:val="single" w:color="000000" w:sz="4" w:space="0"/>
            </w:tcBorders>
            <w:shd w:val="clear" w:color="auto" w:fill="auto"/>
            <w:vAlign w:val="center"/>
          </w:tcPr>
          <w:p w14:paraId="6DF7DDBB">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AC8DB">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4</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CF7A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38" w:rightChars="-16" w:firstLine="0" w:firstLineChars="0"/>
              <w:jc w:val="center"/>
              <w:textAlignment w:val="auto"/>
              <w:rPr>
                <w:rFonts w:hint="default" w:ascii="Calibri" w:hAnsi="Calibri" w:cs="Calibri" w:eastAsiaTheme="minorEastAsia"/>
                <w:snapToGrid w:val="0"/>
                <w:sz w:val="21"/>
                <w:szCs w:val="21"/>
              </w:rPr>
            </w:pPr>
            <w:bookmarkStart w:id="9" w:name="original-2-124"/>
            <w:r>
              <w:rPr>
                <w:rFonts w:hint="default" w:ascii="Calibri" w:hAnsi="Calibri" w:cs="Calibri" w:eastAsiaTheme="minorEastAsia"/>
                <w:snapToGrid w:val="0"/>
                <w:sz w:val="21"/>
                <w:szCs w:val="21"/>
              </w:rPr>
              <w:t>拨码选协议</w:t>
            </w:r>
            <w:bookmarkEnd w:id="9"/>
          </w:p>
          <w:p w14:paraId="43C84DDE">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eastAsia="Times New Roman" w:cs="Calibri"/>
                <w:snapToGrid w:val="0"/>
                <w:sz w:val="21"/>
                <w:szCs w:val="21"/>
              </w:rPr>
            </w:pPr>
            <w:r>
              <w:rPr>
                <w:rFonts w:hint="default" w:ascii="Calibri" w:hAnsi="Calibri" w:eastAsia="Times New Roman" w:cs="Calibri"/>
                <w:snapToGrid w:val="0"/>
                <w:sz w:val="21"/>
                <w:szCs w:val="21"/>
              </w:rPr>
              <w:t>Protocol selection via DIP switch</w:t>
            </w:r>
          </w:p>
        </w:tc>
        <w:tc>
          <w:tcPr>
            <w:tcW w:w="4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A488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textAlignment w:val="auto"/>
              <w:rPr>
                <w:rFonts w:hint="default" w:ascii="Calibri" w:hAnsi="Calibri" w:cs="Calibri" w:eastAsiaTheme="minorEastAsia"/>
                <w:snapToGrid w:val="0"/>
                <w:sz w:val="21"/>
                <w:szCs w:val="21"/>
              </w:rPr>
            </w:pPr>
            <w:bookmarkStart w:id="10" w:name="original-2-125"/>
            <w:r>
              <w:rPr>
                <w:rFonts w:hint="default" w:ascii="Calibri" w:hAnsi="Calibri" w:cs="Calibri" w:eastAsiaTheme="minorEastAsia"/>
                <w:snapToGrid w:val="0"/>
                <w:sz w:val="21"/>
                <w:szCs w:val="21"/>
              </w:rPr>
              <w:t>选配8位拨码开关（定义：1位选主机或从机；2~6位主机时选通讯协议，从机时选当前电池包地址；7位为RS485-1通讯口末端电阻选择；8位为CAN通讯口末端电阻选择）</w:t>
            </w:r>
            <w:bookmarkEnd w:id="10"/>
          </w:p>
          <w:p w14:paraId="29F8D4E5">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left"/>
              <w:textAlignment w:val="auto"/>
              <w:rPr>
                <w:rFonts w:hint="default" w:ascii="Calibri" w:hAnsi="Calibri" w:eastAsia="Times New Roman" w:cs="Calibri"/>
                <w:snapToGrid w:val="0"/>
                <w:sz w:val="20"/>
                <w:szCs w:val="20"/>
              </w:rPr>
            </w:pPr>
            <w:r>
              <w:rPr>
                <w:rFonts w:hint="default" w:ascii="Calibri" w:hAnsi="Calibri" w:eastAsia="Times New Roman" w:cs="Calibri"/>
                <w:snapToGrid w:val="0"/>
                <w:sz w:val="21"/>
                <w:szCs w:val="21"/>
              </w:rPr>
              <w:t>Optional 8-bit DIP switch configuration (Definition: bit 1: master/slave selection; bits 2-6: protocol selection for master, or battery pack address for slave; bit 7: selection for RS485-1 end resistor; bit 8: selection for CAN end resistor)</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3E4FD">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63FE0">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r>
      <w:tr w14:paraId="5277137A">
        <w:tblPrEx>
          <w:shd w:val="clear" w:color="auto" w:fill="auto"/>
          <w:tblCellMar>
            <w:top w:w="0" w:type="dxa"/>
            <w:left w:w="108" w:type="dxa"/>
            <w:bottom w:w="0" w:type="dxa"/>
            <w:right w:w="108" w:type="dxa"/>
          </w:tblCellMar>
        </w:tblPrEx>
        <w:trPr>
          <w:trHeight w:val="659" w:hRule="atLeast"/>
          <w:jc w:val="center"/>
        </w:trPr>
        <w:tc>
          <w:tcPr>
            <w:tcW w:w="411" w:type="dxa"/>
            <w:vMerge w:val="continue"/>
            <w:tcBorders>
              <w:left w:val="single" w:color="000000" w:sz="4" w:space="0"/>
              <w:right w:val="single" w:color="000000" w:sz="4" w:space="0"/>
            </w:tcBorders>
            <w:shd w:val="clear" w:color="auto" w:fill="auto"/>
            <w:vAlign w:val="center"/>
          </w:tcPr>
          <w:p w14:paraId="336C368F">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FA143">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5</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E5256">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38" w:rightChars="-16" w:firstLine="0" w:firstLineChars="0"/>
              <w:jc w:val="center"/>
              <w:textAlignment w:val="auto"/>
              <w:rPr>
                <w:rFonts w:hint="default" w:ascii="Calibri" w:hAnsi="Calibri" w:cs="Calibri" w:eastAsiaTheme="minorEastAsia"/>
                <w:snapToGrid w:val="0"/>
                <w:sz w:val="21"/>
                <w:szCs w:val="21"/>
              </w:rPr>
            </w:pPr>
            <w:bookmarkStart w:id="11" w:name="original-2-128"/>
            <w:r>
              <w:rPr>
                <w:rFonts w:hint="default" w:ascii="Calibri" w:hAnsi="Calibri" w:cs="Calibri" w:eastAsiaTheme="minorEastAsia"/>
                <w:snapToGrid w:val="0"/>
                <w:sz w:val="21"/>
                <w:szCs w:val="21"/>
              </w:rPr>
              <w:t>LED灯面板</w:t>
            </w:r>
            <w:bookmarkEnd w:id="11"/>
          </w:p>
          <w:p w14:paraId="1ED78FA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38" w:rightChars="-16" w:firstLine="0" w:firstLineChars="0"/>
              <w:jc w:val="center"/>
              <w:textAlignment w:val="auto"/>
              <w:rPr>
                <w:rFonts w:hint="default" w:ascii="Calibri" w:hAnsi="Calibri" w:eastAsia="Times New Roman" w:cs="Calibri"/>
                <w:snapToGrid w:val="0"/>
                <w:sz w:val="21"/>
                <w:szCs w:val="21"/>
              </w:rPr>
            </w:pPr>
            <w:r>
              <w:rPr>
                <w:rFonts w:hint="default" w:ascii="Calibri" w:hAnsi="Calibri" w:eastAsia="Times New Roman" w:cs="Calibri"/>
                <w:snapToGrid w:val="0"/>
                <w:sz w:val="21"/>
                <w:szCs w:val="21"/>
              </w:rPr>
              <w:t>LED panel</w:t>
            </w:r>
          </w:p>
        </w:tc>
        <w:tc>
          <w:tcPr>
            <w:tcW w:w="4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D68F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38" w:rightChars="-16" w:firstLine="0" w:firstLineChars="0"/>
              <w:jc w:val="left"/>
              <w:textAlignment w:val="auto"/>
              <w:rPr>
                <w:rFonts w:hint="default" w:ascii="Calibri" w:hAnsi="Calibri" w:cs="Calibri" w:eastAsiaTheme="minorEastAsia"/>
                <w:snapToGrid w:val="0"/>
                <w:sz w:val="21"/>
                <w:szCs w:val="21"/>
                <w:lang w:val="en-US" w:eastAsia="zh-CN"/>
              </w:rPr>
            </w:pPr>
            <w:bookmarkStart w:id="12" w:name="original-2-129"/>
            <w:r>
              <w:rPr>
                <w:rFonts w:hint="default" w:ascii="Calibri" w:hAnsi="Calibri" w:cs="Calibri" w:eastAsiaTheme="minorEastAsia"/>
                <w:snapToGrid w:val="0"/>
                <w:sz w:val="21"/>
                <w:szCs w:val="21"/>
                <w:lang w:val="en-US" w:eastAsia="zh-CN"/>
              </w:rPr>
              <w:t>6个LED灯（定义：1个ALM；1个RUN；4个SOC指示）</w:t>
            </w:r>
          </w:p>
          <w:bookmarkEnd w:id="12"/>
          <w:p w14:paraId="41888AA0">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38" w:rightChars="-16" w:firstLine="0" w:firstLineChars="0"/>
              <w:jc w:val="left"/>
              <w:textAlignment w:val="auto"/>
              <w:rPr>
                <w:rFonts w:hint="default" w:ascii="Calibri" w:hAnsi="Calibri" w:eastAsia="Times New Roman" w:cs="Calibri"/>
                <w:snapToGrid w:val="0"/>
                <w:sz w:val="21"/>
                <w:szCs w:val="21"/>
              </w:rPr>
            </w:pPr>
            <w:r>
              <w:rPr>
                <w:rFonts w:hint="default" w:ascii="Calibri" w:hAnsi="Calibri" w:cs="Calibri" w:eastAsiaTheme="minorEastAsia"/>
                <w:snapToGrid w:val="0"/>
                <w:sz w:val="21"/>
                <w:szCs w:val="21"/>
                <w:lang w:val="en-US" w:eastAsia="zh-CN"/>
              </w:rPr>
              <w:t>6</w:t>
            </w:r>
            <w:r>
              <w:rPr>
                <w:rFonts w:hint="default" w:ascii="Calibri" w:hAnsi="Calibri" w:cs="Calibri" w:eastAsiaTheme="minorEastAsia"/>
                <w:snapToGrid w:val="0"/>
                <w:sz w:val="21"/>
                <w:szCs w:val="21"/>
              </w:rPr>
              <w:t xml:space="preserve"> LED lights (Definition: 1 ALM; 1 RUN; </w:t>
            </w:r>
            <w:r>
              <w:rPr>
                <w:rFonts w:hint="default" w:ascii="Calibri" w:hAnsi="Calibri" w:cs="Calibri" w:eastAsiaTheme="minorEastAsia"/>
                <w:snapToGrid w:val="0"/>
                <w:sz w:val="21"/>
                <w:szCs w:val="21"/>
                <w:lang w:val="en-US" w:eastAsia="zh-CN"/>
              </w:rPr>
              <w:t>4</w:t>
            </w:r>
            <w:r>
              <w:rPr>
                <w:rFonts w:hint="default" w:ascii="Calibri" w:hAnsi="Calibri" w:cs="Calibri" w:eastAsiaTheme="minorEastAsia"/>
                <w:snapToGrid w:val="0"/>
                <w:sz w:val="21"/>
                <w:szCs w:val="21"/>
              </w:rPr>
              <w:t xml:space="preserve"> SOC indicators)</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47470">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C594A">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r>
      <w:tr w14:paraId="07CDC152">
        <w:tblPrEx>
          <w:shd w:val="clear" w:color="auto" w:fill="auto"/>
          <w:tblCellMar>
            <w:top w:w="0" w:type="dxa"/>
            <w:left w:w="108" w:type="dxa"/>
            <w:bottom w:w="0" w:type="dxa"/>
            <w:right w:w="108" w:type="dxa"/>
          </w:tblCellMar>
        </w:tblPrEx>
        <w:trPr>
          <w:trHeight w:val="659" w:hRule="atLeast"/>
          <w:jc w:val="center"/>
        </w:trPr>
        <w:tc>
          <w:tcPr>
            <w:tcW w:w="411" w:type="dxa"/>
            <w:vMerge w:val="continue"/>
            <w:tcBorders>
              <w:left w:val="single" w:color="000000" w:sz="4" w:space="0"/>
              <w:right w:val="single" w:color="000000" w:sz="4" w:space="0"/>
            </w:tcBorders>
            <w:shd w:val="clear" w:color="auto" w:fill="auto"/>
            <w:vAlign w:val="center"/>
          </w:tcPr>
          <w:p w14:paraId="0BE99F8C">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CF5F4">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6</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CDCBE">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38" w:rightChars="-16" w:firstLine="0" w:firstLineChars="0"/>
              <w:jc w:val="center"/>
              <w:textAlignment w:val="auto"/>
              <w:rPr>
                <w:rFonts w:hint="default" w:ascii="Calibri" w:hAnsi="Calibri" w:cs="Calibri" w:eastAsiaTheme="minorEastAsia"/>
                <w:snapToGrid w:val="0"/>
                <w:sz w:val="21"/>
                <w:szCs w:val="21"/>
              </w:rPr>
            </w:pPr>
            <w:bookmarkStart w:id="13" w:name="original-2-132"/>
            <w:r>
              <w:rPr>
                <w:rFonts w:hint="default" w:ascii="Calibri" w:hAnsi="Calibri" w:cs="Calibri" w:eastAsiaTheme="minorEastAsia"/>
                <w:snapToGrid w:val="0"/>
                <w:sz w:val="21"/>
                <w:szCs w:val="21"/>
              </w:rPr>
              <w:t>复位按键</w:t>
            </w:r>
            <w:bookmarkEnd w:id="13"/>
          </w:p>
          <w:p w14:paraId="16C5FD3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38" w:rightChars="-16" w:firstLine="0" w:firstLineChars="0"/>
              <w:jc w:val="center"/>
              <w:textAlignment w:val="auto"/>
              <w:rPr>
                <w:rFonts w:hint="default" w:ascii="Calibri" w:hAnsi="Calibri" w:eastAsia="Times New Roman" w:cs="Calibri"/>
                <w:snapToGrid w:val="0"/>
                <w:sz w:val="21"/>
                <w:szCs w:val="21"/>
              </w:rPr>
            </w:pPr>
            <w:r>
              <w:rPr>
                <w:rFonts w:hint="default" w:ascii="Calibri" w:hAnsi="Calibri" w:eastAsia="Times New Roman" w:cs="Calibri"/>
                <w:snapToGrid w:val="0"/>
                <w:sz w:val="21"/>
                <w:szCs w:val="21"/>
              </w:rPr>
              <w:t>Reset button</w:t>
            </w:r>
          </w:p>
        </w:tc>
        <w:tc>
          <w:tcPr>
            <w:tcW w:w="44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483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38" w:rightChars="-16" w:firstLine="0" w:firstLineChars="0"/>
              <w:jc w:val="left"/>
              <w:textAlignment w:val="auto"/>
              <w:rPr>
                <w:rFonts w:hint="default" w:ascii="Calibri" w:hAnsi="Calibri" w:cs="Calibri" w:eastAsiaTheme="minorEastAsia"/>
                <w:snapToGrid w:val="0"/>
                <w:sz w:val="21"/>
                <w:szCs w:val="21"/>
              </w:rPr>
            </w:pPr>
            <w:bookmarkStart w:id="14" w:name="original-2-133"/>
            <w:r>
              <w:rPr>
                <w:rFonts w:hint="default" w:ascii="Calibri" w:hAnsi="Calibri" w:cs="Calibri" w:eastAsiaTheme="minorEastAsia"/>
                <w:snapToGrid w:val="0"/>
                <w:sz w:val="21"/>
                <w:szCs w:val="21"/>
              </w:rPr>
              <w:t>1个复位按键（定义：长按4S BMS复位）</w:t>
            </w:r>
            <w:bookmarkEnd w:id="14"/>
          </w:p>
          <w:p w14:paraId="009048C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38" w:rightChars="-16" w:firstLine="0" w:firstLineChars="0"/>
              <w:jc w:val="left"/>
              <w:textAlignment w:val="auto"/>
              <w:rPr>
                <w:rFonts w:hint="default" w:ascii="Calibri" w:hAnsi="Calibri" w:eastAsia="Times New Roman" w:cs="Calibri"/>
                <w:snapToGrid w:val="0"/>
                <w:sz w:val="21"/>
                <w:szCs w:val="21"/>
              </w:rPr>
            </w:pPr>
            <w:r>
              <w:rPr>
                <w:rFonts w:hint="default" w:ascii="Calibri" w:hAnsi="Calibri" w:eastAsia="Times New Roman" w:cs="Calibri"/>
                <w:snapToGrid w:val="0"/>
                <w:sz w:val="21"/>
                <w:szCs w:val="21"/>
              </w:rPr>
              <w:t>1 reset button (Definition: Long press for 4S to reset the BMS)</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DB0A8">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82FE8">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r>
      <w:tr w14:paraId="3FDC00BF">
        <w:tblPrEx>
          <w:shd w:val="clear" w:color="auto" w:fill="auto"/>
          <w:tblCellMar>
            <w:top w:w="0" w:type="dxa"/>
            <w:left w:w="108" w:type="dxa"/>
            <w:bottom w:w="0" w:type="dxa"/>
            <w:right w:w="108" w:type="dxa"/>
          </w:tblCellMar>
        </w:tblPrEx>
        <w:trPr>
          <w:trHeight w:val="659" w:hRule="atLeast"/>
          <w:jc w:val="center"/>
        </w:trPr>
        <w:tc>
          <w:tcPr>
            <w:tcW w:w="411" w:type="dxa"/>
            <w:vMerge w:val="continue"/>
            <w:tcBorders>
              <w:left w:val="single" w:color="000000" w:sz="4" w:space="0"/>
              <w:right w:val="single" w:color="000000" w:sz="4" w:space="0"/>
            </w:tcBorders>
            <w:shd w:val="clear" w:color="auto" w:fill="auto"/>
            <w:vAlign w:val="center"/>
          </w:tcPr>
          <w:p w14:paraId="51BDB9E2">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E40C6">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7</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201D2">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支持低串电芯</w:t>
            </w:r>
          </w:p>
          <w:p w14:paraId="6B3C0BB2">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Support low series battery cells</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63DA1">
            <w:pPr>
              <w:autoSpaceDE/>
              <w:autoSpaceDN/>
              <w:adjustRightInd/>
              <w:snapToGrid/>
              <w:spacing w:after="0" w:afterLines="-2147483648" w:line="240" w:lineRule="auto"/>
              <w:ind w:firstLine="0" w:firstLineChars="0"/>
              <w:jc w:val="left"/>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支持8~15串电芯电池包</w:t>
            </w:r>
          </w:p>
          <w:p w14:paraId="4908DA61">
            <w:pPr>
              <w:autoSpaceDE/>
              <w:autoSpaceDN/>
              <w:adjustRightInd/>
              <w:snapToGrid/>
              <w:spacing w:after="0" w:afterLines="-2147483648" w:line="240" w:lineRule="auto"/>
              <w:ind w:firstLine="0" w:firstLineChars="0"/>
              <w:jc w:val="left"/>
              <w:rPr>
                <w:rFonts w:hint="default" w:ascii="Calibri" w:hAnsi="Calibri" w:eastAsia="Times New Roman" w:cs="Calibri"/>
                <w:snapToGrid w:val="0"/>
                <w:sz w:val="21"/>
                <w:szCs w:val="21"/>
                <w:lang w:val="en-US" w:eastAsia="zh-CN"/>
              </w:rPr>
            </w:pPr>
            <w:r>
              <w:rPr>
                <w:rFonts w:hint="default" w:ascii="Calibri" w:hAnsi="Calibri" w:eastAsia="Times New Roman" w:cs="Calibri"/>
                <w:snapToGrid w:val="0"/>
                <w:sz w:val="21"/>
                <w:szCs w:val="21"/>
              </w:rPr>
              <w:t>Support battery packs with 8 to 15-series battery cells</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5F765">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16"/>
                <w:szCs w:val="16"/>
                <w:lang w:val="en-US" w:eastAsia="zh-CN"/>
              </w:rPr>
            </w:pPr>
            <w:r>
              <w:rPr>
                <w:rFonts w:hint="default" w:ascii="Calibri" w:hAnsi="Calibri" w:cs="Calibri" w:eastAsiaTheme="minorEastAsia"/>
                <w:b w:val="0"/>
                <w:bCs w:val="0"/>
                <w:kern w:val="2"/>
                <w:sz w:val="16"/>
                <w:szCs w:val="16"/>
                <w:lang w:val="en-US" w:eastAsia="zh-CN"/>
              </w:rPr>
              <w:t>需定制软硬件</w:t>
            </w:r>
          </w:p>
          <w:p w14:paraId="2C43A0F5">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16"/>
                <w:szCs w:val="16"/>
                <w:lang w:val="en-US" w:eastAsia="zh-CN"/>
              </w:rPr>
            </w:pPr>
            <w:r>
              <w:rPr>
                <w:rFonts w:hint="default" w:ascii="Calibri" w:hAnsi="Calibri" w:eastAsia="Times New Roman" w:cs="Calibri"/>
                <w:snapToGrid w:val="0"/>
                <w:sz w:val="18"/>
                <w:szCs w:val="18"/>
              </w:rPr>
              <w:t>Customized hardware and software are required</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72110">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r>
      <w:tr w14:paraId="66E8BC96">
        <w:tblPrEx>
          <w:shd w:val="clear" w:color="auto" w:fill="auto"/>
          <w:tblCellMar>
            <w:top w:w="0" w:type="dxa"/>
            <w:left w:w="108" w:type="dxa"/>
            <w:bottom w:w="0" w:type="dxa"/>
            <w:right w:w="108" w:type="dxa"/>
          </w:tblCellMar>
        </w:tblPrEx>
        <w:trPr>
          <w:trHeight w:val="659" w:hRule="atLeast"/>
          <w:jc w:val="center"/>
        </w:trPr>
        <w:tc>
          <w:tcPr>
            <w:tcW w:w="411" w:type="dxa"/>
            <w:vMerge w:val="continue"/>
            <w:tcBorders>
              <w:left w:val="single" w:color="000000" w:sz="4" w:space="0"/>
              <w:right w:val="single" w:color="000000" w:sz="4" w:space="0"/>
            </w:tcBorders>
            <w:shd w:val="clear" w:color="auto" w:fill="auto"/>
            <w:vAlign w:val="center"/>
          </w:tcPr>
          <w:p w14:paraId="28726482">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5C9DA">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eastAsia" w:ascii="Calibri" w:hAnsi="Calibri" w:cs="Calibri" w:eastAsiaTheme="minorEastAsia"/>
                <w:b w:val="0"/>
                <w:bCs w:val="0"/>
                <w:kern w:val="2"/>
                <w:sz w:val="21"/>
                <w:szCs w:val="21"/>
                <w:lang w:val="en-US" w:eastAsia="zh-CN"/>
              </w:rPr>
              <w:t>8</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04CCB">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加热功能</w:t>
            </w:r>
          </w:p>
          <w:p w14:paraId="058C13A6">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Heating</w:t>
            </w:r>
            <w:r>
              <w:rPr>
                <w:rFonts w:hint="default" w:ascii="Calibri" w:hAnsi="Calibri" w:eastAsia="宋体" w:cs="Calibri"/>
                <w:snapToGrid w:val="0"/>
                <w:sz w:val="21"/>
                <w:szCs w:val="21"/>
                <w:lang w:val="en-US" w:eastAsia="zh-CN"/>
              </w:rPr>
              <w:t xml:space="preserve"> </w:t>
            </w:r>
            <w:r>
              <w:rPr>
                <w:rFonts w:hint="default" w:ascii="Calibri" w:hAnsi="Calibri" w:eastAsia="Times New Roman" w:cs="Calibri"/>
                <w:snapToGrid w:val="0"/>
                <w:sz w:val="21"/>
                <w:szCs w:val="21"/>
              </w:rPr>
              <w:t>function</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2D016">
            <w:pPr>
              <w:autoSpaceDE/>
              <w:autoSpaceDN/>
              <w:adjustRightInd/>
              <w:snapToGrid/>
              <w:spacing w:after="0" w:afterLines="-2147483648" w:line="240" w:lineRule="auto"/>
              <w:ind w:firstLine="0" w:firstLineChars="0"/>
              <w:jc w:val="left"/>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提供电池供电加热膜接口，控制开启关闭</w:t>
            </w:r>
          </w:p>
          <w:p w14:paraId="3BFC6ECA">
            <w:pPr>
              <w:autoSpaceDE/>
              <w:autoSpaceDN/>
              <w:adjustRightInd/>
              <w:snapToGrid/>
              <w:spacing w:after="0" w:afterLines="-2147483648" w:line="240" w:lineRule="auto"/>
              <w:ind w:firstLine="0" w:firstLineChars="0"/>
              <w:jc w:val="left"/>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Provide an interface for the battery-powered heating film and control the on and off</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2B5ED">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16"/>
                <w:szCs w:val="16"/>
                <w:lang w:val="en-US" w:eastAsia="zh-CN"/>
              </w:rPr>
            </w:pPr>
            <w:r>
              <w:rPr>
                <w:rFonts w:hint="default" w:ascii="Calibri" w:hAnsi="Calibri" w:cs="Calibri" w:eastAsiaTheme="minorEastAsia"/>
                <w:b w:val="0"/>
                <w:bCs w:val="0"/>
                <w:kern w:val="2"/>
                <w:sz w:val="16"/>
                <w:szCs w:val="16"/>
                <w:lang w:val="en-US" w:eastAsia="zh-CN"/>
              </w:rPr>
              <w:t>需定制软硬件</w:t>
            </w:r>
            <w:r>
              <w:rPr>
                <w:rFonts w:hint="default" w:ascii="Calibri" w:hAnsi="Calibri" w:eastAsia="Times New Roman" w:cs="Calibri"/>
                <w:snapToGrid w:val="0"/>
                <w:sz w:val="18"/>
                <w:szCs w:val="18"/>
              </w:rPr>
              <w:t>Customized hardware and software are required</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77EFF">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r>
      <w:tr w14:paraId="5E655C06">
        <w:tblPrEx>
          <w:shd w:val="clear" w:color="auto" w:fill="auto"/>
          <w:tblCellMar>
            <w:top w:w="0" w:type="dxa"/>
            <w:left w:w="108" w:type="dxa"/>
            <w:bottom w:w="0" w:type="dxa"/>
            <w:right w:w="108" w:type="dxa"/>
          </w:tblCellMar>
        </w:tblPrEx>
        <w:trPr>
          <w:trHeight w:val="659" w:hRule="atLeast"/>
          <w:jc w:val="center"/>
        </w:trPr>
        <w:tc>
          <w:tcPr>
            <w:tcW w:w="411" w:type="dxa"/>
            <w:vMerge w:val="continue"/>
            <w:tcBorders>
              <w:left w:val="single" w:color="000000" w:sz="4" w:space="0"/>
              <w:right w:val="single" w:color="000000" w:sz="4" w:space="0"/>
            </w:tcBorders>
            <w:shd w:val="clear" w:color="auto" w:fill="auto"/>
            <w:vAlign w:val="center"/>
          </w:tcPr>
          <w:p w14:paraId="6CFA51AD">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ADCB8">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eastAsia" w:ascii="Calibri" w:hAnsi="Calibri" w:cs="Calibri" w:eastAsiaTheme="minorEastAsia"/>
                <w:b w:val="0"/>
                <w:bCs w:val="0"/>
                <w:kern w:val="2"/>
                <w:sz w:val="21"/>
                <w:szCs w:val="21"/>
                <w:lang w:val="en-US" w:eastAsia="zh-CN"/>
              </w:rPr>
              <w:t>9</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05891">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二次保护</w:t>
            </w:r>
          </w:p>
          <w:p w14:paraId="2EF3D77F">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Secondary protection</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2E293">
            <w:pPr>
              <w:autoSpaceDE/>
              <w:autoSpaceDN/>
              <w:adjustRightInd/>
              <w:snapToGrid/>
              <w:spacing w:after="0" w:afterLines="-2147483648" w:line="240" w:lineRule="auto"/>
              <w:ind w:firstLine="0" w:firstLineChars="0"/>
              <w:jc w:val="left"/>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提供电池供电继电器接口，实现二次保护功能</w:t>
            </w:r>
          </w:p>
          <w:p w14:paraId="787064EC">
            <w:pPr>
              <w:autoSpaceDE/>
              <w:autoSpaceDN/>
              <w:adjustRightInd/>
              <w:snapToGrid/>
              <w:spacing w:after="0" w:afterLines="-2147483648" w:line="240" w:lineRule="auto"/>
              <w:ind w:firstLine="0" w:firstLineChars="0"/>
              <w:jc w:val="left"/>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Provide an interface for the battery-powered relay to achieve the secondary protection function</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499CD">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16"/>
                <w:szCs w:val="16"/>
                <w:lang w:val="en-US" w:eastAsia="zh-CN"/>
              </w:rPr>
            </w:pPr>
            <w:r>
              <w:rPr>
                <w:rFonts w:hint="default" w:ascii="Calibri" w:hAnsi="Calibri" w:cs="Calibri" w:eastAsiaTheme="minorEastAsia"/>
                <w:b w:val="0"/>
                <w:bCs w:val="0"/>
                <w:kern w:val="2"/>
                <w:sz w:val="16"/>
                <w:szCs w:val="16"/>
                <w:lang w:val="en-US" w:eastAsia="zh-CN"/>
              </w:rPr>
              <w:t>需定制软硬件</w:t>
            </w:r>
            <w:r>
              <w:rPr>
                <w:rFonts w:hint="default" w:ascii="Calibri" w:hAnsi="Calibri" w:eastAsia="Times New Roman" w:cs="Calibri"/>
                <w:snapToGrid w:val="0"/>
                <w:sz w:val="18"/>
                <w:szCs w:val="18"/>
              </w:rPr>
              <w:t>Customized hardware and software are required</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87ED3">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r>
      <w:tr w14:paraId="6219DE4A">
        <w:tblPrEx>
          <w:shd w:val="clear" w:color="auto" w:fill="auto"/>
          <w:tblCellMar>
            <w:top w:w="0" w:type="dxa"/>
            <w:left w:w="108" w:type="dxa"/>
            <w:bottom w:w="0" w:type="dxa"/>
            <w:right w:w="108" w:type="dxa"/>
          </w:tblCellMar>
        </w:tblPrEx>
        <w:trPr>
          <w:trHeight w:val="659" w:hRule="atLeast"/>
          <w:jc w:val="center"/>
        </w:trPr>
        <w:tc>
          <w:tcPr>
            <w:tcW w:w="411" w:type="dxa"/>
            <w:vMerge w:val="continue"/>
            <w:tcBorders>
              <w:left w:val="single" w:color="000000" w:sz="4" w:space="0"/>
              <w:right w:val="single" w:color="000000" w:sz="4" w:space="0"/>
            </w:tcBorders>
            <w:shd w:val="clear" w:color="auto" w:fill="auto"/>
            <w:vAlign w:val="center"/>
          </w:tcPr>
          <w:p w14:paraId="0EC7A2C5">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27D7D">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eastAsia" w:ascii="Calibri" w:hAnsi="Calibri" w:cs="Calibri" w:eastAsiaTheme="minorEastAsia"/>
                <w:b w:val="0"/>
                <w:bCs w:val="0"/>
                <w:kern w:val="2"/>
                <w:sz w:val="21"/>
                <w:szCs w:val="21"/>
                <w:lang w:val="en-US" w:eastAsia="zh-CN"/>
              </w:rPr>
              <w:t>10</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152DE">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WIFI模块</w:t>
            </w:r>
          </w:p>
          <w:p w14:paraId="46A24D27">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WIFI module</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BFA16">
            <w:pPr>
              <w:autoSpaceDE/>
              <w:autoSpaceDN/>
              <w:adjustRightInd/>
              <w:snapToGrid/>
              <w:spacing w:after="0" w:afterLines="-2147483648" w:line="240" w:lineRule="auto"/>
              <w:ind w:firstLine="0" w:firstLineChars="0"/>
              <w:jc w:val="left"/>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提供WIFI功能和云平台功能</w:t>
            </w:r>
          </w:p>
          <w:p w14:paraId="2E52EB10">
            <w:pPr>
              <w:autoSpaceDE/>
              <w:autoSpaceDN/>
              <w:adjustRightInd/>
              <w:snapToGrid/>
              <w:spacing w:after="0" w:afterLines="-2147483648" w:line="240" w:lineRule="auto"/>
              <w:ind w:firstLine="0" w:firstLineChars="0"/>
              <w:jc w:val="left"/>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Provide WIFI function and cloud platform function</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413F8">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16"/>
                <w:szCs w:val="16"/>
                <w:lang w:val="en-US" w:eastAsia="zh-CN"/>
              </w:rPr>
            </w:pPr>
            <w:r>
              <w:rPr>
                <w:rFonts w:hint="default" w:ascii="Calibri" w:hAnsi="Calibri" w:cs="Calibri" w:eastAsiaTheme="minorEastAsia"/>
                <w:b w:val="0"/>
                <w:bCs w:val="0"/>
                <w:kern w:val="2"/>
                <w:sz w:val="16"/>
                <w:szCs w:val="16"/>
                <w:lang w:val="en-US" w:eastAsia="zh-CN"/>
              </w:rPr>
              <w:t>需定制软硬件</w:t>
            </w:r>
            <w:r>
              <w:rPr>
                <w:rFonts w:hint="default" w:ascii="Calibri" w:hAnsi="Calibri" w:eastAsia="Times New Roman" w:cs="Calibri"/>
                <w:snapToGrid w:val="0"/>
                <w:sz w:val="18"/>
                <w:szCs w:val="18"/>
              </w:rPr>
              <w:t>Customized hardware and software are required</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DADCB">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r>
      <w:tr w14:paraId="055BF4E6">
        <w:tblPrEx>
          <w:shd w:val="clear" w:color="auto" w:fill="auto"/>
          <w:tblCellMar>
            <w:top w:w="0" w:type="dxa"/>
            <w:left w:w="108" w:type="dxa"/>
            <w:bottom w:w="0" w:type="dxa"/>
            <w:right w:w="108" w:type="dxa"/>
          </w:tblCellMar>
        </w:tblPrEx>
        <w:trPr>
          <w:trHeight w:val="938" w:hRule="atLeast"/>
          <w:jc w:val="center"/>
        </w:trPr>
        <w:tc>
          <w:tcPr>
            <w:tcW w:w="411" w:type="dxa"/>
            <w:vMerge w:val="continue"/>
            <w:tcBorders>
              <w:left w:val="single" w:color="000000" w:sz="4" w:space="0"/>
              <w:right w:val="single" w:color="000000" w:sz="4" w:space="0"/>
            </w:tcBorders>
            <w:shd w:val="clear" w:color="auto" w:fill="auto"/>
            <w:vAlign w:val="center"/>
          </w:tcPr>
          <w:p w14:paraId="2ED56476">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9167B">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eastAsia" w:ascii="Calibri" w:hAnsi="Calibri" w:cs="Calibri" w:eastAsiaTheme="minorEastAsia"/>
                <w:b w:val="0"/>
                <w:bCs w:val="0"/>
                <w:kern w:val="2"/>
                <w:sz w:val="21"/>
                <w:szCs w:val="21"/>
                <w:lang w:val="en-US" w:eastAsia="zh-CN"/>
              </w:rPr>
              <w:t>11</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23D44">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防盗窃模块</w:t>
            </w:r>
          </w:p>
          <w:p w14:paraId="738E9A90">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Anti-theft module</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FA2A6">
            <w:pPr>
              <w:autoSpaceDE/>
              <w:autoSpaceDN/>
              <w:adjustRightInd/>
              <w:snapToGrid/>
              <w:spacing w:after="0" w:afterLines="-2147483648" w:line="240" w:lineRule="auto"/>
              <w:ind w:firstLine="0" w:firstLineChars="0"/>
              <w:jc w:val="left"/>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1"/>
                <w:szCs w:val="21"/>
                <w:lang w:val="en-US" w:eastAsia="zh-CN"/>
              </w:rPr>
              <w:t>防盗窃功能，配合云平台实现远程提醒</w:t>
            </w:r>
          </w:p>
          <w:p w14:paraId="11EDB263">
            <w:pPr>
              <w:autoSpaceDE/>
              <w:autoSpaceDN/>
              <w:adjustRightInd/>
              <w:snapToGrid/>
              <w:spacing w:after="0" w:afterLines="-2147483648" w:line="240" w:lineRule="auto"/>
              <w:ind w:firstLine="0" w:firstLineChars="0"/>
              <w:jc w:val="left"/>
              <w:rPr>
                <w:rFonts w:hint="default" w:ascii="Calibri" w:hAnsi="Calibri" w:cs="Calibri" w:eastAsiaTheme="minorEastAsia"/>
                <w:b w:val="0"/>
                <w:bCs w:val="0"/>
                <w:kern w:val="2"/>
                <w:sz w:val="21"/>
                <w:szCs w:val="21"/>
                <w:lang w:val="en-US" w:eastAsia="zh-CN"/>
              </w:rPr>
            </w:pPr>
            <w:r>
              <w:rPr>
                <w:rFonts w:hint="default" w:ascii="Calibri" w:hAnsi="Calibri" w:eastAsia="Times New Roman" w:cs="Calibri"/>
                <w:snapToGrid w:val="0"/>
                <w:sz w:val="21"/>
                <w:szCs w:val="21"/>
              </w:rPr>
              <w:t>Anti-theft function, and achieve remote reminder in cooperation with the cloud platform</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696F3">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16"/>
                <w:szCs w:val="16"/>
                <w:lang w:val="en-US" w:eastAsia="zh-CN"/>
              </w:rPr>
            </w:pPr>
            <w:r>
              <w:rPr>
                <w:rFonts w:hint="default" w:ascii="Calibri" w:hAnsi="Calibri" w:cs="Calibri" w:eastAsiaTheme="minorEastAsia"/>
                <w:b w:val="0"/>
                <w:bCs w:val="0"/>
                <w:kern w:val="2"/>
                <w:sz w:val="16"/>
                <w:szCs w:val="16"/>
                <w:lang w:val="en-US" w:eastAsia="zh-CN"/>
              </w:rPr>
              <w:t>需定制软硬件</w:t>
            </w:r>
            <w:r>
              <w:rPr>
                <w:rFonts w:hint="default" w:ascii="Calibri" w:hAnsi="Calibri" w:eastAsia="Times New Roman" w:cs="Calibri"/>
                <w:snapToGrid w:val="0"/>
                <w:sz w:val="18"/>
                <w:szCs w:val="18"/>
              </w:rPr>
              <w:t>Customized hardware and software are required</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67EAE">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r>
      <w:tr w14:paraId="5441BD90">
        <w:tblPrEx>
          <w:shd w:val="clear" w:color="auto" w:fill="auto"/>
          <w:tblCellMar>
            <w:top w:w="0" w:type="dxa"/>
            <w:left w:w="108" w:type="dxa"/>
            <w:bottom w:w="0" w:type="dxa"/>
            <w:right w:w="108" w:type="dxa"/>
          </w:tblCellMar>
        </w:tblPrEx>
        <w:trPr>
          <w:trHeight w:val="938" w:hRule="atLeast"/>
          <w:jc w:val="center"/>
        </w:trPr>
        <w:tc>
          <w:tcPr>
            <w:tcW w:w="411" w:type="dxa"/>
            <w:vMerge w:val="continue"/>
            <w:tcBorders>
              <w:left w:val="single" w:color="000000" w:sz="4" w:space="0"/>
              <w:bottom w:val="single" w:color="000000" w:sz="4" w:space="0"/>
              <w:right w:val="single" w:color="000000" w:sz="4" w:space="0"/>
            </w:tcBorders>
            <w:shd w:val="clear" w:color="auto" w:fill="auto"/>
            <w:vAlign w:val="center"/>
          </w:tcPr>
          <w:p w14:paraId="16FB76E9">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63AAF">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r>
              <w:rPr>
                <w:rFonts w:hint="eastAsia" w:ascii="Calibri" w:hAnsi="Calibri" w:cs="Calibri" w:eastAsiaTheme="minorEastAsia"/>
                <w:b w:val="0"/>
                <w:bCs w:val="0"/>
                <w:kern w:val="2"/>
                <w:sz w:val="21"/>
                <w:szCs w:val="21"/>
                <w:lang w:val="en-US" w:eastAsia="zh-CN"/>
              </w:rPr>
              <w:t>12</w:t>
            </w:r>
          </w:p>
        </w:tc>
        <w:tc>
          <w:tcPr>
            <w:tcW w:w="1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8E66A">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default" w:ascii="Calibri" w:hAnsi="Calibri" w:eastAsia="黑体" w:cs="Calibri"/>
                <w:snapToGrid w:val="0"/>
                <w:sz w:val="21"/>
                <w:szCs w:val="21"/>
              </w:rPr>
            </w:pPr>
            <w:bookmarkStart w:id="15" w:name="original-2-156"/>
            <w:r>
              <w:rPr>
                <w:rFonts w:hint="default" w:ascii="Calibri" w:hAnsi="Calibri" w:eastAsia="黑体" w:cs="Calibri"/>
                <w:snapToGrid w:val="0"/>
                <w:sz w:val="21"/>
                <w:szCs w:val="21"/>
              </w:rPr>
              <w:t>带灯弱电开关</w:t>
            </w:r>
            <w:bookmarkEnd w:id="15"/>
          </w:p>
          <w:p w14:paraId="344E3DE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Calibri" w:hAnsi="Calibri" w:eastAsia="黑体" w:cs="Calibri"/>
                <w:snapToGrid w:val="0"/>
                <w:sz w:val="21"/>
                <w:szCs w:val="21"/>
              </w:rPr>
            </w:pPr>
            <w:r>
              <w:rPr>
                <w:rFonts w:hint="default" w:ascii="Calibri" w:hAnsi="Calibri" w:eastAsia="黑体" w:cs="Calibri"/>
                <w:snapToGrid w:val="0"/>
                <w:sz w:val="21"/>
                <w:szCs w:val="21"/>
              </w:rPr>
              <w:t>Illuminated weak-current switch</w:t>
            </w:r>
          </w:p>
        </w:tc>
        <w:tc>
          <w:tcPr>
            <w:tcW w:w="44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1656D">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textAlignment w:val="auto"/>
              <w:rPr>
                <w:rFonts w:hint="default" w:ascii="Calibri" w:hAnsi="Calibri" w:eastAsia="黑体" w:cs="Calibri"/>
                <w:snapToGrid w:val="0"/>
                <w:sz w:val="21"/>
                <w:szCs w:val="21"/>
              </w:rPr>
            </w:pPr>
            <w:bookmarkStart w:id="16" w:name="original-2-157"/>
            <w:r>
              <w:rPr>
                <w:rFonts w:hint="default" w:ascii="Calibri" w:hAnsi="Calibri" w:eastAsia="黑体" w:cs="Calibri"/>
                <w:snapToGrid w:val="0"/>
                <w:sz w:val="21"/>
                <w:szCs w:val="21"/>
              </w:rPr>
              <w:t>预留带灯弱电开关灯的接口</w:t>
            </w:r>
            <w:bookmarkEnd w:id="16"/>
          </w:p>
          <w:p w14:paraId="1523C97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Calibri" w:hAnsi="Calibri" w:eastAsia="黑体" w:cs="Calibri"/>
                <w:snapToGrid w:val="0"/>
                <w:sz w:val="21"/>
                <w:szCs w:val="21"/>
              </w:rPr>
            </w:pPr>
            <w:r>
              <w:rPr>
                <w:rFonts w:hint="default" w:ascii="Calibri" w:hAnsi="Calibri" w:eastAsia="黑体" w:cs="Calibri"/>
                <w:snapToGrid w:val="0"/>
                <w:sz w:val="21"/>
                <w:szCs w:val="21"/>
              </w:rPr>
              <w:t>Reserved interface of illuminated weak-current switch</w:t>
            </w:r>
          </w:p>
        </w:tc>
        <w:tc>
          <w:tcPr>
            <w:tcW w:w="2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BF74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default" w:ascii="Calibri" w:hAnsi="Calibri" w:eastAsia="黑体" w:cs="Calibri"/>
                <w:snapToGrid w:val="0"/>
                <w:sz w:val="20"/>
                <w:szCs w:val="20"/>
              </w:rPr>
            </w:pPr>
            <w:bookmarkStart w:id="17" w:name="original-2-158"/>
            <w:r>
              <w:rPr>
                <w:rFonts w:hint="default" w:ascii="Calibri" w:hAnsi="Calibri" w:eastAsia="黑体" w:cs="Calibri"/>
                <w:snapToGrid w:val="0"/>
                <w:sz w:val="20"/>
                <w:szCs w:val="20"/>
              </w:rPr>
              <w:t>需定制硬件</w:t>
            </w:r>
            <w:bookmarkEnd w:id="17"/>
          </w:p>
          <w:p w14:paraId="0C96227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Calibri" w:hAnsi="Calibri" w:eastAsia="黑体" w:cs="Calibri"/>
                <w:b w:val="0"/>
                <w:bCs w:val="0"/>
                <w:kern w:val="2"/>
                <w:sz w:val="16"/>
                <w:szCs w:val="16"/>
                <w:lang w:val="en-US" w:eastAsia="zh-CN"/>
              </w:rPr>
            </w:pPr>
            <w:r>
              <w:rPr>
                <w:rFonts w:hint="default" w:ascii="Calibri" w:hAnsi="Calibri" w:eastAsia="黑体" w:cs="Calibri"/>
                <w:snapToGrid w:val="0"/>
                <w:sz w:val="20"/>
                <w:szCs w:val="20"/>
              </w:rPr>
              <w:t>Customized hardware required</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774BB">
            <w:pPr>
              <w:autoSpaceDE/>
              <w:autoSpaceDN/>
              <w:adjustRightInd/>
              <w:snapToGrid/>
              <w:spacing w:after="0" w:afterLines="-2147483648" w:line="240" w:lineRule="auto"/>
              <w:ind w:firstLine="0" w:firstLineChars="0"/>
              <w:jc w:val="center"/>
              <w:rPr>
                <w:rFonts w:hint="default" w:ascii="Calibri" w:hAnsi="Calibri" w:cs="Calibri" w:eastAsiaTheme="minorEastAsia"/>
                <w:b w:val="0"/>
                <w:bCs w:val="0"/>
                <w:kern w:val="2"/>
                <w:sz w:val="21"/>
                <w:szCs w:val="21"/>
                <w:lang w:val="en-US" w:eastAsia="zh-CN"/>
              </w:rPr>
            </w:pPr>
          </w:p>
        </w:tc>
      </w:tr>
      <w:tr w14:paraId="68BA847E">
        <w:tblPrEx>
          <w:shd w:val="clear" w:color="auto" w:fill="auto"/>
          <w:tblCellMar>
            <w:top w:w="0" w:type="dxa"/>
            <w:left w:w="108" w:type="dxa"/>
            <w:bottom w:w="0" w:type="dxa"/>
            <w:right w:w="108" w:type="dxa"/>
          </w:tblCellMar>
        </w:tblPrEx>
        <w:trPr>
          <w:trHeight w:val="568" w:hRule="atLeast"/>
          <w:jc w:val="center"/>
        </w:trPr>
        <w:tc>
          <w:tcPr>
            <w:tcW w:w="10094" w:type="dxa"/>
            <w:gridSpan w:val="6"/>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79BE5ACB">
            <w:pPr>
              <w:autoSpaceDE/>
              <w:autoSpaceDN/>
              <w:adjustRightInd w:val="0"/>
              <w:snapToGrid w:val="0"/>
              <w:spacing w:before="31" w:beforeLines="10" w:after="31" w:afterLines="10"/>
              <w:ind w:left="0" w:leftChars="0" w:firstLine="0" w:firstLineChars="0"/>
              <w:rPr>
                <w:rFonts w:hint="default" w:ascii="Calibri" w:hAnsi="Calibri" w:cs="Calibri" w:eastAsiaTheme="minorEastAsia"/>
                <w:b/>
                <w:bCs/>
                <w:kern w:val="2"/>
                <w:sz w:val="21"/>
                <w:szCs w:val="21"/>
                <w:lang w:val="en-US" w:eastAsia="zh-CN"/>
              </w:rPr>
            </w:pPr>
            <w:r>
              <w:rPr>
                <w:rFonts w:hint="default" w:ascii="Calibri" w:hAnsi="Calibri" w:cs="Calibri" w:eastAsiaTheme="minorEastAsia"/>
                <w:b/>
                <w:bCs/>
                <w:kern w:val="2"/>
                <w:sz w:val="21"/>
                <w:szCs w:val="21"/>
                <w:lang w:val="en-US" w:eastAsia="zh-CN"/>
              </w:rPr>
              <w:t>客户新增需求</w:t>
            </w:r>
            <w:r>
              <w:rPr>
                <w:rFonts w:hint="default" w:ascii="Calibri" w:hAnsi="Calibri" w:eastAsia="Times New Roman" w:cs="Calibri"/>
                <w:b/>
                <w:bCs/>
                <w:snapToGrid w:val="0"/>
                <w:color w:val="000000"/>
                <w:sz w:val="21"/>
                <w:szCs w:val="21"/>
              </w:rPr>
              <w:t>Customer's new requirements</w:t>
            </w:r>
            <w:r>
              <w:rPr>
                <w:rFonts w:hint="default" w:ascii="Calibri" w:hAnsi="Calibri" w:cs="Calibri" w:eastAsiaTheme="minorEastAsia"/>
                <w:b/>
                <w:bCs/>
                <w:kern w:val="2"/>
                <w:sz w:val="21"/>
                <w:szCs w:val="21"/>
                <w:lang w:val="en-US" w:eastAsia="zh-CN"/>
              </w:rPr>
              <w:t>:</w:t>
            </w:r>
          </w:p>
        </w:tc>
      </w:tr>
      <w:tr w14:paraId="2B13AF1B">
        <w:tblPrEx>
          <w:shd w:val="clear" w:color="auto" w:fill="auto"/>
          <w:tblCellMar>
            <w:top w:w="0" w:type="dxa"/>
            <w:left w:w="108" w:type="dxa"/>
            <w:bottom w:w="0" w:type="dxa"/>
            <w:right w:w="108" w:type="dxa"/>
          </w:tblCellMar>
        </w:tblPrEx>
        <w:trPr>
          <w:trHeight w:val="458" w:hRule="atLeast"/>
          <w:jc w:val="center"/>
        </w:trPr>
        <w:tc>
          <w:tcPr>
            <w:tcW w:w="10094"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EF616">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left"/>
              <w:textAlignment w:val="auto"/>
              <w:rPr>
                <w:rFonts w:hint="default" w:ascii="Calibri" w:hAnsi="Calibri" w:cs="Calibri" w:eastAsiaTheme="minorEastAsia"/>
                <w:b/>
                <w:bCs/>
                <w:kern w:val="2"/>
                <w:sz w:val="21"/>
                <w:szCs w:val="21"/>
                <w:lang w:val="en-US" w:eastAsia="zh-CN"/>
              </w:rPr>
            </w:pPr>
          </w:p>
        </w:tc>
      </w:tr>
      <w:tr w14:paraId="1007E275">
        <w:tblPrEx>
          <w:shd w:val="clear" w:color="auto" w:fill="auto"/>
          <w:tblCellMar>
            <w:top w:w="0" w:type="dxa"/>
            <w:left w:w="108" w:type="dxa"/>
            <w:bottom w:w="0" w:type="dxa"/>
            <w:right w:w="108" w:type="dxa"/>
          </w:tblCellMar>
        </w:tblPrEx>
        <w:trPr>
          <w:trHeight w:val="458" w:hRule="atLeast"/>
          <w:jc w:val="center"/>
        </w:trPr>
        <w:tc>
          <w:tcPr>
            <w:tcW w:w="10094"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9DA50">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left"/>
              <w:textAlignment w:val="auto"/>
              <w:rPr>
                <w:rFonts w:hint="default" w:ascii="Calibri" w:hAnsi="Calibri" w:cs="Calibri" w:eastAsiaTheme="minorEastAsia"/>
                <w:b/>
                <w:bCs/>
                <w:kern w:val="2"/>
                <w:sz w:val="21"/>
                <w:szCs w:val="21"/>
                <w:lang w:val="en-US" w:eastAsia="zh-CN"/>
              </w:rPr>
            </w:pPr>
          </w:p>
        </w:tc>
      </w:tr>
      <w:tr w14:paraId="64937455">
        <w:tblPrEx>
          <w:shd w:val="clear" w:color="auto" w:fill="auto"/>
          <w:tblCellMar>
            <w:top w:w="0" w:type="dxa"/>
            <w:left w:w="108" w:type="dxa"/>
            <w:bottom w:w="0" w:type="dxa"/>
            <w:right w:w="108" w:type="dxa"/>
          </w:tblCellMar>
        </w:tblPrEx>
        <w:trPr>
          <w:trHeight w:val="312" w:hRule="atLeast"/>
          <w:jc w:val="center"/>
        </w:trPr>
        <w:tc>
          <w:tcPr>
            <w:tcW w:w="10094"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98E1F">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left"/>
              <w:textAlignment w:val="auto"/>
              <w:rPr>
                <w:rFonts w:hint="default" w:ascii="Calibri" w:hAnsi="Calibri" w:cs="Calibri" w:eastAsiaTheme="minorEastAsia"/>
                <w:b/>
                <w:bCs/>
                <w:kern w:val="2"/>
                <w:sz w:val="21"/>
                <w:szCs w:val="21"/>
                <w:lang w:val="en-US" w:eastAsia="zh-CN"/>
              </w:rPr>
            </w:pPr>
          </w:p>
        </w:tc>
      </w:tr>
      <w:tr w14:paraId="6B0009B9">
        <w:tblPrEx>
          <w:shd w:val="clear" w:color="auto" w:fill="auto"/>
          <w:tblCellMar>
            <w:top w:w="0" w:type="dxa"/>
            <w:left w:w="108" w:type="dxa"/>
            <w:bottom w:w="0" w:type="dxa"/>
            <w:right w:w="108" w:type="dxa"/>
          </w:tblCellMar>
        </w:tblPrEx>
        <w:trPr>
          <w:trHeight w:val="972" w:hRule="atLeast"/>
          <w:jc w:val="center"/>
        </w:trPr>
        <w:tc>
          <w:tcPr>
            <w:tcW w:w="1009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6DD4D">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left"/>
              <w:textAlignment w:val="auto"/>
              <w:rPr>
                <w:rFonts w:hint="default" w:ascii="Calibri" w:hAnsi="Calibri" w:cs="Calibri" w:eastAsiaTheme="minorEastAsia"/>
                <w:b/>
                <w:bCs/>
                <w:kern w:val="2"/>
                <w:sz w:val="21"/>
                <w:szCs w:val="21"/>
                <w:lang w:val="en-US" w:eastAsia="zh-CN"/>
              </w:rPr>
            </w:pPr>
            <w:r>
              <w:rPr>
                <w:rFonts w:hint="default" w:ascii="Calibri" w:hAnsi="Calibri" w:cs="Calibri" w:eastAsiaTheme="minorEastAsia"/>
                <w:b/>
                <w:bCs/>
                <w:kern w:val="2"/>
                <w:sz w:val="21"/>
                <w:szCs w:val="21"/>
                <w:lang w:val="en-US" w:eastAsia="zh-CN"/>
              </w:rPr>
              <w:t>客户签字确认</w:t>
            </w:r>
            <w:r>
              <w:rPr>
                <w:rFonts w:hint="default" w:ascii="Calibri" w:hAnsi="Calibri" w:eastAsia="Times New Roman" w:cs="Calibri"/>
                <w:b/>
                <w:bCs/>
                <w:snapToGrid w:val="0"/>
                <w:color w:val="000000"/>
                <w:sz w:val="21"/>
                <w:szCs w:val="21"/>
              </w:rPr>
              <w:t>Customer's signature</w:t>
            </w:r>
            <w:r>
              <w:rPr>
                <w:rFonts w:hint="default" w:ascii="Calibri" w:hAnsi="Calibri" w:cs="Calibri" w:eastAsiaTheme="minorEastAsia"/>
                <w:b/>
                <w:bCs/>
                <w:kern w:val="2"/>
                <w:sz w:val="21"/>
                <w:szCs w:val="21"/>
                <w:lang w:val="en-US" w:eastAsia="zh-CN"/>
              </w:rPr>
              <w:t>：</w:t>
            </w:r>
          </w:p>
        </w:tc>
      </w:tr>
    </w:tbl>
    <w:p w14:paraId="3828DB83">
      <w:pPr>
        <w:keepNext w:val="0"/>
        <w:keepLines w:val="0"/>
        <w:pageBreakBefore w:val="0"/>
        <w:widowControl w:val="0"/>
        <w:numPr>
          <w:ilvl w:val="0"/>
          <w:numId w:val="12"/>
        </w:numPr>
        <w:tabs>
          <w:tab w:val="left" w:pos="420"/>
        </w:tabs>
        <w:kinsoku/>
        <w:wordWrap/>
        <w:overflowPunct/>
        <w:topLinePunct w:val="0"/>
        <w:autoSpaceDE/>
        <w:autoSpaceDN/>
        <w:bidi w:val="0"/>
        <w:adjustRightInd/>
        <w:snapToGrid/>
        <w:spacing w:after="0" w:afterLines="-2147483648" w:line="360" w:lineRule="auto"/>
        <w:ind w:left="425" w:leftChars="0" w:firstLine="55" w:firstLineChars="0"/>
        <w:jc w:val="left"/>
        <w:textAlignment w:val="auto"/>
        <w:outlineLvl w:val="0"/>
        <w:rPr>
          <w:rFonts w:hint="eastAsia" w:asciiTheme="minorEastAsia" w:hAnsiTheme="minorEastAsia" w:eastAsiaTheme="minorEastAsia" w:cstheme="minorEastAsia"/>
          <w:b/>
          <w:bCs/>
          <w:kern w:val="2"/>
          <w:sz w:val="24"/>
          <w:szCs w:val="24"/>
          <w:lang w:val="en-US" w:eastAsia="zh-CN"/>
        </w:rPr>
        <w:sectPr>
          <w:pgSz w:w="11906" w:h="16838"/>
          <w:pgMar w:top="1440" w:right="746" w:bottom="998" w:left="840" w:header="851" w:footer="992" w:gutter="0"/>
          <w:cols w:space="425" w:num="1"/>
          <w:docGrid w:type="lines" w:linePitch="312" w:charSpace="0"/>
        </w:sectPr>
      </w:pPr>
      <w:bookmarkStart w:id="18" w:name="_Toc31342"/>
      <w:bookmarkStart w:id="19" w:name="_Toc22579"/>
    </w:p>
    <w:sdt>
      <w:sdtPr>
        <w:rPr>
          <w:rFonts w:hint="eastAsia" w:asciiTheme="minorEastAsia" w:hAnsiTheme="minorEastAsia" w:eastAsiaTheme="minorEastAsia" w:cstheme="minorEastAsia"/>
          <w:b/>
          <w:bCs/>
          <w:color w:val="262626" w:themeColor="text1" w:themeTint="D9"/>
          <w:kern w:val="2"/>
          <w:sz w:val="32"/>
          <w:szCs w:val="40"/>
          <w:lang w:val="en-US" w:eastAsia="zh-CN" w:bidi="ar-SA"/>
          <w14:textFill>
            <w14:solidFill>
              <w14:schemeClr w14:val="tx1">
                <w14:lumMod w14:val="85000"/>
                <w14:lumOff w14:val="15000"/>
              </w14:schemeClr>
            </w14:solidFill>
          </w14:textFill>
        </w:rPr>
        <w:id w:val="147463216"/>
        <w15:color w:val="DBDBDB"/>
        <w:docPartObj>
          <w:docPartGallery w:val="Table of Contents"/>
          <w:docPartUnique/>
        </w:docPartObj>
      </w:sdtPr>
      <w:sdtEndPr>
        <w:rPr>
          <w:rFonts w:hint="eastAsia" w:asciiTheme="minorEastAsia" w:hAnsiTheme="minorEastAsia" w:eastAsiaTheme="minorEastAsia" w:cstheme="minorEastAsia"/>
          <w:b/>
          <w:bCs/>
          <w:color w:val="262626" w:themeColor="text1" w:themeTint="D9"/>
          <w:kern w:val="2"/>
          <w:sz w:val="24"/>
          <w:szCs w:val="24"/>
          <w:lang w:val="en-US" w:eastAsia="zh-CN" w:bidi="ar-SA"/>
          <w14:textFill>
            <w14:solidFill>
              <w14:schemeClr w14:val="tx1">
                <w14:lumMod w14:val="85000"/>
                <w14:lumOff w14:val="15000"/>
              </w14:schemeClr>
            </w14:solidFill>
          </w14:textFill>
        </w:rPr>
      </w:sdtEndPr>
      <w:sdtContent>
        <w:p w14:paraId="10B36974">
          <w:pPr>
            <w:adjustRightInd w:val="0"/>
            <w:snapToGrid w:val="0"/>
            <w:spacing w:before="156" w:beforeLines="50" w:after="156" w:afterLines="50"/>
            <w:jc w:val="center"/>
            <w:rPr>
              <w:rFonts w:hint="eastAsia" w:asciiTheme="minorEastAsia" w:hAnsiTheme="minorEastAsia" w:eastAsiaTheme="minorEastAsia" w:cstheme="minorEastAsia"/>
              <w:b/>
              <w:bCs/>
              <w:sz w:val="40"/>
              <w:szCs w:val="40"/>
            </w:rPr>
          </w:pPr>
          <w:r>
            <w:rPr>
              <w:rFonts w:hint="eastAsia" w:asciiTheme="minorEastAsia" w:hAnsiTheme="minorEastAsia" w:eastAsiaTheme="minorEastAsia" w:cstheme="minorEastAsia"/>
              <w:b/>
              <w:bCs/>
              <w:sz w:val="32"/>
              <w:szCs w:val="40"/>
            </w:rPr>
            <w:t>目录</w:t>
          </w:r>
          <w:r>
            <w:rPr>
              <w:rFonts w:ascii="Times New Roman" w:hAnsi="Times New Roman" w:eastAsia="Times New Roman" w:cs="Times New Roman"/>
              <w:b/>
              <w:bCs/>
              <w:snapToGrid w:val="0"/>
              <w:color w:val="000000"/>
              <w:sz w:val="28"/>
              <w:szCs w:val="28"/>
            </w:rPr>
            <w:t>Table of Contents</w:t>
          </w:r>
        </w:p>
        <w:p w14:paraId="1B4481F3">
          <w:pPr>
            <w:pStyle w:val="59"/>
            <w:tabs>
              <w:tab w:val="right" w:leader="dot" w:pos="10320"/>
            </w:tabs>
            <w:rPr>
              <w:rFonts w:hint="default" w:ascii="Calibri" w:hAnsi="Calibri" w:cs="Calibri"/>
              <w:color w:val="auto"/>
            </w:rPr>
          </w:pPr>
          <w:r>
            <w:rPr>
              <w:rFonts w:hint="eastAsia" w:asciiTheme="minorEastAsia" w:hAnsiTheme="minorEastAsia" w:eastAsiaTheme="minorEastAsia" w:cstheme="minorEastAsia"/>
              <w:b/>
              <w:bCs/>
              <w:kern w:val="2"/>
              <w:sz w:val="24"/>
              <w:szCs w:val="24"/>
              <w:lang w:val="en-US" w:eastAsia="zh-CN"/>
            </w:rPr>
            <w:fldChar w:fldCharType="begin"/>
          </w:r>
          <w:r>
            <w:rPr>
              <w:rFonts w:hint="eastAsia" w:asciiTheme="minorEastAsia" w:hAnsiTheme="minorEastAsia" w:eastAsiaTheme="minorEastAsia" w:cstheme="minorEastAsia"/>
              <w:b/>
              <w:bCs/>
              <w:kern w:val="2"/>
              <w:sz w:val="24"/>
              <w:szCs w:val="24"/>
              <w:lang w:val="en-US" w:eastAsia="zh-CN"/>
            </w:rPr>
            <w:instrText xml:space="preserve">TOC \o "1-2" \h \u </w:instrText>
          </w:r>
          <w:r>
            <w:rPr>
              <w:rFonts w:hint="eastAsia" w:asciiTheme="minorEastAsia" w:hAnsiTheme="minorEastAsia" w:eastAsiaTheme="minorEastAsia" w:cstheme="minorEastAsia"/>
              <w:b/>
              <w:bCs/>
              <w:kern w:val="2"/>
              <w:sz w:val="24"/>
              <w:szCs w:val="24"/>
              <w:lang w:val="en-US" w:eastAsia="zh-CN"/>
            </w:rPr>
            <w:fldChar w:fldCharType="separate"/>
          </w: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_Toc1813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cs="Calibri"/>
              <w:color w:val="auto"/>
              <w:szCs w:val="32"/>
              <w:lang w:val="en-US" w:eastAsia="zh-CN"/>
            </w:rPr>
            <w:t>产品信息Product Information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_Toc1813 \h </w:instrText>
          </w:r>
          <w:r>
            <w:rPr>
              <w:rFonts w:hint="default" w:ascii="Calibri" w:hAnsi="Calibri" w:cs="Calibri"/>
              <w:color w:val="auto"/>
            </w:rPr>
            <w:fldChar w:fldCharType="separate"/>
          </w:r>
          <w:r>
            <w:rPr>
              <w:rFonts w:hint="default" w:ascii="Calibri" w:hAnsi="Calibri" w:cs="Calibri"/>
              <w:color w:val="auto"/>
            </w:rPr>
            <w:t>3</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08998779">
          <w:pPr>
            <w:pStyle w:val="59"/>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_Toc25904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cs="Calibri" w:eastAsiaTheme="minorEastAsia"/>
              <w:bCs/>
              <w:color w:val="auto"/>
              <w:kern w:val="2"/>
              <w:szCs w:val="28"/>
              <w:lang w:val="en-US" w:eastAsia="zh-CN"/>
            </w:rPr>
            <w:t xml:space="preserve">产品功能配置表 </w:t>
          </w:r>
          <w:r>
            <w:rPr>
              <w:rFonts w:hint="default" w:ascii="Calibri" w:hAnsi="Calibri" w:cs="Calibri" w:eastAsiaTheme="minorEastAsia"/>
              <w:bCs/>
              <w:snapToGrid w:val="0"/>
              <w:color w:val="auto"/>
              <w:szCs w:val="24"/>
            </w:rPr>
            <w:t>Product Function Configuration Table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_Toc25904 \h </w:instrText>
          </w:r>
          <w:r>
            <w:rPr>
              <w:rFonts w:hint="default" w:ascii="Calibri" w:hAnsi="Calibri" w:cs="Calibri"/>
              <w:color w:val="auto"/>
            </w:rPr>
            <w:fldChar w:fldCharType="separate"/>
          </w:r>
          <w:r>
            <w:rPr>
              <w:rFonts w:hint="default" w:ascii="Calibri" w:hAnsi="Calibri" w:cs="Calibri"/>
              <w:color w:val="auto"/>
            </w:rPr>
            <w:t>4</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5820EB62">
          <w:pPr>
            <w:pStyle w:val="59"/>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_Toc20960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kern w:val="2"/>
              <w:szCs w:val="24"/>
              <w:lang w:val="en-US" w:eastAsia="zh-CN"/>
            </w:rPr>
            <w:t xml:space="preserve">一、 </w:t>
          </w:r>
          <w:r>
            <w:rPr>
              <w:rFonts w:hint="default" w:ascii="Calibri" w:hAnsi="Calibri" w:cs="Calibri" w:eastAsiaTheme="minorEastAsia"/>
              <w:bCs/>
              <w:color w:val="auto"/>
              <w:kern w:val="2"/>
              <w:szCs w:val="24"/>
              <w:lang w:val="en-US" w:eastAsia="zh-CN"/>
            </w:rPr>
            <w:t xml:space="preserve">简介 </w:t>
          </w:r>
          <w:r>
            <w:rPr>
              <w:rFonts w:hint="default" w:ascii="Calibri" w:hAnsi="Calibri" w:cs="Calibri" w:eastAsiaTheme="minorEastAsia"/>
              <w:bCs/>
              <w:snapToGrid w:val="0"/>
              <w:color w:val="auto"/>
              <w:szCs w:val="28"/>
            </w:rPr>
            <w:t>Introduction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_Toc20960 \h </w:instrText>
          </w:r>
          <w:r>
            <w:rPr>
              <w:rFonts w:hint="default" w:ascii="Calibri" w:hAnsi="Calibri" w:cs="Calibri"/>
              <w:color w:val="auto"/>
            </w:rPr>
            <w:fldChar w:fldCharType="separate"/>
          </w:r>
          <w:r>
            <w:rPr>
              <w:rFonts w:hint="default" w:ascii="Calibri" w:hAnsi="Calibri" w:cs="Calibri"/>
              <w:color w:val="auto"/>
            </w:rPr>
            <w:t>9</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1F9F5798">
          <w:pPr>
            <w:pStyle w:val="59"/>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_Toc7698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kern w:val="2"/>
              <w:szCs w:val="24"/>
              <w:lang w:val="en-US" w:eastAsia="zh-CN"/>
            </w:rPr>
            <w:t xml:space="preserve">二、 </w:t>
          </w:r>
          <w:r>
            <w:rPr>
              <w:rFonts w:hint="default" w:ascii="Calibri" w:hAnsi="Calibri" w:cs="Calibri" w:eastAsiaTheme="minorEastAsia"/>
              <w:bCs/>
              <w:color w:val="auto"/>
              <w:kern w:val="2"/>
              <w:szCs w:val="24"/>
              <w:lang w:val="en-US" w:eastAsia="zh-CN"/>
            </w:rPr>
            <w:t xml:space="preserve">功能特性 </w:t>
          </w:r>
          <w:r>
            <w:rPr>
              <w:rFonts w:hint="default" w:ascii="Calibri" w:hAnsi="Calibri" w:cs="Calibri" w:eastAsiaTheme="minorEastAsia"/>
              <w:bCs/>
              <w:snapToGrid w:val="0"/>
              <w:color w:val="auto"/>
              <w:szCs w:val="24"/>
            </w:rPr>
            <w:t>Functional Characteristics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_Toc7698 \h </w:instrText>
          </w:r>
          <w:r>
            <w:rPr>
              <w:rFonts w:hint="default" w:ascii="Calibri" w:hAnsi="Calibri" w:cs="Calibri"/>
              <w:color w:val="auto"/>
            </w:rPr>
            <w:fldChar w:fldCharType="separate"/>
          </w:r>
          <w:r>
            <w:rPr>
              <w:rFonts w:hint="default" w:ascii="Calibri" w:hAnsi="Calibri" w:cs="Calibri"/>
              <w:color w:val="auto"/>
            </w:rPr>
            <w:t>9</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1AB6C333">
          <w:pPr>
            <w:pStyle w:val="59"/>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_Toc14797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kern w:val="2"/>
              <w:szCs w:val="24"/>
              <w:lang w:val="en-US" w:eastAsia="zh-CN"/>
            </w:rPr>
            <w:t xml:space="preserve">三、 </w:t>
          </w:r>
          <w:r>
            <w:rPr>
              <w:rFonts w:hint="default" w:ascii="Calibri" w:hAnsi="Calibri" w:cs="Calibri" w:eastAsiaTheme="minorEastAsia"/>
              <w:bCs/>
              <w:color w:val="auto"/>
              <w:kern w:val="2"/>
              <w:szCs w:val="24"/>
              <w:lang w:val="en-US" w:eastAsia="zh-CN"/>
            </w:rPr>
            <w:t>功能示意框图</w:t>
          </w:r>
          <w:r>
            <w:rPr>
              <w:rFonts w:hint="default" w:ascii="Calibri" w:hAnsi="Calibri" w:cs="Calibri" w:eastAsiaTheme="minorEastAsia"/>
              <w:bCs/>
              <w:snapToGrid w:val="0"/>
              <w:color w:val="auto"/>
              <w:szCs w:val="24"/>
            </w:rPr>
            <w:t>Functional Schematic Block Diagram</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_Toc14797 \h </w:instrText>
          </w:r>
          <w:r>
            <w:rPr>
              <w:rFonts w:hint="default" w:ascii="Calibri" w:hAnsi="Calibri" w:cs="Calibri"/>
              <w:color w:val="auto"/>
            </w:rPr>
            <w:fldChar w:fldCharType="separate"/>
          </w:r>
          <w:r>
            <w:rPr>
              <w:rFonts w:hint="default" w:ascii="Calibri" w:hAnsi="Calibri" w:cs="Calibri"/>
              <w:color w:val="auto"/>
            </w:rPr>
            <w:t>9</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04FA2C4F">
          <w:pPr>
            <w:pStyle w:val="59"/>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_Toc20374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kern w:val="2"/>
              <w:szCs w:val="24"/>
              <w:lang w:val="en-US" w:eastAsia="zh-CN"/>
            </w:rPr>
            <w:t xml:space="preserve">四、 </w:t>
          </w:r>
          <w:r>
            <w:rPr>
              <w:rFonts w:hint="eastAsia" w:asciiTheme="minorEastAsia" w:hAnsiTheme="minorEastAsia" w:eastAsiaTheme="minorEastAsia" w:cstheme="minorEastAsia"/>
              <w:bCs/>
              <w:color w:val="auto"/>
              <w:kern w:val="2"/>
              <w:szCs w:val="24"/>
              <w:lang w:val="en-US" w:eastAsia="zh-CN"/>
            </w:rPr>
            <w:t>环境要求</w:t>
          </w:r>
          <w:r>
            <w:rPr>
              <w:rFonts w:hint="default" w:ascii="Calibri" w:hAnsi="Calibri" w:eastAsia="宋体" w:cs="Calibri"/>
              <w:bCs/>
              <w:color w:val="auto"/>
              <w:kern w:val="2"/>
              <w:szCs w:val="24"/>
              <w:lang w:val="en-US" w:eastAsia="zh-CN"/>
            </w:rPr>
            <w:t xml:space="preserve"> Environmental Requirements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_Toc20374 \h </w:instrText>
          </w:r>
          <w:r>
            <w:rPr>
              <w:rFonts w:hint="default" w:ascii="Calibri" w:hAnsi="Calibri" w:cs="Calibri"/>
              <w:color w:val="auto"/>
            </w:rPr>
            <w:fldChar w:fldCharType="separate"/>
          </w:r>
          <w:r>
            <w:rPr>
              <w:rFonts w:hint="default" w:ascii="Calibri" w:hAnsi="Calibri" w:cs="Calibri"/>
              <w:color w:val="auto"/>
            </w:rPr>
            <w:t>10</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1331F774">
          <w:pPr>
            <w:pStyle w:val="59"/>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_Toc21885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4"/>
              <w:lang w:val="en-US" w:eastAsia="zh-CN"/>
            </w:rPr>
            <w:t xml:space="preserve">五、 </w:t>
          </w:r>
          <w:r>
            <w:rPr>
              <w:rFonts w:hint="default" w:ascii="Calibri" w:hAnsi="Calibri" w:cs="Calibri" w:eastAsiaTheme="minorEastAsia"/>
              <w:bCs/>
              <w:color w:val="auto"/>
              <w:lang w:val="en-US" w:eastAsia="zh-CN"/>
            </w:rPr>
            <w:t>电气特性 Electrical Characteristics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_Toc21885 \h </w:instrText>
          </w:r>
          <w:r>
            <w:rPr>
              <w:rFonts w:hint="default" w:ascii="Calibri" w:hAnsi="Calibri" w:cs="Calibri"/>
              <w:color w:val="auto"/>
            </w:rPr>
            <w:fldChar w:fldCharType="separate"/>
          </w:r>
          <w:r>
            <w:rPr>
              <w:rFonts w:hint="default" w:ascii="Calibri" w:hAnsi="Calibri" w:cs="Calibri"/>
              <w:color w:val="auto"/>
            </w:rPr>
            <w:t>10</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6734DBC5">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_Toc10105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lang w:val="en-US" w:eastAsia="zh-CN"/>
            </w:rPr>
            <w:t xml:space="preserve">5.1. </w:t>
          </w:r>
          <w:r>
            <w:rPr>
              <w:rFonts w:hint="default" w:ascii="Calibri" w:hAnsi="Calibri" w:cs="Calibri" w:eastAsiaTheme="minorEastAsia"/>
              <w:bCs/>
              <w:color w:val="auto"/>
              <w:szCs w:val="22"/>
              <w:lang w:val="en-US" w:eastAsia="zh-CN"/>
            </w:rPr>
            <w:t>基本参数设置 Basic Parameter Settings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_Toc10105 \h </w:instrText>
          </w:r>
          <w:r>
            <w:rPr>
              <w:rFonts w:hint="default" w:ascii="Calibri" w:hAnsi="Calibri" w:cs="Calibri"/>
              <w:color w:val="auto"/>
            </w:rPr>
            <w:fldChar w:fldCharType="separate"/>
          </w:r>
          <w:r>
            <w:rPr>
              <w:rFonts w:hint="default" w:ascii="Calibri" w:hAnsi="Calibri" w:cs="Calibri"/>
              <w:color w:val="auto"/>
            </w:rPr>
            <w:t>10</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73ED9E1A">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_Toc6689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lang w:val="en-US" w:eastAsia="zh-CN"/>
            </w:rPr>
            <w:t xml:space="preserve">5.2. </w:t>
          </w:r>
          <w:r>
            <w:rPr>
              <w:rFonts w:hint="default" w:ascii="Calibri" w:hAnsi="Calibri" w:cs="Calibri" w:eastAsiaTheme="minorEastAsia"/>
              <w:bCs/>
              <w:color w:val="auto"/>
              <w:szCs w:val="22"/>
              <w:lang w:val="en-US" w:eastAsia="zh-CN"/>
            </w:rPr>
            <w:t>LED 指示说明 LED Indication Instructions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_Toc6689 \h </w:instrText>
          </w:r>
          <w:r>
            <w:rPr>
              <w:rFonts w:hint="default" w:ascii="Calibri" w:hAnsi="Calibri" w:cs="Calibri"/>
              <w:color w:val="auto"/>
            </w:rPr>
            <w:fldChar w:fldCharType="separate"/>
          </w:r>
          <w:r>
            <w:rPr>
              <w:rFonts w:hint="default" w:ascii="Calibri" w:hAnsi="Calibri" w:cs="Calibri"/>
              <w:color w:val="auto"/>
            </w:rPr>
            <w:t>13</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68FC749E">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_Toc3395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lang w:val="en-US" w:eastAsia="zh-CN"/>
            </w:rPr>
            <w:t xml:space="preserve">5.3. </w:t>
          </w:r>
          <w:r>
            <w:rPr>
              <w:rFonts w:hint="default" w:ascii="Calibri" w:hAnsi="Calibri" w:cs="Calibri"/>
              <w:bCs/>
              <w:color w:val="auto"/>
              <w:szCs w:val="22"/>
              <w:lang w:val="en-US" w:eastAsia="zh-CN"/>
            </w:rPr>
            <w:t>蜂鸣器动作说明Buzzer Action Instructions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_Toc3395 \h </w:instrText>
          </w:r>
          <w:r>
            <w:rPr>
              <w:rFonts w:hint="default" w:ascii="Calibri" w:hAnsi="Calibri" w:cs="Calibri"/>
              <w:color w:val="auto"/>
            </w:rPr>
            <w:fldChar w:fldCharType="separate"/>
          </w:r>
          <w:r>
            <w:rPr>
              <w:rFonts w:hint="default" w:ascii="Calibri" w:hAnsi="Calibri" w:cs="Calibri"/>
              <w:color w:val="auto"/>
            </w:rPr>
            <w:t>15</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757AAF90">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_Toc956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lang w:val="en-US" w:eastAsia="zh-CN"/>
            </w:rPr>
            <w:t xml:space="preserve">5.4. </w:t>
          </w:r>
          <w:r>
            <w:rPr>
              <w:rFonts w:hint="default" w:ascii="Calibri" w:hAnsi="Calibri" w:cs="Calibri"/>
              <w:bCs/>
              <w:color w:val="auto"/>
              <w:szCs w:val="22"/>
              <w:lang w:val="en-US" w:eastAsia="zh-CN"/>
            </w:rPr>
            <w:t>弱电开关说明Weak Current Switch Instructions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_Toc956 \h </w:instrText>
          </w:r>
          <w:r>
            <w:rPr>
              <w:rFonts w:hint="default" w:ascii="Calibri" w:hAnsi="Calibri" w:cs="Calibri"/>
              <w:color w:val="auto"/>
            </w:rPr>
            <w:fldChar w:fldCharType="separate"/>
          </w:r>
          <w:r>
            <w:rPr>
              <w:rFonts w:hint="default" w:ascii="Calibri" w:hAnsi="Calibri" w:cs="Calibri"/>
              <w:color w:val="auto"/>
            </w:rPr>
            <w:t>15</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1E075F58">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_Toc23840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lang w:val="en-US" w:eastAsia="zh-CN"/>
            </w:rPr>
            <w:t xml:space="preserve">5.5. </w:t>
          </w:r>
          <w:r>
            <w:rPr>
              <w:rFonts w:hint="default" w:ascii="Calibri" w:hAnsi="Calibri" w:cs="Calibri"/>
              <w:bCs/>
              <w:color w:val="auto"/>
              <w:szCs w:val="22"/>
              <w:lang w:val="en-US" w:eastAsia="zh-CN"/>
            </w:rPr>
            <w:t>休眠及唤醒Hibernation and Wake-up</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_Toc23840 \h </w:instrText>
          </w:r>
          <w:r>
            <w:rPr>
              <w:rFonts w:hint="default" w:ascii="Calibri" w:hAnsi="Calibri" w:cs="Calibri"/>
              <w:color w:val="auto"/>
            </w:rPr>
            <w:fldChar w:fldCharType="separate"/>
          </w:r>
          <w:r>
            <w:rPr>
              <w:rFonts w:hint="default" w:ascii="Calibri" w:hAnsi="Calibri" w:cs="Calibri"/>
              <w:color w:val="auto"/>
            </w:rPr>
            <w:t>15</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6226C0C6">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_Toc21817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lang w:val="en-US" w:eastAsia="zh-CN"/>
            </w:rPr>
            <w:t xml:space="preserve">5.6. </w:t>
          </w:r>
          <w:r>
            <w:rPr>
              <w:rFonts w:hint="default" w:ascii="Calibri" w:hAnsi="Calibri" w:cs="Calibri" w:eastAsiaTheme="minorEastAsia"/>
              <w:bCs/>
              <w:color w:val="auto"/>
              <w:szCs w:val="22"/>
              <w:lang w:val="en-US" w:eastAsia="zh-CN"/>
            </w:rPr>
            <w:t>充电限流功能Charging Current Limiting Function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_Toc21817 \h </w:instrText>
          </w:r>
          <w:r>
            <w:rPr>
              <w:rFonts w:hint="default" w:ascii="Calibri" w:hAnsi="Calibri" w:cs="Calibri"/>
              <w:color w:val="auto"/>
            </w:rPr>
            <w:fldChar w:fldCharType="separate"/>
          </w:r>
          <w:r>
            <w:rPr>
              <w:rFonts w:hint="default" w:ascii="Calibri" w:hAnsi="Calibri" w:cs="Calibri"/>
              <w:color w:val="auto"/>
            </w:rPr>
            <w:t>15</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748A8BD8">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_Toc28692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lang w:val="en-US" w:eastAsia="zh-CN"/>
            </w:rPr>
            <w:t xml:space="preserve">5.7. </w:t>
          </w:r>
          <w:r>
            <w:rPr>
              <w:rFonts w:hint="default" w:ascii="Calibri" w:hAnsi="Calibri" w:cs="Calibri"/>
              <w:bCs/>
              <w:color w:val="auto"/>
              <w:szCs w:val="22"/>
              <w:lang w:val="en-US" w:eastAsia="zh-CN"/>
            </w:rPr>
            <w:t>加热或散热功能（预留）Heating or Cooling Function (Reserved)</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_Toc28692 \h </w:instrText>
          </w:r>
          <w:r>
            <w:rPr>
              <w:rFonts w:hint="default" w:ascii="Calibri" w:hAnsi="Calibri" w:cs="Calibri"/>
              <w:color w:val="auto"/>
            </w:rPr>
            <w:fldChar w:fldCharType="separate"/>
          </w:r>
          <w:r>
            <w:rPr>
              <w:rFonts w:hint="default" w:ascii="Calibri" w:hAnsi="Calibri" w:cs="Calibri"/>
              <w:color w:val="auto"/>
            </w:rPr>
            <w:t>16</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753E64E1">
          <w:pPr>
            <w:pStyle w:val="59"/>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_Toc9792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4"/>
              <w:lang w:val="en-US" w:eastAsia="zh-CN"/>
            </w:rPr>
            <w:t xml:space="preserve">六、 </w:t>
          </w:r>
          <w:r>
            <w:rPr>
              <w:rFonts w:hint="default" w:ascii="Calibri" w:hAnsi="Calibri" w:cs="Calibri"/>
              <w:bCs/>
              <w:color w:val="auto"/>
              <w:szCs w:val="24"/>
              <w:lang w:val="en-US" w:eastAsia="zh-CN"/>
            </w:rPr>
            <w:t>通信说明Communication Instructions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_Toc9792 \h </w:instrText>
          </w:r>
          <w:r>
            <w:rPr>
              <w:rFonts w:hint="default" w:ascii="Calibri" w:hAnsi="Calibri" w:cs="Calibri"/>
              <w:color w:val="auto"/>
            </w:rPr>
            <w:fldChar w:fldCharType="separate"/>
          </w:r>
          <w:r>
            <w:rPr>
              <w:rFonts w:hint="default" w:ascii="Calibri" w:hAnsi="Calibri" w:cs="Calibri"/>
              <w:color w:val="auto"/>
            </w:rPr>
            <w:t>16</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52868C3C">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_Toc32500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rPr>
            <w:t xml:space="preserve">6.1. </w:t>
          </w:r>
          <w:r>
            <w:rPr>
              <w:rFonts w:hint="default" w:ascii="Calibri" w:hAnsi="Calibri" w:cs="Calibri"/>
              <w:bCs/>
              <w:color w:val="auto"/>
              <w:szCs w:val="24"/>
              <w:lang w:val="en-US" w:eastAsia="zh-CN"/>
            </w:rPr>
            <w:t>USB 通信USB Communication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_Toc32500 \h </w:instrText>
          </w:r>
          <w:r>
            <w:rPr>
              <w:rFonts w:hint="default" w:ascii="Calibri" w:hAnsi="Calibri" w:cs="Calibri"/>
              <w:color w:val="auto"/>
            </w:rPr>
            <w:fldChar w:fldCharType="separate"/>
          </w:r>
          <w:r>
            <w:rPr>
              <w:rFonts w:hint="default" w:ascii="Calibri" w:hAnsi="Calibri" w:cs="Calibri"/>
              <w:color w:val="auto"/>
            </w:rPr>
            <w:t>16</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7AFB7634">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_Toc5342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lang w:val="en-US" w:eastAsia="zh-CN"/>
            </w:rPr>
            <w:t xml:space="preserve">6.2. </w:t>
          </w:r>
          <w:r>
            <w:rPr>
              <w:rFonts w:hint="default" w:ascii="Calibri" w:hAnsi="Calibri" w:cs="Calibri"/>
              <w:bCs/>
              <w:color w:val="auto"/>
              <w:szCs w:val="24"/>
              <w:lang w:val="en-US" w:eastAsia="zh-CN"/>
            </w:rPr>
            <w:t>RS485 通信RS485 Communication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_Toc5342 \h </w:instrText>
          </w:r>
          <w:r>
            <w:rPr>
              <w:rFonts w:hint="default" w:ascii="Calibri" w:hAnsi="Calibri" w:cs="Calibri"/>
              <w:color w:val="auto"/>
            </w:rPr>
            <w:fldChar w:fldCharType="separate"/>
          </w:r>
          <w:r>
            <w:rPr>
              <w:rFonts w:hint="default" w:ascii="Calibri" w:hAnsi="Calibri" w:cs="Calibri"/>
              <w:color w:val="auto"/>
            </w:rPr>
            <w:t>16</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201EB7FD">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_Toc32254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lang w:val="en-US" w:eastAsia="zh-CN"/>
            </w:rPr>
            <w:t xml:space="preserve">6.3. </w:t>
          </w:r>
          <w:r>
            <w:rPr>
              <w:rFonts w:hint="default" w:ascii="Calibri" w:hAnsi="Calibri" w:cs="Calibri"/>
              <w:bCs/>
              <w:color w:val="auto"/>
              <w:szCs w:val="24"/>
              <w:lang w:val="en-US" w:eastAsia="zh-CN"/>
            </w:rPr>
            <w:t>CAN 通信CAN Communication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_Toc32254 \h </w:instrText>
          </w:r>
          <w:r>
            <w:rPr>
              <w:rFonts w:hint="default" w:ascii="Calibri" w:hAnsi="Calibri" w:cs="Calibri"/>
              <w:color w:val="auto"/>
            </w:rPr>
            <w:fldChar w:fldCharType="separate"/>
          </w:r>
          <w:r>
            <w:rPr>
              <w:rFonts w:hint="default" w:ascii="Calibri" w:hAnsi="Calibri" w:cs="Calibri"/>
              <w:color w:val="auto"/>
            </w:rPr>
            <w:t>17</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12D84322">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_Toc24885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lang w:val="en-US" w:eastAsia="zh-CN"/>
            </w:rPr>
            <w:t xml:space="preserve">6.4. </w:t>
          </w:r>
          <w:r>
            <w:rPr>
              <w:rFonts w:hint="default" w:ascii="Calibri" w:hAnsi="Calibri" w:cs="Calibri"/>
              <w:bCs/>
              <w:color w:val="auto"/>
              <w:szCs w:val="24"/>
              <w:lang w:val="en-US" w:eastAsia="zh-CN"/>
            </w:rPr>
            <w:t>拨码开关设置DIP Switch Configuration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_Toc24885 \h </w:instrText>
          </w:r>
          <w:r>
            <w:rPr>
              <w:rFonts w:hint="default" w:ascii="Calibri" w:hAnsi="Calibri" w:cs="Calibri"/>
              <w:color w:val="auto"/>
            </w:rPr>
            <w:fldChar w:fldCharType="separate"/>
          </w:r>
          <w:r>
            <w:rPr>
              <w:rFonts w:hint="default" w:ascii="Calibri" w:hAnsi="Calibri" w:cs="Calibri"/>
              <w:color w:val="auto"/>
            </w:rPr>
            <w:t>17</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39E3E774">
          <w:pPr>
            <w:pStyle w:val="59"/>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_Toc15934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4"/>
              <w:lang w:val="en-US" w:eastAsia="zh-CN"/>
            </w:rPr>
            <w:t xml:space="preserve">七、 </w:t>
          </w:r>
          <w:r>
            <w:rPr>
              <w:rFonts w:hint="default" w:ascii="Calibri" w:hAnsi="Calibri" w:cs="Calibri"/>
              <w:bCs/>
              <w:color w:val="auto"/>
              <w:szCs w:val="24"/>
              <w:lang w:val="en-US" w:eastAsia="zh-CN"/>
            </w:rPr>
            <w:t>电磁兼容性Electromagnetic Compatibility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_Toc15934 \h </w:instrText>
          </w:r>
          <w:r>
            <w:rPr>
              <w:rFonts w:hint="default" w:ascii="Calibri" w:hAnsi="Calibri" w:cs="Calibri"/>
              <w:color w:val="auto"/>
            </w:rPr>
            <w:fldChar w:fldCharType="separate"/>
          </w:r>
          <w:r>
            <w:rPr>
              <w:rFonts w:hint="default" w:ascii="Calibri" w:hAnsi="Calibri" w:cs="Calibri"/>
              <w:color w:val="auto"/>
            </w:rPr>
            <w:t>20</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1FFC52A3">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_Toc11208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lang w:val="en-US" w:eastAsia="zh-CN"/>
            </w:rPr>
            <w:t xml:space="preserve">7.1. </w:t>
          </w:r>
          <w:r>
            <w:rPr>
              <w:rFonts w:hint="default" w:ascii="Calibri" w:hAnsi="Calibri" w:cs="Calibri"/>
              <w:bCs/>
              <w:color w:val="auto"/>
              <w:szCs w:val="21"/>
              <w:lang w:val="en-US" w:eastAsia="zh-CN"/>
            </w:rPr>
            <w:t>静电放电抗扰性Electrostatic Discharge Immunity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_Toc11208 \h </w:instrText>
          </w:r>
          <w:r>
            <w:rPr>
              <w:rFonts w:hint="default" w:ascii="Calibri" w:hAnsi="Calibri" w:cs="Calibri"/>
              <w:color w:val="auto"/>
            </w:rPr>
            <w:fldChar w:fldCharType="separate"/>
          </w:r>
          <w:r>
            <w:rPr>
              <w:rFonts w:hint="default" w:ascii="Calibri" w:hAnsi="Calibri" w:cs="Calibri"/>
              <w:color w:val="auto"/>
            </w:rPr>
            <w:t>20</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491E6825">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_Toc19245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lang w:val="en-US" w:eastAsia="zh-CN"/>
            </w:rPr>
            <w:t xml:space="preserve">7.2. </w:t>
          </w:r>
          <w:r>
            <w:rPr>
              <w:rFonts w:hint="default" w:ascii="Calibri" w:hAnsi="Calibri" w:cs="Calibri"/>
              <w:bCs/>
              <w:color w:val="auto"/>
              <w:szCs w:val="21"/>
              <w:lang w:val="en-US" w:eastAsia="zh-CN"/>
            </w:rPr>
            <w:t>传导骚扰限值Conducted Emission Limits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_Toc19245 \h </w:instrText>
          </w:r>
          <w:r>
            <w:rPr>
              <w:rFonts w:hint="default" w:ascii="Calibri" w:hAnsi="Calibri" w:cs="Calibri"/>
              <w:color w:val="auto"/>
            </w:rPr>
            <w:fldChar w:fldCharType="separate"/>
          </w:r>
          <w:r>
            <w:rPr>
              <w:rFonts w:hint="default" w:ascii="Calibri" w:hAnsi="Calibri" w:cs="Calibri"/>
              <w:color w:val="auto"/>
            </w:rPr>
            <w:t>20</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2D6CA30E">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_Toc4904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lang w:val="en-US" w:eastAsia="zh-CN"/>
            </w:rPr>
            <w:t xml:space="preserve">7.3. </w:t>
          </w:r>
          <w:r>
            <w:rPr>
              <w:rFonts w:hint="default" w:ascii="Calibri" w:hAnsi="Calibri" w:cs="Calibri"/>
              <w:bCs/>
              <w:color w:val="auto"/>
              <w:szCs w:val="21"/>
              <w:lang w:val="en-US" w:eastAsia="zh-CN"/>
            </w:rPr>
            <w:t>辐射骚扰限值Radiated Emission Limits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_Toc4904 \h </w:instrText>
          </w:r>
          <w:r>
            <w:rPr>
              <w:rFonts w:hint="default" w:ascii="Calibri" w:hAnsi="Calibri" w:cs="Calibri"/>
              <w:color w:val="auto"/>
            </w:rPr>
            <w:fldChar w:fldCharType="separate"/>
          </w:r>
          <w:r>
            <w:rPr>
              <w:rFonts w:hint="default" w:ascii="Calibri" w:hAnsi="Calibri" w:cs="Calibri"/>
              <w:color w:val="auto"/>
            </w:rPr>
            <w:t>21</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478A841A">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_Toc28197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lang w:val="en-US" w:eastAsia="zh-CN"/>
            </w:rPr>
            <w:t xml:space="preserve">7.4. </w:t>
          </w:r>
          <w:r>
            <w:rPr>
              <w:rFonts w:hint="default" w:ascii="Calibri" w:hAnsi="Calibri" w:cs="Calibri"/>
              <w:bCs/>
              <w:color w:val="auto"/>
              <w:szCs w:val="21"/>
              <w:lang w:val="en-US" w:eastAsia="zh-CN"/>
            </w:rPr>
            <w:t>浪涌（冲击）抗扰性Surge (Impact) Immunity</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_Toc28197 \h </w:instrText>
          </w:r>
          <w:r>
            <w:rPr>
              <w:rFonts w:hint="default" w:ascii="Calibri" w:hAnsi="Calibri" w:cs="Calibri"/>
              <w:color w:val="auto"/>
            </w:rPr>
            <w:fldChar w:fldCharType="separate"/>
          </w:r>
          <w:r>
            <w:rPr>
              <w:rFonts w:hint="default" w:ascii="Calibri" w:hAnsi="Calibri" w:cs="Calibri"/>
              <w:color w:val="auto"/>
            </w:rPr>
            <w:t>21</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228A2131">
          <w:pPr>
            <w:pStyle w:val="59"/>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_Toc5134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4"/>
              <w:lang w:val="en-US" w:eastAsia="zh-CN"/>
            </w:rPr>
            <w:t xml:space="preserve">八、 </w:t>
          </w:r>
          <w:r>
            <w:rPr>
              <w:rFonts w:hint="default" w:ascii="Calibri" w:hAnsi="Calibri" w:cs="Calibri"/>
              <w:bCs/>
              <w:color w:val="auto"/>
              <w:szCs w:val="24"/>
              <w:lang w:val="en-US" w:eastAsia="zh-CN"/>
            </w:rPr>
            <w:t>接口定义Interface Definition</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_Toc5134 \h </w:instrText>
          </w:r>
          <w:r>
            <w:rPr>
              <w:rFonts w:hint="default" w:ascii="Calibri" w:hAnsi="Calibri" w:cs="Calibri"/>
              <w:color w:val="auto"/>
            </w:rPr>
            <w:fldChar w:fldCharType="separate"/>
          </w:r>
          <w:r>
            <w:rPr>
              <w:rFonts w:hint="default" w:ascii="Calibri" w:hAnsi="Calibri" w:cs="Calibri"/>
              <w:color w:val="auto"/>
            </w:rPr>
            <w:t>21</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696AD274">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_Toc20133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lang w:val="en-US" w:eastAsia="zh-CN"/>
            </w:rPr>
            <w:t xml:space="preserve">8.1. </w:t>
          </w:r>
          <w:r>
            <w:rPr>
              <w:rFonts w:hint="default" w:ascii="Calibri" w:hAnsi="Calibri" w:cs="Calibri"/>
              <w:bCs/>
              <w:color w:val="auto"/>
              <w:szCs w:val="22"/>
              <w:lang w:val="en-US" w:eastAsia="zh-CN"/>
            </w:rPr>
            <w:t>通信接口图示Communication Interface Diagram</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_Toc20133 \h </w:instrText>
          </w:r>
          <w:r>
            <w:rPr>
              <w:rFonts w:hint="default" w:ascii="Calibri" w:hAnsi="Calibri" w:cs="Calibri"/>
              <w:color w:val="auto"/>
            </w:rPr>
            <w:fldChar w:fldCharType="separate"/>
          </w:r>
          <w:r>
            <w:rPr>
              <w:rFonts w:hint="default" w:ascii="Calibri" w:hAnsi="Calibri" w:cs="Calibri"/>
              <w:color w:val="auto"/>
            </w:rPr>
            <w:t>21</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68DE7403">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_Toc26396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lang w:val="en-US" w:eastAsia="zh-CN"/>
            </w:rPr>
            <w:t xml:space="preserve">8.2. </w:t>
          </w:r>
          <w:r>
            <w:rPr>
              <w:rFonts w:hint="default" w:ascii="Calibri" w:hAnsi="Calibri" w:cs="Calibri"/>
              <w:bCs/>
              <w:color w:val="auto"/>
              <w:szCs w:val="22"/>
              <w:lang w:val="en-US" w:eastAsia="zh-CN"/>
            </w:rPr>
            <w:t>电气接口定义Definition of Electrical Interfaces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_Toc26396 \h </w:instrText>
          </w:r>
          <w:r>
            <w:rPr>
              <w:rFonts w:hint="default" w:ascii="Calibri" w:hAnsi="Calibri" w:cs="Calibri"/>
              <w:color w:val="auto"/>
            </w:rPr>
            <w:fldChar w:fldCharType="separate"/>
          </w:r>
          <w:r>
            <w:rPr>
              <w:rFonts w:hint="default" w:ascii="Calibri" w:hAnsi="Calibri" w:cs="Calibri"/>
              <w:color w:val="auto"/>
            </w:rPr>
            <w:t>22</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6F0CBDA8">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_Toc7540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lang w:val="en-US" w:eastAsia="zh-CN"/>
            </w:rPr>
            <w:t xml:space="preserve">8.3. </w:t>
          </w:r>
          <w:r>
            <w:rPr>
              <w:rFonts w:hint="default" w:ascii="Calibri" w:hAnsi="Calibri" w:cs="Calibri"/>
              <w:bCs/>
              <w:color w:val="auto"/>
              <w:szCs w:val="22"/>
              <w:lang w:val="en-US" w:eastAsia="zh-CN"/>
            </w:rPr>
            <w:t>安装连接说明Installation and Connection Instructions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_Toc7540 \h </w:instrText>
          </w:r>
          <w:r>
            <w:rPr>
              <w:rFonts w:hint="default" w:ascii="Calibri" w:hAnsi="Calibri" w:cs="Calibri"/>
              <w:color w:val="auto"/>
            </w:rPr>
            <w:fldChar w:fldCharType="separate"/>
          </w:r>
          <w:r>
            <w:rPr>
              <w:rFonts w:hint="default" w:ascii="Calibri" w:hAnsi="Calibri" w:cs="Calibri"/>
              <w:color w:val="auto"/>
            </w:rPr>
            <w:t>23</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302DFD16">
          <w:pPr>
            <w:pStyle w:val="59"/>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_Toc12769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4"/>
              <w:lang w:val="en-US" w:eastAsia="zh-CN"/>
            </w:rPr>
            <w:t xml:space="preserve">九、 </w:t>
          </w:r>
          <w:r>
            <w:rPr>
              <w:rFonts w:hint="default" w:ascii="Calibri" w:hAnsi="Calibri" w:cs="Calibri"/>
              <w:bCs/>
              <w:color w:val="auto"/>
              <w:szCs w:val="24"/>
              <w:lang w:val="en-US" w:eastAsia="zh-CN"/>
            </w:rPr>
            <w:t>协议支持Protocol Support</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_Toc12769 \h </w:instrText>
          </w:r>
          <w:r>
            <w:rPr>
              <w:rFonts w:hint="default" w:ascii="Calibri" w:hAnsi="Calibri" w:cs="Calibri"/>
              <w:color w:val="auto"/>
            </w:rPr>
            <w:fldChar w:fldCharType="separate"/>
          </w:r>
          <w:r>
            <w:rPr>
              <w:rFonts w:hint="default" w:ascii="Calibri" w:hAnsi="Calibri" w:cs="Calibri"/>
              <w:color w:val="auto"/>
            </w:rPr>
            <w:t>25</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7B1D57D4">
          <w:pPr>
            <w:pStyle w:val="59"/>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_Toc27177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4"/>
              <w:lang w:val="en-US" w:eastAsia="zh-CN"/>
            </w:rPr>
            <w:t xml:space="preserve">十、 </w:t>
          </w:r>
          <w:r>
            <w:rPr>
              <w:rFonts w:hint="default" w:ascii="Calibri" w:hAnsi="Calibri" w:cs="Calibri"/>
              <w:bCs/>
              <w:color w:val="auto"/>
              <w:szCs w:val="24"/>
              <w:lang w:val="en-US" w:eastAsia="zh-CN"/>
            </w:rPr>
            <w:t xml:space="preserve">实物图与尺寸图 </w:t>
          </w:r>
          <w:r>
            <w:rPr>
              <w:rFonts w:hint="default" w:ascii="Calibri" w:hAnsi="Calibri" w:cs="Calibri" w:eastAsiaTheme="minorEastAsia"/>
              <w:bCs/>
              <w:snapToGrid w:val="0"/>
              <w:color w:val="auto"/>
              <w:szCs w:val="28"/>
            </w:rPr>
            <w:t>Physical Diagram and Dimension Diagram</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_Toc27177 \h </w:instrText>
          </w:r>
          <w:r>
            <w:rPr>
              <w:rFonts w:hint="default" w:ascii="Calibri" w:hAnsi="Calibri" w:cs="Calibri"/>
              <w:color w:val="auto"/>
            </w:rPr>
            <w:fldChar w:fldCharType="separate"/>
          </w:r>
          <w:r>
            <w:rPr>
              <w:rFonts w:hint="default" w:ascii="Calibri" w:hAnsi="Calibri" w:cs="Calibri"/>
              <w:color w:val="auto"/>
            </w:rPr>
            <w:t>26</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7DAB7D7F">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_Toc19674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lang w:val="en-US" w:eastAsia="zh-CN"/>
            </w:rPr>
            <w:t xml:space="preserve">10.1. </w:t>
          </w:r>
          <w:r>
            <w:rPr>
              <w:rFonts w:hint="default" w:ascii="Calibri" w:hAnsi="Calibri" w:cs="Calibri"/>
              <w:bCs/>
              <w:color w:val="auto"/>
              <w:szCs w:val="22"/>
              <w:lang w:val="en-US" w:eastAsia="zh-CN"/>
            </w:rPr>
            <w:t>主控板标配图</w:t>
          </w:r>
          <w:r>
            <w:rPr>
              <w:rFonts w:hint="default" w:ascii="Calibri" w:hAnsi="Calibri" w:cs="Calibri" w:eastAsiaTheme="minorEastAsia"/>
              <w:bCs/>
              <w:snapToGrid w:val="0"/>
              <w:color w:val="auto"/>
              <w:szCs w:val="24"/>
            </w:rPr>
            <w:t>Standard Diagram of Main Control Board</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_Toc19674 \h </w:instrText>
          </w:r>
          <w:r>
            <w:rPr>
              <w:rFonts w:hint="default" w:ascii="Calibri" w:hAnsi="Calibri" w:cs="Calibri"/>
              <w:color w:val="auto"/>
            </w:rPr>
            <w:fldChar w:fldCharType="separate"/>
          </w:r>
          <w:r>
            <w:rPr>
              <w:rFonts w:hint="default" w:ascii="Calibri" w:hAnsi="Calibri" w:cs="Calibri"/>
              <w:color w:val="auto"/>
            </w:rPr>
            <w:t>26</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3350C3E6">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_Toc32158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lang w:val="en-US" w:eastAsia="zh-CN"/>
            </w:rPr>
            <w:t xml:space="preserve">10.2. </w:t>
          </w:r>
          <w:r>
            <w:rPr>
              <w:rFonts w:hint="default" w:ascii="Calibri" w:hAnsi="Calibri" w:cs="Calibri"/>
              <w:bCs/>
              <w:color w:val="auto"/>
              <w:szCs w:val="22"/>
              <w:lang w:val="en-US" w:eastAsia="zh-CN"/>
            </w:rPr>
            <w:t>主板尺寸图</w:t>
          </w:r>
          <w:r>
            <w:rPr>
              <w:rFonts w:hint="default" w:ascii="Calibri" w:hAnsi="Calibri" w:cs="Calibri" w:eastAsiaTheme="minorEastAsia"/>
              <w:bCs/>
              <w:snapToGrid w:val="0"/>
              <w:color w:val="auto"/>
              <w:szCs w:val="24"/>
            </w:rPr>
            <w:t>Dimension of Main Board</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_Toc32158 \h </w:instrText>
          </w:r>
          <w:r>
            <w:rPr>
              <w:rFonts w:hint="default" w:ascii="Calibri" w:hAnsi="Calibri" w:cs="Calibri"/>
              <w:color w:val="auto"/>
            </w:rPr>
            <w:fldChar w:fldCharType="separate"/>
          </w:r>
          <w:r>
            <w:rPr>
              <w:rFonts w:hint="default" w:ascii="Calibri" w:hAnsi="Calibri" w:cs="Calibri"/>
              <w:color w:val="auto"/>
            </w:rPr>
            <w:t>26</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32EC50A4">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_Toc11898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lang w:val="en-US" w:eastAsia="zh-CN"/>
            </w:rPr>
            <w:t xml:space="preserve">10.3. </w:t>
          </w:r>
          <w:r>
            <w:rPr>
              <w:rFonts w:hint="default" w:ascii="Calibri" w:hAnsi="Calibri" w:cs="Calibri" w:eastAsiaTheme="minorEastAsia"/>
              <w:bCs/>
              <w:color w:val="auto"/>
              <w:kern w:val="2"/>
              <w:szCs w:val="22"/>
              <w:lang w:val="en-US" w:eastAsia="zh-CN"/>
            </w:rPr>
            <w:t>端子板标配图</w:t>
          </w:r>
          <w:r>
            <w:rPr>
              <w:rFonts w:hint="default" w:ascii="Calibri" w:hAnsi="Calibri" w:cs="Calibri" w:eastAsiaTheme="minorEastAsia"/>
              <w:bCs/>
              <w:snapToGrid w:val="0"/>
              <w:color w:val="auto"/>
              <w:szCs w:val="24"/>
            </w:rPr>
            <w:t>Standard Diagram of Terminal Board</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_Toc11898 \h </w:instrText>
          </w:r>
          <w:r>
            <w:rPr>
              <w:rFonts w:hint="default" w:ascii="Calibri" w:hAnsi="Calibri" w:cs="Calibri"/>
              <w:color w:val="auto"/>
            </w:rPr>
            <w:fldChar w:fldCharType="separate"/>
          </w:r>
          <w:r>
            <w:rPr>
              <w:rFonts w:hint="default" w:ascii="Calibri" w:hAnsi="Calibri" w:cs="Calibri"/>
              <w:color w:val="auto"/>
            </w:rPr>
            <w:t>26</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419354A9">
          <w:pPr>
            <w:pStyle w:val="74"/>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_Toc10587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2"/>
              <w:lang w:val="en-US" w:eastAsia="zh-CN"/>
            </w:rPr>
            <w:t xml:space="preserve">10.4. </w:t>
          </w:r>
          <w:r>
            <w:rPr>
              <w:rFonts w:hint="default" w:ascii="Calibri" w:hAnsi="Calibri" w:cs="Calibri" w:eastAsiaTheme="minorEastAsia"/>
              <w:bCs/>
              <w:color w:val="auto"/>
              <w:kern w:val="2"/>
              <w:szCs w:val="22"/>
              <w:lang w:val="en-US" w:eastAsia="zh-CN"/>
            </w:rPr>
            <w:t>端子板尺寸图</w:t>
          </w:r>
          <w:r>
            <w:rPr>
              <w:rFonts w:hint="default" w:ascii="Calibri" w:hAnsi="Calibri" w:cs="Calibri" w:eastAsiaTheme="minorEastAsia"/>
              <w:bCs/>
              <w:snapToGrid w:val="0"/>
              <w:color w:val="auto"/>
              <w:szCs w:val="24"/>
            </w:rPr>
            <w:t>Terminal Block Dimensions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_Toc10587 \h </w:instrText>
          </w:r>
          <w:r>
            <w:rPr>
              <w:rFonts w:hint="default" w:ascii="Calibri" w:hAnsi="Calibri" w:cs="Calibri"/>
              <w:color w:val="auto"/>
            </w:rPr>
            <w:fldChar w:fldCharType="separate"/>
          </w:r>
          <w:r>
            <w:rPr>
              <w:rFonts w:hint="default" w:ascii="Calibri" w:hAnsi="Calibri" w:cs="Calibri"/>
              <w:color w:val="auto"/>
            </w:rPr>
            <w:t>27</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3B416CC1">
          <w:pPr>
            <w:pStyle w:val="59"/>
            <w:tabs>
              <w:tab w:val="right" w:leader="dot" w:pos="10320"/>
            </w:tabs>
            <w:rPr>
              <w:rFonts w:hint="default" w:ascii="Calibri" w:hAnsi="Calibri" w:cs="Calibri"/>
              <w:color w:val="auto"/>
            </w:rPr>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_Toc19336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eastAsia="黑体" w:cs="Calibri"/>
              <w:bCs/>
              <w:color w:val="auto"/>
              <w:szCs w:val="24"/>
              <w:lang w:val="en-US" w:eastAsia="zh-CN"/>
            </w:rPr>
            <w:t xml:space="preserve">十一、 </w:t>
          </w:r>
          <w:r>
            <w:rPr>
              <w:rFonts w:hint="default" w:ascii="Calibri" w:hAnsi="Calibri" w:cs="Calibri"/>
              <w:bCs/>
              <w:color w:val="auto"/>
              <w:szCs w:val="24"/>
              <w:lang w:val="en-US" w:eastAsia="zh-CN"/>
            </w:rPr>
            <w:t>使用注意事项</w:t>
          </w:r>
          <w:r>
            <w:rPr>
              <w:rFonts w:hint="default" w:ascii="Calibri" w:hAnsi="Calibri" w:cs="Calibri" w:eastAsiaTheme="minorEastAsia"/>
              <w:bCs/>
              <w:snapToGrid w:val="0"/>
              <w:color w:val="auto"/>
              <w:szCs w:val="28"/>
            </w:rPr>
            <w:t>Precautions for Use</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_Toc19336 \h </w:instrText>
          </w:r>
          <w:r>
            <w:rPr>
              <w:rFonts w:hint="default" w:ascii="Calibri" w:hAnsi="Calibri" w:cs="Calibri"/>
              <w:color w:val="auto"/>
            </w:rPr>
            <w:fldChar w:fldCharType="separate"/>
          </w:r>
          <w:r>
            <w:rPr>
              <w:rFonts w:hint="default" w:ascii="Calibri" w:hAnsi="Calibri" w:cs="Calibri"/>
              <w:color w:val="auto"/>
            </w:rPr>
            <w:t>27</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1D237E14">
          <w:pPr>
            <w:pStyle w:val="59"/>
            <w:tabs>
              <w:tab w:val="right" w:leader="dot" w:pos="10320"/>
            </w:tabs>
          </w:pPr>
          <w:r>
            <w:rPr>
              <w:rFonts w:hint="default" w:ascii="Calibri" w:hAnsi="Calibri" w:cs="Calibri" w:eastAsiaTheme="minorEastAsia"/>
              <w:bCs/>
              <w:color w:val="auto"/>
              <w:kern w:val="2"/>
              <w:szCs w:val="24"/>
              <w:lang w:val="en-US" w:eastAsia="zh-CN"/>
            </w:rPr>
            <w:fldChar w:fldCharType="begin"/>
          </w:r>
          <w:r>
            <w:rPr>
              <w:rFonts w:hint="default" w:ascii="Calibri" w:hAnsi="Calibri" w:cs="Calibri" w:eastAsiaTheme="minorEastAsia"/>
              <w:bCs/>
              <w:color w:val="auto"/>
              <w:kern w:val="2"/>
              <w:szCs w:val="24"/>
              <w:lang w:val="en-US" w:eastAsia="zh-CN"/>
            </w:rPr>
            <w:instrText xml:space="preserve"> HYPERLINK \l _Toc15104 </w:instrText>
          </w:r>
          <w:r>
            <w:rPr>
              <w:rFonts w:hint="default" w:ascii="Calibri" w:hAnsi="Calibri" w:cs="Calibri" w:eastAsiaTheme="minorEastAsia"/>
              <w:bCs/>
              <w:color w:val="auto"/>
              <w:kern w:val="2"/>
              <w:szCs w:val="24"/>
              <w:lang w:val="en-US" w:eastAsia="zh-CN"/>
            </w:rPr>
            <w:fldChar w:fldCharType="separate"/>
          </w:r>
          <w:r>
            <w:rPr>
              <w:rFonts w:hint="default" w:ascii="Calibri" w:hAnsi="Calibri" w:cs="Calibri"/>
              <w:bCs/>
              <w:color w:val="auto"/>
              <w:szCs w:val="24"/>
              <w:lang w:val="en-US" w:eastAsia="zh-CN"/>
            </w:rPr>
            <w:t>附录</w:t>
          </w:r>
          <w:r>
            <w:rPr>
              <w:rFonts w:hint="default" w:ascii="Calibri" w:hAnsi="Calibri" w:cs="Calibri"/>
              <w:bCs/>
              <w:color w:val="auto"/>
            </w:rPr>
            <w:t>Appendixes</w:t>
          </w:r>
          <w:r>
            <w:rPr>
              <w:rFonts w:hint="default" w:ascii="Calibri" w:hAnsi="Calibri" w:cs="Calibri"/>
              <w:color w:val="auto"/>
            </w:rPr>
            <w:tab/>
          </w:r>
          <w:r>
            <w:rPr>
              <w:rFonts w:hint="default" w:ascii="Calibri" w:hAnsi="Calibri" w:cs="Calibri"/>
              <w:color w:val="auto"/>
            </w:rPr>
            <w:fldChar w:fldCharType="begin"/>
          </w:r>
          <w:r>
            <w:rPr>
              <w:rFonts w:hint="default" w:ascii="Calibri" w:hAnsi="Calibri" w:cs="Calibri"/>
              <w:color w:val="auto"/>
            </w:rPr>
            <w:instrText xml:space="preserve"> PAGEREF _Toc15104 \h </w:instrText>
          </w:r>
          <w:r>
            <w:rPr>
              <w:rFonts w:hint="default" w:ascii="Calibri" w:hAnsi="Calibri" w:cs="Calibri"/>
              <w:color w:val="auto"/>
            </w:rPr>
            <w:fldChar w:fldCharType="separate"/>
          </w:r>
          <w:r>
            <w:rPr>
              <w:rFonts w:hint="default" w:ascii="Calibri" w:hAnsi="Calibri" w:cs="Calibri"/>
              <w:color w:val="auto"/>
            </w:rPr>
            <w:t>28</w:t>
          </w:r>
          <w:r>
            <w:rPr>
              <w:rFonts w:hint="default" w:ascii="Calibri" w:hAnsi="Calibri" w:cs="Calibri"/>
              <w:color w:val="auto"/>
            </w:rPr>
            <w:fldChar w:fldCharType="end"/>
          </w:r>
          <w:r>
            <w:rPr>
              <w:rFonts w:hint="default" w:ascii="Calibri" w:hAnsi="Calibri" w:cs="Calibri" w:eastAsiaTheme="minorEastAsia"/>
              <w:bCs/>
              <w:color w:val="auto"/>
              <w:kern w:val="2"/>
              <w:szCs w:val="24"/>
              <w:lang w:val="en-US" w:eastAsia="zh-CN"/>
            </w:rPr>
            <w:fldChar w:fldCharType="end"/>
          </w:r>
        </w:p>
        <w:p w14:paraId="6BDF9FAD">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after="0" w:afterLines="-2147483648" w:line="360" w:lineRule="auto"/>
            <w:jc w:val="left"/>
            <w:textAlignment w:val="auto"/>
            <w:outlineLvl w:val="0"/>
            <w:rPr>
              <w:rFonts w:hint="eastAsia" w:asciiTheme="minorEastAsia" w:hAnsiTheme="minorEastAsia" w:eastAsiaTheme="minorEastAsia" w:cstheme="minorEastAsia"/>
              <w:b/>
              <w:bCs/>
              <w:kern w:val="2"/>
              <w:sz w:val="24"/>
              <w:szCs w:val="24"/>
              <w:lang w:val="en-US" w:eastAsia="zh-CN"/>
            </w:rPr>
            <w:sectPr>
              <w:pgSz w:w="11906" w:h="16838"/>
              <w:pgMar w:top="1440" w:right="746" w:bottom="998" w:left="840" w:header="851" w:footer="992" w:gutter="0"/>
              <w:cols w:space="425" w:num="1"/>
              <w:docGrid w:type="lines" w:linePitch="312" w:charSpace="0"/>
            </w:sectPr>
          </w:pPr>
          <w:r>
            <w:rPr>
              <w:rFonts w:hint="eastAsia" w:asciiTheme="minorEastAsia" w:hAnsiTheme="minorEastAsia" w:eastAsiaTheme="minorEastAsia" w:cstheme="minorEastAsia"/>
              <w:bCs/>
              <w:kern w:val="2"/>
              <w:szCs w:val="24"/>
              <w:lang w:val="en-US" w:eastAsia="zh-CN"/>
            </w:rPr>
            <w:fldChar w:fldCharType="end"/>
          </w:r>
        </w:p>
      </w:sdtContent>
    </w:sdt>
    <w:p w14:paraId="680EB2E6">
      <w:pPr>
        <w:keepNext w:val="0"/>
        <w:keepLines w:val="0"/>
        <w:pageBreakBefore w:val="0"/>
        <w:widowControl w:val="0"/>
        <w:numPr>
          <w:ilvl w:val="0"/>
          <w:numId w:val="12"/>
        </w:numPr>
        <w:tabs>
          <w:tab w:val="left" w:pos="420"/>
        </w:tabs>
        <w:kinsoku/>
        <w:wordWrap/>
        <w:overflowPunct/>
        <w:topLinePunct w:val="0"/>
        <w:autoSpaceDE/>
        <w:autoSpaceDN/>
        <w:bidi w:val="0"/>
        <w:adjustRightInd/>
        <w:snapToGrid/>
        <w:spacing w:after="0" w:afterLines="-2147483648" w:line="360" w:lineRule="auto"/>
        <w:ind w:left="425" w:leftChars="0" w:firstLine="55" w:firstLineChars="0"/>
        <w:jc w:val="left"/>
        <w:textAlignment w:val="auto"/>
        <w:outlineLvl w:val="0"/>
        <w:rPr>
          <w:rFonts w:hint="eastAsia" w:asciiTheme="minorEastAsia" w:hAnsiTheme="minorEastAsia" w:eastAsiaTheme="minorEastAsia" w:cstheme="minorEastAsia"/>
          <w:b/>
          <w:bCs/>
          <w:kern w:val="2"/>
          <w:sz w:val="24"/>
          <w:szCs w:val="24"/>
          <w:lang w:val="en-US" w:eastAsia="zh-CN"/>
        </w:rPr>
      </w:pPr>
      <w:bookmarkStart w:id="20" w:name="_Toc20960"/>
      <w:r>
        <w:rPr>
          <w:rFonts w:hint="eastAsia" w:asciiTheme="minorEastAsia" w:hAnsiTheme="minorEastAsia" w:eastAsiaTheme="minorEastAsia" w:cstheme="minorEastAsia"/>
          <w:b/>
          <w:bCs/>
          <w:kern w:val="2"/>
          <w:sz w:val="24"/>
          <w:szCs w:val="24"/>
          <w:lang w:val="en-US" w:eastAsia="zh-CN"/>
        </w:rPr>
        <w:t>简</w:t>
      </w:r>
      <w:r>
        <w:rPr>
          <w:rFonts w:hint="default" w:ascii="Calibri" w:hAnsi="Calibri" w:cs="Calibri" w:eastAsiaTheme="minorEastAsia"/>
          <w:b/>
          <w:bCs/>
          <w:kern w:val="2"/>
          <w:sz w:val="24"/>
          <w:szCs w:val="24"/>
          <w:lang w:val="en-US" w:eastAsia="zh-CN"/>
        </w:rPr>
        <w:t>介</w:t>
      </w:r>
      <w:bookmarkEnd w:id="18"/>
      <w:bookmarkEnd w:id="19"/>
      <w:r>
        <w:rPr>
          <w:rFonts w:hint="eastAsia" w:ascii="Calibri" w:hAnsi="Calibri" w:cs="Calibri" w:eastAsiaTheme="minorEastAsia"/>
          <w:b/>
          <w:bCs/>
          <w:kern w:val="2"/>
          <w:sz w:val="24"/>
          <w:szCs w:val="24"/>
          <w:lang w:val="en-US" w:eastAsia="zh-CN"/>
        </w:rPr>
        <w:t xml:space="preserve"> </w:t>
      </w:r>
      <w:r>
        <w:rPr>
          <w:rFonts w:hint="default" w:ascii="Calibri" w:hAnsi="Calibri" w:cs="Calibri" w:eastAsiaTheme="minorEastAsia"/>
          <w:b/>
          <w:bCs/>
          <w:snapToGrid w:val="0"/>
          <w:sz w:val="28"/>
          <w:szCs w:val="28"/>
        </w:rPr>
        <w:t>Introduction</w:t>
      </w:r>
      <w:bookmarkEnd w:id="20"/>
    </w:p>
    <w:p w14:paraId="67C359B1">
      <w:pPr>
        <w:keepNext w:val="0"/>
        <w:keepLines w:val="0"/>
        <w:pageBreakBefore w:val="0"/>
        <w:widowControl w:val="0"/>
        <w:kinsoku/>
        <w:wordWrap/>
        <w:overflowPunct/>
        <w:topLinePunct w:val="0"/>
        <w:autoSpaceDE/>
        <w:autoSpaceDN/>
        <w:bidi w:val="0"/>
        <w:adjustRightInd/>
        <w:snapToGrid/>
        <w:spacing w:after="0" w:afterLines="0" w:line="240" w:lineRule="auto"/>
        <w:ind w:left="478" w:leftChars="199" w:right="283" w:firstLine="480" w:firstLineChars="229"/>
        <w:jc w:val="both"/>
        <w:textAlignment w:val="auto"/>
        <w:rPr>
          <w:rFonts w:hint="eastAsia" w:asciiTheme="minorEastAsia" w:hAnsiTheme="minorEastAsia" w:eastAsiaTheme="minorEastAsia" w:cstheme="minorEastAsia"/>
          <w:b w:val="0"/>
          <w:bCs w:val="0"/>
          <w:kern w:val="2"/>
          <w:sz w:val="18"/>
          <w:szCs w:val="18"/>
          <w:lang w:val="en-US" w:eastAsia="zh-CN"/>
        </w:rPr>
      </w:pPr>
      <w:r>
        <w:rPr>
          <w:rFonts w:hint="eastAsia" w:asciiTheme="minorEastAsia" w:hAnsiTheme="minorEastAsia" w:eastAsiaTheme="minorEastAsia" w:cstheme="minorEastAsia"/>
          <w:b w:val="0"/>
          <w:bCs w:val="0"/>
          <w:kern w:val="2"/>
          <w:sz w:val="21"/>
          <w:szCs w:val="21"/>
          <w:lang w:val="en-US" w:eastAsia="zh-CN"/>
        </w:rPr>
        <w:t>随着铁锂电池在通信行业的广泛应用，对电池管理系统也提出了高性能、高可靠性及高性价比等要求。本产品是专门针对家庭/后备电池设计的 BMS，采用集成化的设计，将采集、管理、通信等功能集成于一体，可广泛应用在室内室外</w:t>
      </w:r>
      <w:r>
        <w:rPr>
          <w:rFonts w:hint="eastAsia" w:asciiTheme="minorEastAsia" w:hAnsiTheme="minorEastAsia" w:eastAsiaTheme="minorEastAsia" w:cstheme="minorEastAsia"/>
          <w:b w:val="0"/>
          <w:bCs w:val="0"/>
          <w:kern w:val="2"/>
          <w:sz w:val="18"/>
          <w:szCs w:val="18"/>
          <w:lang w:val="en-US" w:eastAsia="zh-CN"/>
        </w:rPr>
        <w:t>。</w:t>
      </w:r>
    </w:p>
    <w:p w14:paraId="15171E36">
      <w:pPr>
        <w:keepNext w:val="0"/>
        <w:keepLines w:val="0"/>
        <w:pageBreakBefore w:val="0"/>
        <w:widowControl w:val="0"/>
        <w:kinsoku/>
        <w:wordWrap/>
        <w:overflowPunct/>
        <w:topLinePunct w:val="0"/>
        <w:autoSpaceDE/>
        <w:autoSpaceDN/>
        <w:bidi w:val="0"/>
        <w:adjustRightInd w:val="0"/>
        <w:snapToGrid w:val="0"/>
        <w:spacing w:after="0" w:afterLines="0" w:line="240" w:lineRule="auto"/>
        <w:ind w:left="480" w:leftChars="200" w:firstLine="479" w:firstLineChars="218"/>
        <w:jc w:val="both"/>
        <w:textAlignment w:val="auto"/>
        <w:rPr>
          <w:rFonts w:hint="eastAsia" w:asciiTheme="minorEastAsia" w:hAnsiTheme="minorEastAsia" w:eastAsiaTheme="minorEastAsia" w:cstheme="minorEastAsia"/>
          <w:b w:val="0"/>
          <w:bCs w:val="0"/>
          <w:kern w:val="2"/>
          <w:sz w:val="16"/>
          <w:szCs w:val="16"/>
          <w:lang w:val="en-US" w:eastAsia="zh-CN"/>
        </w:rPr>
      </w:pPr>
      <w:r>
        <w:rPr>
          <w:rFonts w:hint="default" w:ascii="Calibri" w:hAnsi="Calibri" w:eastAsia="Times New Roman" w:cs="Calibri"/>
          <w:snapToGrid w:val="0"/>
          <w:sz w:val="22"/>
          <w:szCs w:val="22"/>
        </w:rPr>
        <w:t>With the wide application of lithium iron phosphate batteries in the communication industry, requirements for high performance, high reliability, and high cost-effectiveness are put forward for the battery management system. This product is a BMS specially designed for household/backup batteries. It adopts an integrated design, integrating functions such as acquisition, management, and communication, and can be widely applied indoors and outdoors.</w:t>
      </w:r>
    </w:p>
    <w:p w14:paraId="35F59F5F">
      <w:pPr>
        <w:keepNext w:val="0"/>
        <w:keepLines w:val="0"/>
        <w:pageBreakBefore w:val="0"/>
        <w:widowControl w:val="0"/>
        <w:numPr>
          <w:ilvl w:val="0"/>
          <w:numId w:val="12"/>
        </w:numPr>
        <w:tabs>
          <w:tab w:val="left" w:pos="480"/>
        </w:tabs>
        <w:kinsoku/>
        <w:wordWrap/>
        <w:overflowPunct/>
        <w:topLinePunct w:val="0"/>
        <w:autoSpaceDE/>
        <w:autoSpaceDN/>
        <w:bidi w:val="0"/>
        <w:adjustRightInd/>
        <w:snapToGrid/>
        <w:spacing w:after="0" w:afterLines="-2147483648" w:line="360" w:lineRule="auto"/>
        <w:ind w:left="425" w:leftChars="0" w:firstLine="55" w:firstLineChars="0"/>
        <w:jc w:val="left"/>
        <w:textAlignment w:val="auto"/>
        <w:outlineLvl w:val="0"/>
        <w:rPr>
          <w:rFonts w:hint="eastAsia" w:asciiTheme="minorEastAsia" w:hAnsiTheme="minorEastAsia" w:eastAsiaTheme="minorEastAsia" w:cstheme="minorEastAsia"/>
          <w:b/>
          <w:bCs/>
          <w:kern w:val="2"/>
          <w:sz w:val="22"/>
          <w:szCs w:val="22"/>
          <w:lang w:val="en-US" w:eastAsia="zh-CN"/>
        </w:rPr>
      </w:pPr>
      <w:bookmarkStart w:id="21" w:name="2.功能特性"/>
      <w:bookmarkEnd w:id="21"/>
      <w:bookmarkStart w:id="22" w:name="_Toc6057"/>
      <w:bookmarkStart w:id="23" w:name="_Toc18867"/>
      <w:bookmarkStart w:id="24" w:name="_Toc18759"/>
      <w:bookmarkStart w:id="25" w:name="_Toc32061"/>
      <w:bookmarkStart w:id="26" w:name="_Toc28783"/>
      <w:bookmarkStart w:id="27" w:name="_Toc7698"/>
      <w:r>
        <w:rPr>
          <w:rFonts w:hint="eastAsia" w:asciiTheme="minorEastAsia" w:hAnsiTheme="minorEastAsia" w:eastAsiaTheme="minorEastAsia" w:cstheme="minorEastAsia"/>
          <w:b/>
          <w:bCs/>
          <w:kern w:val="2"/>
          <w:sz w:val="24"/>
          <w:szCs w:val="24"/>
          <w:lang w:val="en-US" w:eastAsia="zh-CN"/>
        </w:rPr>
        <w:t>功能特性</w:t>
      </w:r>
      <w:bookmarkEnd w:id="22"/>
      <w:bookmarkEnd w:id="23"/>
      <w:bookmarkEnd w:id="24"/>
      <w:bookmarkEnd w:id="25"/>
      <w:bookmarkEnd w:id="26"/>
      <w:r>
        <w:rPr>
          <w:rFonts w:hint="eastAsia" w:asciiTheme="minorEastAsia" w:hAnsiTheme="minorEastAsia" w:eastAsiaTheme="minorEastAsia" w:cstheme="minorEastAsia"/>
          <w:b/>
          <w:bCs/>
          <w:kern w:val="2"/>
          <w:sz w:val="24"/>
          <w:szCs w:val="24"/>
          <w:lang w:val="en-US" w:eastAsia="zh-CN"/>
        </w:rPr>
        <w:t xml:space="preserve"> </w:t>
      </w:r>
      <w:r>
        <w:rPr>
          <w:rFonts w:hint="default" w:ascii="Calibri" w:hAnsi="Calibri" w:cs="Calibri" w:eastAsiaTheme="minorEastAsia"/>
          <w:b/>
          <w:bCs/>
          <w:snapToGrid w:val="0"/>
          <w:sz w:val="24"/>
          <w:szCs w:val="24"/>
        </w:rPr>
        <w:t>Functional Characteristics</w:t>
      </w:r>
      <w:bookmarkEnd w:id="27"/>
    </w:p>
    <w:tbl>
      <w:tblPr>
        <w:tblStyle w:val="89"/>
        <w:tblW w:w="471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16"/>
        <w:gridCol w:w="5022"/>
      </w:tblGrid>
      <w:tr w14:paraId="767D7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2473" w:type="pct"/>
          </w:tcPr>
          <w:p w14:paraId="773E5583">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bookmarkStart w:id="28" w:name="original-2-173"/>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高集成模拟前端</w:t>
            </w:r>
            <w:bookmarkEnd w:id="28"/>
          </w:p>
          <w:p w14:paraId="15CD1BE0">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Highly integrated analog front-end</w:t>
            </w:r>
          </w:p>
        </w:tc>
        <w:tc>
          <w:tcPr>
            <w:tcW w:w="2526" w:type="pct"/>
          </w:tcPr>
          <w:p w14:paraId="29F38337">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bookmarkStart w:id="29" w:name="original-2-174"/>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可调过流保护</w:t>
            </w:r>
            <w:bookmarkEnd w:id="29"/>
          </w:p>
          <w:p w14:paraId="362598A3">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Adjustable overcurrent protection</w:t>
            </w:r>
          </w:p>
        </w:tc>
      </w:tr>
      <w:tr w14:paraId="3DABB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jc w:val="center"/>
        </w:trPr>
        <w:tc>
          <w:tcPr>
            <w:tcW w:w="2473" w:type="pct"/>
          </w:tcPr>
          <w:p w14:paraId="0983DBAE">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bookmarkStart w:id="30" w:name="original-2-175"/>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隔离电源电路</w:t>
            </w:r>
            <w:bookmarkEnd w:id="30"/>
          </w:p>
          <w:p w14:paraId="48700D16">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Isolated power supply circuit</w:t>
            </w:r>
          </w:p>
        </w:tc>
        <w:tc>
          <w:tcPr>
            <w:tcW w:w="2526" w:type="pct"/>
          </w:tcPr>
          <w:p w14:paraId="656A7FBC">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bookmarkStart w:id="31" w:name="original-2-176"/>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具有多种休眠及唤醒方式</w:t>
            </w:r>
            <w:bookmarkEnd w:id="31"/>
          </w:p>
          <w:p w14:paraId="6DB50AAF">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eastAsia" w:ascii="Calibri" w:hAnsi="Calibri" w:cs="Calibri" w:eastAsiaTheme="minorEastAsia"/>
                <w:snapToGrid w:val="0"/>
                <w:sz w:val="21"/>
                <w:szCs w:val="21"/>
                <w:lang w:val="en-US" w:eastAsia="zh-CN" w:bidi="ar-SA"/>
              </w:rPr>
              <w:t xml:space="preserve">  </w:t>
            </w:r>
            <w:r>
              <w:rPr>
                <w:rFonts w:hint="default" w:ascii="Calibri" w:hAnsi="Calibri" w:cs="Calibri" w:eastAsiaTheme="minorEastAsia"/>
                <w:snapToGrid w:val="0"/>
                <w:sz w:val="21"/>
                <w:szCs w:val="21"/>
                <w:lang w:val="en-US" w:eastAsia="zh-CN" w:bidi="ar-SA"/>
              </w:rPr>
              <w:t>Multiple hibernation/wake-up modes</w:t>
            </w:r>
          </w:p>
        </w:tc>
      </w:tr>
      <w:tr w14:paraId="041A1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jc w:val="center"/>
        </w:trPr>
        <w:tc>
          <w:tcPr>
            <w:tcW w:w="2473" w:type="pct"/>
          </w:tcPr>
          <w:p w14:paraId="22723719">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bookmarkStart w:id="32" w:name="original-2-177"/>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集成串口IC</w:t>
            </w:r>
            <w:bookmarkEnd w:id="32"/>
          </w:p>
          <w:p w14:paraId="04B4C1DE">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Integrated serial port IC</w:t>
            </w:r>
          </w:p>
        </w:tc>
        <w:tc>
          <w:tcPr>
            <w:tcW w:w="2526" w:type="pct"/>
          </w:tcPr>
          <w:p w14:paraId="00556712">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bookmarkStart w:id="33" w:name="original-2-178"/>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低功耗</w:t>
            </w:r>
            <w:bookmarkEnd w:id="33"/>
          </w:p>
          <w:p w14:paraId="6E9DF154">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default" w:ascii="Calibri" w:hAnsi="Calibri" w:cs="Calibri" w:eastAsiaTheme="minorEastAsia"/>
                <w:snapToGrid w:val="0"/>
                <w:sz w:val="21"/>
                <w:szCs w:val="21"/>
                <w:lang w:val="en-US" w:eastAsia="zh-CN" w:bidi="ar-SA"/>
              </w:rPr>
              <w:t xml:space="preserve"> </w:t>
            </w:r>
            <w:r>
              <w:rPr>
                <w:rFonts w:hint="eastAsia" w:ascii="Calibri" w:hAnsi="Calibri" w:cs="Calibri" w:eastAsiaTheme="minorEastAsia"/>
                <w:snapToGrid w:val="0"/>
                <w:sz w:val="21"/>
                <w:szCs w:val="21"/>
                <w:lang w:val="en-US" w:eastAsia="zh-CN" w:bidi="ar-SA"/>
              </w:rPr>
              <w:t xml:space="preserve"> </w:t>
            </w:r>
            <w:r>
              <w:rPr>
                <w:rFonts w:hint="default" w:ascii="Calibri" w:hAnsi="Calibri" w:cs="Calibri" w:eastAsiaTheme="minorEastAsia"/>
                <w:snapToGrid w:val="0"/>
                <w:sz w:val="21"/>
                <w:szCs w:val="21"/>
                <w:lang w:val="en-US" w:eastAsia="zh-CN" w:bidi="ar-SA"/>
              </w:rPr>
              <w:t>Low power consumption</w:t>
            </w:r>
          </w:p>
        </w:tc>
      </w:tr>
      <w:tr w14:paraId="73C3F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1" w:hRule="atLeast"/>
          <w:jc w:val="center"/>
        </w:trPr>
        <w:tc>
          <w:tcPr>
            <w:tcW w:w="2473" w:type="pct"/>
          </w:tcPr>
          <w:p w14:paraId="6B85BCB5">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bookmarkStart w:id="34" w:name="original-2-179"/>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高电压精度 (≤10mV)</w:t>
            </w:r>
            <w:bookmarkEnd w:id="34"/>
          </w:p>
          <w:p w14:paraId="141FCC2B">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High voltage accuracy (≤10mV)</w:t>
            </w:r>
          </w:p>
        </w:tc>
        <w:tc>
          <w:tcPr>
            <w:tcW w:w="2526" w:type="pct"/>
          </w:tcPr>
          <w:p w14:paraId="3E01D002">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bookmarkStart w:id="35" w:name="original-2-180"/>
            <w:r>
              <w:rPr>
                <w:rFonts w:hint="default" w:ascii="Wingdings" w:hAnsi="Wingdings" w:eastAsia="Wingdings" w:cs="Wingdings"/>
                <w:b w:val="0"/>
                <w:bCs w:val="0"/>
                <w:i w:val="0"/>
                <w:iCs w:val="0"/>
                <w:w w:val="100"/>
                <w:position w:val="3"/>
                <w:sz w:val="18"/>
                <w:szCs w:val="18"/>
                <w:lang w:val="en-US" w:eastAsia="zh-CN" w:bidi="ar-SA"/>
              </w:rPr>
              <w:t></w:t>
            </w:r>
            <w:r>
              <w:rPr>
                <w:rFonts w:hint="default" w:ascii="Calibri" w:hAnsi="Calibri" w:cs="Calibri" w:eastAsiaTheme="minorEastAsia"/>
                <w:snapToGrid w:val="0"/>
                <w:sz w:val="21"/>
                <w:szCs w:val="21"/>
                <w:lang w:val="en-US" w:eastAsia="zh-CN" w:bidi="ar-SA"/>
              </w:rPr>
              <w:t xml:space="preserve"> </w:t>
            </w:r>
            <w:r>
              <w:rPr>
                <w:rFonts w:hint="eastAsia" w:ascii="Calibri" w:hAnsi="Calibri" w:cs="Calibri" w:eastAsiaTheme="minorEastAsia"/>
                <w:snapToGrid w:val="0"/>
                <w:sz w:val="21"/>
                <w:szCs w:val="21"/>
                <w:lang w:val="en-US" w:eastAsia="zh-CN" w:bidi="ar-SA"/>
              </w:rPr>
              <w:t xml:space="preserve"> </w:t>
            </w:r>
            <w:r>
              <w:rPr>
                <w:rFonts w:hint="default" w:ascii="Calibri" w:hAnsi="Calibri" w:cs="Calibri" w:eastAsiaTheme="minorEastAsia"/>
                <w:snapToGrid w:val="0"/>
                <w:sz w:val="21"/>
                <w:szCs w:val="21"/>
                <w:lang w:val="en-US" w:eastAsia="zh-CN" w:bidi="ar-SA"/>
              </w:rPr>
              <w:t>RS485/CAN 通信</w:t>
            </w:r>
            <w:bookmarkEnd w:id="35"/>
          </w:p>
          <w:p w14:paraId="103319CB">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default" w:ascii="Calibri" w:hAnsi="Calibri" w:cs="Calibri" w:eastAsiaTheme="minorEastAsia"/>
                <w:snapToGrid w:val="0"/>
                <w:sz w:val="21"/>
                <w:szCs w:val="21"/>
                <w:lang w:val="en-US" w:eastAsia="zh-CN" w:bidi="ar-SA"/>
              </w:rPr>
              <w:t xml:space="preserve"> </w:t>
            </w:r>
            <w:r>
              <w:rPr>
                <w:rFonts w:hint="eastAsia" w:ascii="Calibri" w:hAnsi="Calibri" w:cs="Calibri" w:eastAsiaTheme="minorEastAsia"/>
                <w:snapToGrid w:val="0"/>
                <w:sz w:val="21"/>
                <w:szCs w:val="21"/>
                <w:lang w:val="en-US" w:eastAsia="zh-CN" w:bidi="ar-SA"/>
              </w:rPr>
              <w:t xml:space="preserve"> </w:t>
            </w:r>
            <w:r>
              <w:rPr>
                <w:rFonts w:hint="default" w:ascii="Calibri" w:hAnsi="Calibri" w:cs="Calibri" w:eastAsiaTheme="minorEastAsia"/>
                <w:snapToGrid w:val="0"/>
                <w:sz w:val="21"/>
                <w:szCs w:val="21"/>
                <w:lang w:val="en-US" w:eastAsia="zh-CN" w:bidi="ar-SA"/>
              </w:rPr>
              <w:t>RS485/CAN communication</w:t>
            </w:r>
          </w:p>
        </w:tc>
      </w:tr>
      <w:tr w14:paraId="5AE5F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2473" w:type="pct"/>
          </w:tcPr>
          <w:p w14:paraId="7E5AD6A2">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bookmarkStart w:id="36" w:name="original-2-181"/>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高电流精度 (≤2%@FS)</w:t>
            </w:r>
            <w:bookmarkEnd w:id="36"/>
          </w:p>
          <w:p w14:paraId="4656B590">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High current accuracy (≤2%@FS)</w:t>
            </w:r>
          </w:p>
        </w:tc>
        <w:tc>
          <w:tcPr>
            <w:tcW w:w="2526" w:type="pct"/>
          </w:tcPr>
          <w:p w14:paraId="18E03264">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bookmarkStart w:id="37" w:name="original-2-182"/>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参数可调设置</w:t>
            </w:r>
            <w:bookmarkEnd w:id="37"/>
          </w:p>
          <w:p w14:paraId="00183398">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default" w:ascii="Calibri" w:hAnsi="Calibri" w:cs="Calibri" w:eastAsiaTheme="minorEastAsia"/>
                <w:snapToGrid w:val="0"/>
                <w:sz w:val="21"/>
                <w:szCs w:val="21"/>
                <w:lang w:val="en-US" w:eastAsia="zh-CN" w:bidi="ar-SA"/>
              </w:rPr>
              <w:t xml:space="preserve"> </w:t>
            </w:r>
            <w:r>
              <w:rPr>
                <w:rFonts w:hint="eastAsia" w:ascii="Calibri" w:hAnsi="Calibri" w:cs="Calibri" w:eastAsiaTheme="minorEastAsia"/>
                <w:snapToGrid w:val="0"/>
                <w:sz w:val="21"/>
                <w:szCs w:val="21"/>
                <w:lang w:val="en-US" w:eastAsia="zh-CN" w:bidi="ar-SA"/>
              </w:rPr>
              <w:t xml:space="preserve"> </w:t>
            </w:r>
            <w:r>
              <w:rPr>
                <w:rFonts w:hint="default" w:ascii="Calibri" w:hAnsi="Calibri" w:cs="Calibri" w:eastAsiaTheme="minorEastAsia"/>
                <w:snapToGrid w:val="0"/>
                <w:sz w:val="21"/>
                <w:szCs w:val="21"/>
                <w:lang w:val="en-US" w:eastAsia="zh-CN" w:bidi="ar-SA"/>
              </w:rPr>
              <w:t>Configurable parameters</w:t>
            </w:r>
          </w:p>
        </w:tc>
      </w:tr>
      <w:tr w14:paraId="6BC6B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jc w:val="center"/>
        </w:trPr>
        <w:tc>
          <w:tcPr>
            <w:tcW w:w="2473" w:type="pct"/>
          </w:tcPr>
          <w:p w14:paraId="4C75FD39">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bookmarkStart w:id="38" w:name="original-2-183"/>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4路电池温度检测 (≤2℃)</w:t>
            </w:r>
            <w:bookmarkEnd w:id="38"/>
          </w:p>
          <w:p w14:paraId="64EDF263">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4-way temperature detection (≤2℃)</w:t>
            </w:r>
          </w:p>
        </w:tc>
        <w:tc>
          <w:tcPr>
            <w:tcW w:w="2526" w:type="pct"/>
          </w:tcPr>
          <w:p w14:paraId="50EA31D8">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bookmarkStart w:id="39" w:name="original-2-184"/>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数据刷新时间间隔（周期）≤2秒</w:t>
            </w:r>
            <w:bookmarkEnd w:id="39"/>
          </w:p>
          <w:p w14:paraId="11824D66">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Data refresh interval (cycle) ≤ 2 seconds</w:t>
            </w:r>
          </w:p>
        </w:tc>
      </w:tr>
      <w:tr w14:paraId="24DE6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jc w:val="center"/>
        </w:trPr>
        <w:tc>
          <w:tcPr>
            <w:tcW w:w="2473" w:type="pct"/>
          </w:tcPr>
          <w:p w14:paraId="1FA1A785">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bookmarkStart w:id="40" w:name="original-2-185"/>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SOC 估算功能</w:t>
            </w:r>
            <w:bookmarkEnd w:id="40"/>
          </w:p>
          <w:p w14:paraId="2CC241B9">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SOC estimation function</w:t>
            </w:r>
          </w:p>
        </w:tc>
        <w:tc>
          <w:tcPr>
            <w:tcW w:w="2526" w:type="pct"/>
          </w:tcPr>
          <w:p w14:paraId="14A037C4">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bookmarkStart w:id="41" w:name="original-2-186"/>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LED 状态指示功能</w:t>
            </w:r>
            <w:bookmarkEnd w:id="41"/>
          </w:p>
          <w:p w14:paraId="16C4258F">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default" w:ascii="Calibri" w:hAnsi="Calibri" w:cs="Calibri" w:eastAsiaTheme="minorEastAsia"/>
                <w:snapToGrid w:val="0"/>
                <w:sz w:val="21"/>
                <w:szCs w:val="21"/>
                <w:lang w:val="en-US" w:eastAsia="zh-CN" w:bidi="ar-SA"/>
              </w:rPr>
              <w:t xml:space="preserve"> </w:t>
            </w:r>
            <w:r>
              <w:rPr>
                <w:rFonts w:hint="eastAsia" w:ascii="Calibri" w:hAnsi="Calibri" w:cs="Calibri" w:eastAsiaTheme="minorEastAsia"/>
                <w:snapToGrid w:val="0"/>
                <w:sz w:val="21"/>
                <w:szCs w:val="21"/>
                <w:lang w:val="en-US" w:eastAsia="zh-CN" w:bidi="ar-SA"/>
              </w:rPr>
              <w:t xml:space="preserve"> </w:t>
            </w:r>
            <w:r>
              <w:rPr>
                <w:rFonts w:hint="default" w:ascii="Calibri" w:hAnsi="Calibri" w:cs="Calibri" w:eastAsiaTheme="minorEastAsia"/>
                <w:snapToGrid w:val="0"/>
                <w:sz w:val="21"/>
                <w:szCs w:val="21"/>
                <w:lang w:val="en-US" w:eastAsia="zh-CN" w:bidi="ar-SA"/>
              </w:rPr>
              <w:t>LED status indication function</w:t>
            </w:r>
          </w:p>
        </w:tc>
      </w:tr>
      <w:tr w14:paraId="56FF1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7" w:hRule="atLeast"/>
          <w:jc w:val="center"/>
        </w:trPr>
        <w:tc>
          <w:tcPr>
            <w:tcW w:w="2473" w:type="pct"/>
          </w:tcPr>
          <w:p w14:paraId="6004D968">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bookmarkStart w:id="42" w:name="original-2-187"/>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SOH 估算功能</w:t>
            </w:r>
            <w:bookmarkEnd w:id="42"/>
          </w:p>
          <w:p w14:paraId="58B36039">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SOH estimation function</w:t>
            </w:r>
          </w:p>
        </w:tc>
        <w:tc>
          <w:tcPr>
            <w:tcW w:w="2526" w:type="pct"/>
          </w:tcPr>
          <w:p w14:paraId="5047DA77">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bookmarkStart w:id="43" w:name="original-2-188"/>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具有充电均衡功能</w:t>
            </w:r>
            <w:bookmarkEnd w:id="43"/>
          </w:p>
          <w:p w14:paraId="679E2EA8">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default" w:ascii="Calibri" w:hAnsi="Calibri" w:cs="Calibri" w:eastAsiaTheme="minorEastAsia"/>
                <w:snapToGrid w:val="0"/>
                <w:sz w:val="21"/>
                <w:szCs w:val="21"/>
                <w:lang w:val="en-US" w:eastAsia="zh-CN" w:bidi="ar-SA"/>
              </w:rPr>
              <w:t xml:space="preserve"> </w:t>
            </w:r>
            <w:r>
              <w:rPr>
                <w:rFonts w:hint="eastAsia" w:ascii="Calibri" w:hAnsi="Calibri" w:cs="Calibri" w:eastAsiaTheme="minorEastAsia"/>
                <w:snapToGrid w:val="0"/>
                <w:sz w:val="21"/>
                <w:szCs w:val="21"/>
                <w:lang w:val="en-US" w:eastAsia="zh-CN" w:bidi="ar-SA"/>
              </w:rPr>
              <w:t xml:space="preserve"> </w:t>
            </w:r>
            <w:r>
              <w:rPr>
                <w:rFonts w:hint="default" w:ascii="Calibri" w:hAnsi="Calibri" w:cs="Calibri" w:eastAsiaTheme="minorEastAsia"/>
                <w:snapToGrid w:val="0"/>
                <w:sz w:val="21"/>
                <w:szCs w:val="21"/>
                <w:lang w:val="en-US" w:eastAsia="zh-CN" w:bidi="ar-SA"/>
              </w:rPr>
              <w:t>Charging equalization function</w:t>
            </w:r>
          </w:p>
        </w:tc>
      </w:tr>
      <w:tr w14:paraId="27B8D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2473" w:type="pct"/>
          </w:tcPr>
          <w:p w14:paraId="7C6094FF">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bookmarkStart w:id="44" w:name="original-2-189"/>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短路保护功能</w:t>
            </w:r>
            <w:bookmarkEnd w:id="44"/>
          </w:p>
          <w:p w14:paraId="50D237B3">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Short-circuit protection function</w:t>
            </w:r>
          </w:p>
        </w:tc>
        <w:tc>
          <w:tcPr>
            <w:tcW w:w="2526" w:type="pct"/>
          </w:tcPr>
          <w:p w14:paraId="16584D86">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bookmarkStart w:id="45" w:name="original-2-190"/>
            <w:r>
              <w:rPr>
                <w:rFonts w:hint="default" w:ascii="Wingdings" w:hAnsi="Wingdings" w:eastAsia="Wingdings" w:cs="Wingdings"/>
                <w:b w:val="0"/>
                <w:bCs w:val="0"/>
                <w:i w:val="0"/>
                <w:iCs w:val="0"/>
                <w:w w:val="100"/>
                <w:position w:val="3"/>
                <w:sz w:val="18"/>
                <w:szCs w:val="18"/>
                <w:lang w:val="en-US" w:eastAsia="zh-CN" w:bidi="ar-SA"/>
              </w:rPr>
              <w:t></w:t>
            </w:r>
            <w:r>
              <w:rPr>
                <w:rFonts w:hint="default" w:ascii="Calibri" w:hAnsi="Calibri" w:cs="Calibri" w:eastAsiaTheme="minorEastAsia"/>
                <w:snapToGrid w:val="0"/>
                <w:sz w:val="21"/>
                <w:szCs w:val="21"/>
                <w:lang w:val="en-US" w:eastAsia="zh-CN" w:bidi="ar-SA"/>
              </w:rPr>
              <w:t xml:space="preserve"> </w:t>
            </w:r>
            <w:r>
              <w:rPr>
                <w:rFonts w:hint="eastAsia" w:ascii="Calibri" w:hAnsi="Calibri" w:cs="Calibri" w:eastAsiaTheme="minorEastAsia"/>
                <w:snapToGrid w:val="0"/>
                <w:sz w:val="21"/>
                <w:szCs w:val="21"/>
                <w:lang w:val="en-US" w:eastAsia="zh-CN" w:bidi="ar-SA"/>
              </w:rPr>
              <w:t xml:space="preserve"> </w:t>
            </w:r>
            <w:r>
              <w:rPr>
                <w:rFonts w:hint="default" w:ascii="Calibri" w:hAnsi="Calibri" w:cs="Calibri" w:eastAsiaTheme="minorEastAsia"/>
                <w:snapToGrid w:val="0"/>
                <w:sz w:val="21"/>
                <w:szCs w:val="21"/>
                <w:lang w:val="en-US" w:eastAsia="zh-CN" w:bidi="ar-SA"/>
              </w:rPr>
              <w:t>SOC 精度(≤5%@50%容量量程以上)</w:t>
            </w:r>
            <w:bookmarkEnd w:id="45"/>
          </w:p>
          <w:p w14:paraId="7D6B4E16">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Calibri" w:hAnsi="Calibri" w:cs="Calibri" w:eastAsiaTheme="minorEastAsia"/>
                <w:snapToGrid w:val="0"/>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snapToGrid w:val="0"/>
                <w:sz w:val="21"/>
                <w:szCs w:val="21"/>
                <w:lang w:val="en-US" w:eastAsia="zh-CN" w:bidi="ar-SA"/>
              </w:rPr>
              <w:t>SOC accuracy (≤5%@50% capacity range)</w:t>
            </w:r>
          </w:p>
        </w:tc>
      </w:tr>
      <w:tr w14:paraId="134BE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9" w:hRule="atLeast"/>
          <w:jc w:val="center"/>
        </w:trPr>
        <w:tc>
          <w:tcPr>
            <w:tcW w:w="2473" w:type="pct"/>
          </w:tcPr>
          <w:p w14:paraId="1560CAAC">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eastAsia" w:asciiTheme="minorEastAsia" w:hAnsiTheme="minorEastAsia" w:eastAsiaTheme="minorEastAsia" w:cstheme="minorEastAsia"/>
                <w:b w:val="0"/>
                <w:bCs w:val="0"/>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eastAsia" w:asciiTheme="minorEastAsia" w:hAnsiTheme="minorEastAsia" w:eastAsiaTheme="minorEastAsia" w:cstheme="minorEastAsia"/>
                <w:b w:val="0"/>
                <w:bCs w:val="0"/>
                <w:sz w:val="21"/>
                <w:szCs w:val="21"/>
                <w:lang w:val="en-US" w:eastAsia="zh-CN" w:bidi="ar-SA"/>
              </w:rPr>
              <w:t>并机数据透传，通过主机可访问任意从机</w:t>
            </w:r>
          </w:p>
          <w:p w14:paraId="2F9575AA">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431" w:leftChars="0" w:firstLine="0" w:firstLineChars="0"/>
              <w:jc w:val="both"/>
              <w:textAlignment w:val="auto"/>
              <w:rPr>
                <w:rFonts w:hint="default" w:asciiTheme="minorEastAsia" w:hAnsiTheme="minorEastAsia" w:eastAsiaTheme="minorEastAsia" w:cstheme="minorEastAsia"/>
                <w:b w:val="0"/>
                <w:bCs w:val="0"/>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cs="Calibri" w:eastAsiaTheme="minorEastAsia"/>
                <w:b w:val="0"/>
                <w:bCs w:val="0"/>
                <w:sz w:val="21"/>
                <w:szCs w:val="21"/>
                <w:lang w:val="en-US" w:eastAsia="zh-CN" w:bidi="ar-SA"/>
              </w:rPr>
              <w:t>Data passthrough for parallel operation: The host can access any slave unit.</w:t>
            </w:r>
          </w:p>
          <w:p w14:paraId="3D8313D7">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default" w:asciiTheme="minorEastAsia" w:hAnsiTheme="minorEastAsia" w:eastAsiaTheme="minorEastAsia" w:cstheme="minorEastAsia"/>
                <w:b w:val="0"/>
                <w:bCs w:val="0"/>
                <w:sz w:val="21"/>
                <w:szCs w:val="21"/>
                <w:lang w:val="en-US" w:eastAsia="zh-CN" w:bidi="ar-SA"/>
              </w:rPr>
            </w:pPr>
          </w:p>
        </w:tc>
        <w:tc>
          <w:tcPr>
            <w:tcW w:w="2526" w:type="pct"/>
          </w:tcPr>
          <w:p w14:paraId="4F1B7368">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1060" w:hanging="629"/>
              <w:jc w:val="both"/>
              <w:textAlignment w:val="auto"/>
              <w:rPr>
                <w:rFonts w:hint="eastAsia" w:asciiTheme="minorEastAsia" w:hAnsiTheme="minorEastAsia" w:eastAsiaTheme="minorEastAsia" w:cstheme="minorEastAsia"/>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eastAsia" w:asciiTheme="minorEastAsia" w:hAnsiTheme="minorEastAsia" w:eastAsiaTheme="minorEastAsia" w:cstheme="minorEastAsia"/>
                <w:sz w:val="21"/>
                <w:szCs w:val="21"/>
                <w:lang w:val="en-US" w:eastAsia="zh-CN" w:bidi="ar-SA"/>
              </w:rPr>
              <w:t>OTA 可通过主机批量或指定地址升级从机</w:t>
            </w:r>
          </w:p>
          <w:p w14:paraId="2660B8AF">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beforeLines="0" w:after="0" w:afterLines="0" w:line="240" w:lineRule="exact"/>
              <w:ind w:left="489" w:leftChars="0" w:hanging="58" w:firstLineChars="0"/>
              <w:jc w:val="both"/>
              <w:textAlignment w:val="auto"/>
              <w:rPr>
                <w:rFonts w:hint="eastAsia" w:eastAsia="宋体" w:asciiTheme="minorEastAsia" w:hAnsiTheme="minorEastAsia" w:cstheme="minorEastAsia"/>
                <w:sz w:val="21"/>
                <w:szCs w:val="21"/>
                <w:lang w:val="en-US" w:eastAsia="zh-CN" w:bidi="ar-SA"/>
              </w:rPr>
            </w:pPr>
            <w:r>
              <w:rPr>
                <w:rFonts w:hint="default" w:ascii="Wingdings" w:hAnsi="Wingdings" w:eastAsia="Wingdings" w:cs="Wingdings"/>
                <w:b w:val="0"/>
                <w:bCs w:val="0"/>
                <w:i w:val="0"/>
                <w:iCs w:val="0"/>
                <w:w w:val="100"/>
                <w:position w:val="3"/>
                <w:sz w:val="18"/>
                <w:szCs w:val="18"/>
                <w:lang w:val="en-US" w:eastAsia="zh-CN" w:bidi="ar-SA"/>
              </w:rPr>
              <w:t></w:t>
            </w:r>
            <w:r>
              <w:rPr>
                <w:rFonts w:hint="eastAsia" w:ascii="Wingdings" w:hAnsi="Wingdings" w:eastAsia="Wingdings" w:cs="Wingdings"/>
                <w:b w:val="0"/>
                <w:bCs w:val="0"/>
                <w:i w:val="0"/>
                <w:iCs w:val="0"/>
                <w:w w:val="100"/>
                <w:position w:val="3"/>
                <w:sz w:val="18"/>
                <w:szCs w:val="18"/>
                <w:lang w:val="en-US" w:eastAsia="zh-CN" w:bidi="ar-SA"/>
              </w:rPr>
              <w:t xml:space="preserve"> </w:t>
            </w:r>
            <w:r>
              <w:rPr>
                <w:rFonts w:hint="default" w:ascii="Calibri" w:hAnsi="Calibri" w:eastAsia="Segoe UI" w:cs="Calibri"/>
                <w:i w:val="0"/>
                <w:iCs w:val="0"/>
                <w:caps w:val="0"/>
                <w:spacing w:val="0"/>
                <w:sz w:val="21"/>
                <w:szCs w:val="21"/>
                <w:shd w:val="clear" w:fill="FFFFFF"/>
              </w:rPr>
              <w:t>OTA (Over-The-Air): The host supports batch upgrading of slave units or targeted upgrading by specified addresses</w:t>
            </w:r>
            <w:r>
              <w:rPr>
                <w:rFonts w:hint="eastAsia" w:ascii="Calibri" w:hAnsi="Calibri" w:eastAsia="宋体" w:cs="Calibri"/>
                <w:i w:val="0"/>
                <w:iCs w:val="0"/>
                <w:caps w:val="0"/>
                <w:spacing w:val="0"/>
                <w:sz w:val="21"/>
                <w:szCs w:val="21"/>
                <w:shd w:val="clear" w:fill="FFFFFF"/>
                <w:lang w:val="en-US" w:eastAsia="zh-CN"/>
              </w:rPr>
              <w:t>.</w:t>
            </w:r>
          </w:p>
        </w:tc>
      </w:tr>
    </w:tbl>
    <w:p w14:paraId="4A3F7F29">
      <w:pPr>
        <w:keepNext w:val="0"/>
        <w:keepLines w:val="0"/>
        <w:pageBreakBefore w:val="0"/>
        <w:widowControl w:val="0"/>
        <w:numPr>
          <w:ilvl w:val="0"/>
          <w:numId w:val="12"/>
        </w:numPr>
        <w:tabs>
          <w:tab w:val="left" w:pos="420"/>
        </w:tabs>
        <w:kinsoku/>
        <w:wordWrap/>
        <w:overflowPunct/>
        <w:topLinePunct w:val="0"/>
        <w:autoSpaceDE/>
        <w:autoSpaceDN/>
        <w:bidi w:val="0"/>
        <w:adjustRightInd/>
        <w:snapToGrid/>
        <w:spacing w:after="0" w:afterLines="-2147483648" w:line="360" w:lineRule="auto"/>
        <w:ind w:left="425" w:leftChars="0" w:firstLine="55" w:firstLineChars="0"/>
        <w:jc w:val="left"/>
        <w:textAlignment w:val="auto"/>
        <w:outlineLvl w:val="0"/>
        <w:rPr>
          <w:rFonts w:hint="eastAsia" w:asciiTheme="minorEastAsia" w:hAnsiTheme="minorEastAsia" w:eastAsiaTheme="minorEastAsia" w:cstheme="minorEastAsia"/>
          <w:b/>
          <w:bCs/>
          <w:kern w:val="2"/>
          <w:sz w:val="24"/>
          <w:szCs w:val="24"/>
          <w:lang w:val="en-US" w:eastAsia="zh-CN"/>
        </w:rPr>
      </w:pPr>
      <w:bookmarkStart w:id="46" w:name="3.功能示意框图"/>
      <w:bookmarkEnd w:id="46"/>
      <w:bookmarkStart w:id="47" w:name="_Toc15744"/>
      <w:bookmarkStart w:id="48" w:name="_Toc31974"/>
      <w:bookmarkStart w:id="49" w:name="_Toc1634"/>
      <w:bookmarkStart w:id="50" w:name="_Toc13783"/>
      <w:bookmarkStart w:id="51" w:name="_Toc18697"/>
      <w:bookmarkStart w:id="52" w:name="_Toc14797"/>
      <w:r>
        <w:rPr>
          <w:rFonts w:hint="eastAsia" w:asciiTheme="minorEastAsia" w:hAnsiTheme="minorEastAsia" w:eastAsiaTheme="minorEastAsia" w:cstheme="minorEastAsia"/>
          <w:b/>
          <w:bCs/>
          <w:kern w:val="2"/>
          <w:sz w:val="24"/>
          <w:szCs w:val="24"/>
          <w:lang w:val="en-US" w:eastAsia="zh-CN"/>
        </w:rPr>
        <w:t>功能示意框图</w:t>
      </w:r>
      <w:bookmarkEnd w:id="47"/>
      <w:bookmarkEnd w:id="48"/>
      <w:bookmarkEnd w:id="49"/>
      <w:bookmarkEnd w:id="50"/>
      <w:bookmarkEnd w:id="51"/>
      <w:r>
        <w:rPr>
          <w:rFonts w:hint="default" w:ascii="Calibri" w:hAnsi="Calibri" w:cs="Calibri" w:eastAsiaTheme="minorEastAsia"/>
          <w:b/>
          <w:bCs/>
          <w:snapToGrid w:val="0"/>
          <w:sz w:val="24"/>
          <w:szCs w:val="24"/>
        </w:rPr>
        <w:t>Functional Schematic Block Diagram</w:t>
      </w:r>
      <w:bookmarkEnd w:id="52"/>
    </w:p>
    <w:p w14:paraId="1B7D3F14">
      <w:pPr>
        <w:keepNext w:val="0"/>
        <w:keepLines w:val="0"/>
        <w:pageBreakBefore w:val="0"/>
        <w:widowControl w:val="0"/>
        <w:tabs>
          <w:tab w:val="left" w:pos="578"/>
        </w:tabs>
        <w:kinsoku/>
        <w:wordWrap/>
        <w:overflowPunct/>
        <w:topLinePunct w:val="0"/>
        <w:autoSpaceDE w:val="0"/>
        <w:autoSpaceDN w:val="0"/>
        <w:bidi w:val="0"/>
        <w:adjustRightInd/>
        <w:snapToGrid/>
        <w:spacing w:after="0" w:afterLines="-2147483648" w:line="240" w:lineRule="auto"/>
        <w:ind w:left="0" w:leftChars="0" w:firstLine="479" w:firstLineChars="218"/>
        <w:jc w:val="center"/>
        <w:textAlignment w:val="auto"/>
        <w:outlineLvl w:val="9"/>
        <w:rPr>
          <w:rFonts w:hint="eastAsia" w:ascii="宋体" w:hAnsi="宋体" w:eastAsia="宋体" w:cs="宋体"/>
          <w:kern w:val="0"/>
          <w:sz w:val="22"/>
          <w:szCs w:val="22"/>
        </w:rPr>
      </w:pPr>
      <w:r>
        <w:rPr>
          <w:rFonts w:hint="eastAsia" w:ascii="宋体" w:hAnsi="宋体" w:eastAsia="宋体" w:cs="宋体"/>
          <w:kern w:val="0"/>
          <w:sz w:val="22"/>
          <w:szCs w:val="22"/>
        </w:rPr>
        <w:drawing>
          <wp:inline distT="0" distB="0" distL="114300" distR="114300">
            <wp:extent cx="5126990" cy="2537460"/>
            <wp:effectExtent l="0" t="0" r="16510" b="1524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4"/>
                    <a:stretch>
                      <a:fillRect/>
                    </a:stretch>
                  </pic:blipFill>
                  <pic:spPr>
                    <a:xfrm>
                      <a:off x="0" y="0"/>
                      <a:ext cx="5126990" cy="2537460"/>
                    </a:xfrm>
                    <a:prstGeom prst="rect">
                      <a:avLst/>
                    </a:prstGeom>
                    <a:noFill/>
                    <a:ln>
                      <a:noFill/>
                    </a:ln>
                  </pic:spPr>
                </pic:pic>
              </a:graphicData>
            </a:graphic>
          </wp:inline>
        </w:drawing>
      </w:r>
    </w:p>
    <w:p w14:paraId="4D07934B">
      <w:pPr>
        <w:keepNext w:val="0"/>
        <w:keepLines w:val="0"/>
        <w:pageBreakBefore w:val="0"/>
        <w:widowControl w:val="0"/>
        <w:numPr>
          <w:ilvl w:val="0"/>
          <w:numId w:val="12"/>
        </w:numPr>
        <w:tabs>
          <w:tab w:val="left" w:pos="420"/>
        </w:tabs>
        <w:kinsoku/>
        <w:wordWrap/>
        <w:overflowPunct/>
        <w:topLinePunct w:val="0"/>
        <w:autoSpaceDE/>
        <w:autoSpaceDN/>
        <w:bidi w:val="0"/>
        <w:adjustRightInd/>
        <w:snapToGrid/>
        <w:spacing w:after="0" w:afterLines="-2147483648" w:line="360" w:lineRule="auto"/>
        <w:ind w:left="425" w:leftChars="0" w:firstLine="55" w:firstLineChars="0"/>
        <w:jc w:val="left"/>
        <w:textAlignment w:val="auto"/>
        <w:outlineLvl w:val="0"/>
        <w:rPr>
          <w:rFonts w:hint="eastAsia" w:ascii="宋体" w:hAnsi="宋体" w:eastAsia="宋体" w:cs="宋体"/>
          <w:b/>
          <w:bCs/>
          <w:kern w:val="2"/>
          <w:sz w:val="24"/>
          <w:szCs w:val="24"/>
          <w:lang w:val="en-US" w:eastAsia="zh-CN"/>
        </w:rPr>
      </w:pPr>
      <w:bookmarkStart w:id="53" w:name="_Toc16821"/>
      <w:bookmarkStart w:id="54" w:name="_Toc16977"/>
      <w:bookmarkStart w:id="55" w:name="_Toc3564"/>
      <w:bookmarkStart w:id="56" w:name="_Toc30106"/>
      <w:bookmarkStart w:id="57" w:name="_Toc27088"/>
      <w:bookmarkStart w:id="58" w:name="_Toc20374"/>
      <w:r>
        <w:rPr>
          <w:rFonts w:hint="eastAsia" w:ascii="宋体" w:hAnsi="宋体" w:eastAsia="宋体" w:cs="宋体"/>
          <w:b/>
          <w:bCs/>
          <w:kern w:val="2"/>
          <w:sz w:val="24"/>
          <w:szCs w:val="24"/>
          <w:lang w:val="en-US" w:eastAsia="zh-CN"/>
        </w:rPr>
        <w:t>环境要求</w:t>
      </w:r>
      <w:bookmarkEnd w:id="53"/>
      <w:bookmarkEnd w:id="54"/>
      <w:bookmarkEnd w:id="55"/>
      <w:bookmarkEnd w:id="56"/>
      <w:bookmarkEnd w:id="57"/>
      <w:r>
        <w:rPr>
          <w:rFonts w:hint="eastAsia" w:ascii="宋体" w:hAnsi="宋体" w:eastAsia="宋体" w:cs="宋体"/>
          <w:b/>
          <w:bCs/>
          <w:kern w:val="2"/>
          <w:sz w:val="24"/>
          <w:szCs w:val="24"/>
          <w:lang w:val="en-US" w:eastAsia="zh-CN"/>
        </w:rPr>
        <w:t xml:space="preserve"> </w:t>
      </w:r>
      <w:r>
        <w:rPr>
          <w:rFonts w:hint="default" w:ascii="Calibri" w:hAnsi="Calibri" w:eastAsia="宋体" w:cs="Calibri"/>
          <w:b/>
          <w:bCs/>
          <w:kern w:val="2"/>
          <w:sz w:val="24"/>
          <w:szCs w:val="24"/>
          <w:lang w:val="en-US" w:eastAsia="zh-CN"/>
        </w:rPr>
        <w:t>Environmental Requirements</w:t>
      </w:r>
      <w:bookmarkEnd w:id="58"/>
    </w:p>
    <w:tbl>
      <w:tblPr>
        <w:tblStyle w:val="45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35"/>
        <w:gridCol w:w="1937"/>
        <w:gridCol w:w="1882"/>
      </w:tblGrid>
      <w:tr w14:paraId="76238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exact"/>
          <w:jc w:val="center"/>
        </w:trPr>
        <w:tc>
          <w:tcPr>
            <w:tcW w:w="3635" w:type="dxa"/>
            <w:shd w:val="clear" w:color="auto" w:fill="D8D8D8"/>
            <w:vAlign w:val="center"/>
          </w:tcPr>
          <w:p w14:paraId="76082AE9">
            <w:pPr>
              <w:pageBreakBefore w:val="0"/>
              <w:widowControl w:val="0"/>
              <w:kinsoku/>
              <w:wordWrap/>
              <w:overflowPunct/>
              <w:topLinePunct w:val="0"/>
              <w:autoSpaceDE w:val="0"/>
              <w:autoSpaceDN w:val="0"/>
              <w:bidi w:val="0"/>
              <w:adjustRightInd/>
              <w:snapToGrid/>
              <w:spacing w:line="240" w:lineRule="auto"/>
              <w:ind w:left="0" w:leftChars="0" w:right="-9" w:rightChars="0" w:hanging="3" w:firstLineChars="0"/>
              <w:jc w:val="center"/>
              <w:textAlignment w:val="auto"/>
              <w:rPr>
                <w:rFonts w:hint="default" w:ascii="Calibri" w:hAnsi="Calibri" w:cs="Calibri" w:eastAsiaTheme="minorEastAsia"/>
                <w:b/>
                <w:bCs/>
                <w:sz w:val="22"/>
                <w:szCs w:val="22"/>
                <w:lang w:val="en-US" w:eastAsia="zh-CN" w:bidi="ar-SA"/>
              </w:rPr>
            </w:pPr>
            <w:r>
              <w:rPr>
                <w:rFonts w:hint="default" w:ascii="Calibri" w:hAnsi="Calibri" w:cs="Calibri" w:eastAsiaTheme="minorEastAsia"/>
                <w:b/>
                <w:bCs/>
                <w:spacing w:val="-5"/>
                <w:sz w:val="22"/>
                <w:szCs w:val="22"/>
                <w:lang w:val="en-US" w:eastAsia="zh-CN" w:bidi="ar-SA"/>
              </w:rPr>
              <w:t>项目</w:t>
            </w:r>
            <w:r>
              <w:rPr>
                <w:rFonts w:hint="eastAsia" w:ascii="Calibri" w:hAnsi="Calibri" w:cs="Calibri" w:eastAsiaTheme="minorEastAsia"/>
                <w:b/>
                <w:bCs/>
                <w:spacing w:val="-5"/>
                <w:sz w:val="22"/>
                <w:szCs w:val="22"/>
                <w:lang w:val="en-US" w:eastAsia="zh-CN" w:bidi="ar-SA"/>
              </w:rPr>
              <w:t xml:space="preserve"> </w:t>
            </w:r>
            <w:r>
              <w:rPr>
                <w:rFonts w:hint="default" w:ascii="Calibri" w:hAnsi="Calibri" w:cs="Calibri" w:eastAsiaTheme="minorEastAsia"/>
                <w:b/>
                <w:bCs/>
                <w:spacing w:val="-5"/>
                <w:sz w:val="22"/>
                <w:szCs w:val="22"/>
                <w:lang w:val="en-US" w:eastAsia="zh-CN" w:bidi="ar-SA"/>
              </w:rPr>
              <w:t>Item</w:t>
            </w:r>
          </w:p>
        </w:tc>
        <w:tc>
          <w:tcPr>
            <w:tcW w:w="1937" w:type="dxa"/>
            <w:shd w:val="clear" w:color="auto" w:fill="D8D8D8"/>
            <w:vAlign w:val="center"/>
          </w:tcPr>
          <w:p w14:paraId="274296A3">
            <w:pPr>
              <w:pageBreakBefore w:val="0"/>
              <w:widowControl w:val="0"/>
              <w:tabs>
                <w:tab w:val="left" w:pos="2160"/>
              </w:tabs>
              <w:kinsoku/>
              <w:wordWrap/>
              <w:overflowPunct/>
              <w:topLinePunct w:val="0"/>
              <w:autoSpaceDE w:val="0"/>
              <w:autoSpaceDN w:val="0"/>
              <w:bidi w:val="0"/>
              <w:adjustRightInd/>
              <w:snapToGrid/>
              <w:spacing w:line="240" w:lineRule="auto"/>
              <w:ind w:left="302" w:leftChars="0" w:right="18" w:rightChars="0" w:hanging="302" w:hangingChars="143"/>
              <w:jc w:val="center"/>
              <w:textAlignment w:val="auto"/>
              <w:rPr>
                <w:rFonts w:hint="default" w:ascii="Calibri" w:hAnsi="Calibri" w:cs="Calibri" w:eastAsiaTheme="minorEastAsia"/>
                <w:b/>
                <w:bCs/>
                <w:sz w:val="22"/>
                <w:szCs w:val="22"/>
                <w:lang w:val="en-US" w:eastAsia="zh-CN" w:bidi="ar-SA"/>
              </w:rPr>
            </w:pPr>
            <w:r>
              <w:rPr>
                <w:rFonts w:hint="default" w:ascii="Calibri" w:hAnsi="Calibri" w:cs="Calibri" w:eastAsiaTheme="minorEastAsia"/>
                <w:b/>
                <w:bCs/>
                <w:spacing w:val="-5"/>
                <w:sz w:val="22"/>
                <w:szCs w:val="22"/>
                <w:lang w:val="en-US" w:eastAsia="zh-CN" w:bidi="ar-SA"/>
              </w:rPr>
              <w:t>参数</w:t>
            </w:r>
            <w:r>
              <w:rPr>
                <w:rFonts w:hint="eastAsia" w:ascii="Calibri" w:hAnsi="Calibri" w:cs="Calibri" w:eastAsiaTheme="minorEastAsia"/>
                <w:b/>
                <w:bCs/>
                <w:spacing w:val="-5"/>
                <w:sz w:val="22"/>
                <w:szCs w:val="22"/>
                <w:lang w:val="en-US" w:eastAsia="zh-CN" w:bidi="ar-SA"/>
              </w:rPr>
              <w:t xml:space="preserve"> </w:t>
            </w:r>
            <w:r>
              <w:rPr>
                <w:rFonts w:hint="default" w:ascii="Calibri" w:hAnsi="Calibri" w:cs="Calibri" w:eastAsiaTheme="minorEastAsia"/>
                <w:b/>
                <w:bCs/>
                <w:spacing w:val="-5"/>
                <w:sz w:val="22"/>
                <w:szCs w:val="22"/>
                <w:lang w:val="en-US" w:eastAsia="zh-CN" w:bidi="ar-SA"/>
              </w:rPr>
              <w:t>Parameter</w:t>
            </w:r>
          </w:p>
        </w:tc>
        <w:tc>
          <w:tcPr>
            <w:tcW w:w="1882" w:type="dxa"/>
            <w:shd w:val="clear" w:color="auto" w:fill="D8D8D8"/>
            <w:vAlign w:val="center"/>
          </w:tcPr>
          <w:p w14:paraId="33CF2CA1">
            <w:pPr>
              <w:pageBreakBefore w:val="0"/>
              <w:widowControl w:val="0"/>
              <w:tabs>
                <w:tab w:val="left" w:pos="2160"/>
              </w:tabs>
              <w:kinsoku/>
              <w:wordWrap/>
              <w:overflowPunct/>
              <w:topLinePunct w:val="0"/>
              <w:autoSpaceDE w:val="0"/>
              <w:autoSpaceDN w:val="0"/>
              <w:bidi w:val="0"/>
              <w:adjustRightInd/>
              <w:snapToGrid/>
              <w:spacing w:line="240" w:lineRule="auto"/>
              <w:ind w:left="835" w:leftChars="0" w:right="79" w:rightChars="33" w:hanging="835" w:hangingChars="396"/>
              <w:jc w:val="center"/>
              <w:textAlignment w:val="auto"/>
              <w:rPr>
                <w:rFonts w:hint="default" w:ascii="Calibri" w:hAnsi="Calibri" w:cs="Calibri" w:eastAsiaTheme="minorEastAsia"/>
                <w:b/>
                <w:bCs/>
                <w:sz w:val="22"/>
                <w:szCs w:val="22"/>
                <w:lang w:val="en-US" w:eastAsia="zh-CN" w:bidi="ar-SA"/>
              </w:rPr>
            </w:pPr>
            <w:r>
              <w:rPr>
                <w:rFonts w:hint="default" w:ascii="Calibri" w:hAnsi="Calibri" w:cs="Calibri" w:eastAsiaTheme="minorEastAsia"/>
                <w:b/>
                <w:bCs/>
                <w:spacing w:val="-5"/>
                <w:sz w:val="22"/>
                <w:szCs w:val="22"/>
                <w:lang w:val="en-US" w:eastAsia="zh-CN" w:bidi="ar-SA"/>
              </w:rPr>
              <w:t>单位</w:t>
            </w:r>
            <w:r>
              <w:rPr>
                <w:rFonts w:hint="eastAsia" w:ascii="Calibri" w:hAnsi="Calibri" w:cs="Calibri" w:eastAsiaTheme="minorEastAsia"/>
                <w:b/>
                <w:bCs/>
                <w:spacing w:val="-5"/>
                <w:sz w:val="22"/>
                <w:szCs w:val="22"/>
                <w:lang w:val="en-US" w:eastAsia="zh-CN" w:bidi="ar-SA"/>
              </w:rPr>
              <w:t xml:space="preserve"> </w:t>
            </w:r>
            <w:r>
              <w:rPr>
                <w:rFonts w:hint="default" w:ascii="Calibri" w:hAnsi="Calibri" w:cs="Calibri" w:eastAsiaTheme="minorEastAsia"/>
                <w:b/>
                <w:bCs/>
                <w:spacing w:val="-5"/>
                <w:sz w:val="22"/>
                <w:szCs w:val="22"/>
                <w:lang w:val="en-US" w:eastAsia="zh-CN" w:bidi="ar-SA"/>
              </w:rPr>
              <w:t>Unit</w:t>
            </w:r>
          </w:p>
        </w:tc>
      </w:tr>
      <w:tr w14:paraId="37BF7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exact"/>
          <w:jc w:val="center"/>
        </w:trPr>
        <w:tc>
          <w:tcPr>
            <w:tcW w:w="3635" w:type="dxa"/>
            <w:vAlign w:val="center"/>
          </w:tcPr>
          <w:p w14:paraId="19C211DA">
            <w:pPr>
              <w:pageBreakBefore w:val="0"/>
              <w:widowControl w:val="0"/>
              <w:kinsoku/>
              <w:wordWrap/>
              <w:overflowPunct/>
              <w:topLinePunct w:val="0"/>
              <w:autoSpaceDE w:val="0"/>
              <w:autoSpaceDN w:val="0"/>
              <w:bidi w:val="0"/>
              <w:adjustRightInd/>
              <w:snapToGrid/>
              <w:spacing w:line="240" w:lineRule="auto"/>
              <w:ind w:left="0" w:leftChars="0" w:right="-9" w:rightChars="0" w:firstLine="480" w:firstLineChars="0"/>
              <w:jc w:val="left"/>
              <w:textAlignment w:val="auto"/>
              <w:rPr>
                <w:rFonts w:hint="default" w:ascii="Calibri" w:hAnsi="Calibri" w:cs="Calibri" w:eastAsiaTheme="minorEastAsia"/>
                <w:sz w:val="20"/>
                <w:szCs w:val="20"/>
                <w:lang w:val="en-US" w:eastAsia="zh-CN" w:bidi="ar-SA"/>
              </w:rPr>
            </w:pPr>
            <w:r>
              <w:rPr>
                <w:rFonts w:hint="default" w:ascii="Calibri" w:hAnsi="Calibri" w:cs="Calibri" w:eastAsiaTheme="minorEastAsia"/>
                <w:spacing w:val="-3"/>
                <w:sz w:val="20"/>
                <w:szCs w:val="20"/>
                <w:lang w:val="en-US" w:eastAsia="zh-CN" w:bidi="ar-SA"/>
              </w:rPr>
              <w:t>工作温度</w:t>
            </w:r>
            <w:r>
              <w:rPr>
                <w:rFonts w:hint="eastAsia" w:ascii="Calibri" w:hAnsi="Calibri" w:cs="Calibri" w:eastAsiaTheme="minorEastAsia"/>
                <w:spacing w:val="-3"/>
                <w:sz w:val="20"/>
                <w:szCs w:val="20"/>
                <w:lang w:val="en-US" w:eastAsia="zh-CN" w:bidi="ar-SA"/>
              </w:rPr>
              <w:t xml:space="preserve"> </w:t>
            </w:r>
            <w:r>
              <w:rPr>
                <w:rFonts w:hint="default" w:ascii="Calibri" w:hAnsi="Calibri" w:cs="Calibri" w:eastAsiaTheme="minorEastAsia"/>
                <w:spacing w:val="-3"/>
                <w:sz w:val="20"/>
                <w:szCs w:val="20"/>
                <w:lang w:val="en-US" w:eastAsia="zh-CN" w:bidi="ar-SA"/>
              </w:rPr>
              <w:t>Operating temperature</w:t>
            </w:r>
          </w:p>
        </w:tc>
        <w:tc>
          <w:tcPr>
            <w:tcW w:w="1937" w:type="dxa"/>
            <w:vAlign w:val="center"/>
          </w:tcPr>
          <w:p w14:paraId="7322C82E">
            <w:pPr>
              <w:pageBreakBefore w:val="0"/>
              <w:widowControl w:val="0"/>
              <w:tabs>
                <w:tab w:val="left" w:pos="2160"/>
              </w:tabs>
              <w:kinsoku/>
              <w:wordWrap/>
              <w:overflowPunct/>
              <w:topLinePunct w:val="0"/>
              <w:autoSpaceDE w:val="0"/>
              <w:autoSpaceDN w:val="0"/>
              <w:bidi w:val="0"/>
              <w:adjustRightInd/>
              <w:snapToGrid/>
              <w:spacing w:line="240" w:lineRule="auto"/>
              <w:ind w:left="286" w:leftChars="0" w:right="18" w:rightChars="0" w:hanging="286" w:hangingChars="143"/>
              <w:jc w:val="center"/>
              <w:textAlignment w:val="auto"/>
              <w:rPr>
                <w:rFonts w:hint="default" w:ascii="Calibri" w:hAnsi="Calibri" w:cs="Calibri" w:eastAsiaTheme="minorEastAsia"/>
                <w:sz w:val="20"/>
                <w:szCs w:val="20"/>
                <w:lang w:val="en-US" w:eastAsia="zh-CN" w:bidi="ar-SA"/>
              </w:rPr>
            </w:pPr>
            <w:r>
              <w:rPr>
                <w:rFonts w:hint="default" w:ascii="Calibri" w:hAnsi="Calibri" w:cs="Calibri" w:eastAsiaTheme="minorEastAsia"/>
                <w:sz w:val="20"/>
                <w:szCs w:val="20"/>
                <w:lang w:val="en-US" w:eastAsia="zh-CN" w:bidi="ar-SA"/>
              </w:rPr>
              <w:t>－20～75</w:t>
            </w:r>
          </w:p>
        </w:tc>
        <w:tc>
          <w:tcPr>
            <w:tcW w:w="1882" w:type="dxa"/>
            <w:vAlign w:val="center"/>
          </w:tcPr>
          <w:p w14:paraId="32504F59">
            <w:pPr>
              <w:pageBreakBefore w:val="0"/>
              <w:widowControl w:val="0"/>
              <w:tabs>
                <w:tab w:val="left" w:pos="2160"/>
              </w:tabs>
              <w:kinsoku/>
              <w:wordWrap/>
              <w:overflowPunct/>
              <w:topLinePunct w:val="0"/>
              <w:autoSpaceDE w:val="0"/>
              <w:autoSpaceDN w:val="0"/>
              <w:bidi w:val="0"/>
              <w:adjustRightInd/>
              <w:snapToGrid/>
              <w:spacing w:line="240" w:lineRule="auto"/>
              <w:ind w:left="792" w:leftChars="0" w:right="79" w:rightChars="33" w:hanging="792" w:hangingChars="396"/>
              <w:jc w:val="center"/>
              <w:textAlignment w:val="auto"/>
              <w:rPr>
                <w:rFonts w:hint="default" w:ascii="Calibri" w:hAnsi="Calibri" w:cs="Calibri" w:eastAsiaTheme="minorEastAsia"/>
                <w:sz w:val="20"/>
                <w:szCs w:val="20"/>
                <w:lang w:val="en-US" w:eastAsia="zh-CN" w:bidi="ar-SA"/>
              </w:rPr>
            </w:pPr>
            <w:r>
              <w:rPr>
                <w:rFonts w:hint="default" w:ascii="Calibri" w:hAnsi="Calibri" w:cs="Calibri" w:eastAsiaTheme="minorEastAsia"/>
                <w:sz w:val="20"/>
                <w:szCs w:val="20"/>
                <w:lang w:val="en-US" w:eastAsia="zh-CN" w:bidi="ar-SA"/>
              </w:rPr>
              <w:t>℃</w:t>
            </w:r>
          </w:p>
        </w:tc>
      </w:tr>
      <w:tr w14:paraId="67166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exact"/>
          <w:jc w:val="center"/>
        </w:trPr>
        <w:tc>
          <w:tcPr>
            <w:tcW w:w="3635" w:type="dxa"/>
            <w:vAlign w:val="center"/>
          </w:tcPr>
          <w:p w14:paraId="1047ADA4">
            <w:pPr>
              <w:pageBreakBefore w:val="0"/>
              <w:widowControl w:val="0"/>
              <w:kinsoku/>
              <w:wordWrap/>
              <w:overflowPunct/>
              <w:topLinePunct w:val="0"/>
              <w:autoSpaceDE w:val="0"/>
              <w:autoSpaceDN w:val="0"/>
              <w:bidi w:val="0"/>
              <w:adjustRightInd/>
              <w:snapToGrid/>
              <w:spacing w:line="240" w:lineRule="auto"/>
              <w:ind w:left="0" w:leftChars="0" w:right="-9" w:rightChars="0" w:firstLine="480" w:firstLineChars="0"/>
              <w:jc w:val="left"/>
              <w:textAlignment w:val="auto"/>
              <w:rPr>
                <w:rFonts w:hint="default" w:ascii="Calibri" w:hAnsi="Calibri" w:cs="Calibri" w:eastAsiaTheme="minorEastAsia"/>
                <w:sz w:val="20"/>
                <w:szCs w:val="20"/>
                <w:lang w:val="en-US" w:eastAsia="zh-CN" w:bidi="ar-SA"/>
              </w:rPr>
            </w:pPr>
            <w:r>
              <w:rPr>
                <w:rFonts w:hint="default" w:ascii="Calibri" w:hAnsi="Calibri" w:cs="Calibri" w:eastAsiaTheme="minorEastAsia"/>
                <w:spacing w:val="-3"/>
                <w:sz w:val="20"/>
                <w:szCs w:val="20"/>
                <w:lang w:val="en-US" w:eastAsia="zh-CN" w:bidi="ar-SA"/>
              </w:rPr>
              <w:t>储存温度</w:t>
            </w:r>
            <w:r>
              <w:rPr>
                <w:rFonts w:hint="eastAsia" w:ascii="Calibri" w:hAnsi="Calibri" w:cs="Calibri" w:eastAsiaTheme="minorEastAsia"/>
                <w:spacing w:val="-3"/>
                <w:sz w:val="20"/>
                <w:szCs w:val="20"/>
                <w:lang w:val="en-US" w:eastAsia="zh-CN" w:bidi="ar-SA"/>
              </w:rPr>
              <w:t xml:space="preserve"> </w:t>
            </w:r>
            <w:r>
              <w:rPr>
                <w:rFonts w:hint="default" w:ascii="Calibri" w:hAnsi="Calibri" w:cs="Calibri" w:eastAsiaTheme="minorEastAsia"/>
                <w:spacing w:val="-3"/>
                <w:sz w:val="20"/>
                <w:szCs w:val="20"/>
                <w:lang w:val="en-US" w:eastAsia="zh-CN" w:bidi="ar-SA"/>
              </w:rPr>
              <w:t>Storage temperature</w:t>
            </w:r>
          </w:p>
        </w:tc>
        <w:tc>
          <w:tcPr>
            <w:tcW w:w="1937" w:type="dxa"/>
            <w:vAlign w:val="center"/>
          </w:tcPr>
          <w:p w14:paraId="1019344A">
            <w:pPr>
              <w:pageBreakBefore w:val="0"/>
              <w:widowControl w:val="0"/>
              <w:tabs>
                <w:tab w:val="left" w:pos="2160"/>
              </w:tabs>
              <w:kinsoku/>
              <w:wordWrap/>
              <w:overflowPunct/>
              <w:topLinePunct w:val="0"/>
              <w:autoSpaceDE w:val="0"/>
              <w:autoSpaceDN w:val="0"/>
              <w:bidi w:val="0"/>
              <w:adjustRightInd/>
              <w:snapToGrid/>
              <w:spacing w:line="240" w:lineRule="auto"/>
              <w:ind w:left="286" w:leftChars="0" w:right="18" w:rightChars="0" w:hanging="286" w:hangingChars="143"/>
              <w:jc w:val="center"/>
              <w:textAlignment w:val="auto"/>
              <w:rPr>
                <w:rFonts w:hint="default" w:ascii="Calibri" w:hAnsi="Calibri" w:cs="Calibri" w:eastAsiaTheme="minorEastAsia"/>
                <w:sz w:val="20"/>
                <w:szCs w:val="20"/>
                <w:lang w:val="en-US" w:eastAsia="zh-CN" w:bidi="ar-SA"/>
              </w:rPr>
            </w:pPr>
            <w:r>
              <w:rPr>
                <w:rFonts w:hint="default" w:ascii="Calibri" w:hAnsi="Calibri" w:cs="Calibri" w:eastAsiaTheme="minorEastAsia"/>
                <w:sz w:val="20"/>
                <w:szCs w:val="20"/>
                <w:lang w:val="en-US" w:eastAsia="zh-CN" w:bidi="ar-SA"/>
              </w:rPr>
              <w:t>－20～75</w:t>
            </w:r>
          </w:p>
        </w:tc>
        <w:tc>
          <w:tcPr>
            <w:tcW w:w="1882" w:type="dxa"/>
            <w:vAlign w:val="center"/>
          </w:tcPr>
          <w:p w14:paraId="50CD61CF">
            <w:pPr>
              <w:pageBreakBefore w:val="0"/>
              <w:widowControl w:val="0"/>
              <w:tabs>
                <w:tab w:val="left" w:pos="2160"/>
              </w:tabs>
              <w:kinsoku/>
              <w:wordWrap/>
              <w:overflowPunct/>
              <w:topLinePunct w:val="0"/>
              <w:autoSpaceDE w:val="0"/>
              <w:autoSpaceDN w:val="0"/>
              <w:bidi w:val="0"/>
              <w:adjustRightInd/>
              <w:snapToGrid/>
              <w:spacing w:line="240" w:lineRule="auto"/>
              <w:ind w:left="792" w:leftChars="0" w:right="79" w:rightChars="33" w:hanging="792" w:hangingChars="396"/>
              <w:jc w:val="center"/>
              <w:textAlignment w:val="auto"/>
              <w:rPr>
                <w:rFonts w:hint="default" w:ascii="Calibri" w:hAnsi="Calibri" w:cs="Calibri" w:eastAsiaTheme="minorEastAsia"/>
                <w:sz w:val="20"/>
                <w:szCs w:val="20"/>
                <w:lang w:val="en-US" w:eastAsia="zh-CN" w:bidi="ar-SA"/>
              </w:rPr>
            </w:pPr>
            <w:r>
              <w:rPr>
                <w:rFonts w:hint="default" w:ascii="Calibri" w:hAnsi="Calibri" w:cs="Calibri" w:eastAsiaTheme="minorEastAsia"/>
                <w:sz w:val="20"/>
                <w:szCs w:val="20"/>
                <w:lang w:val="en-US" w:eastAsia="zh-CN" w:bidi="ar-SA"/>
              </w:rPr>
              <w:t>℃</w:t>
            </w:r>
          </w:p>
        </w:tc>
      </w:tr>
      <w:tr w14:paraId="624B3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exact"/>
          <w:jc w:val="center"/>
        </w:trPr>
        <w:tc>
          <w:tcPr>
            <w:tcW w:w="3635" w:type="dxa"/>
            <w:vAlign w:val="center"/>
          </w:tcPr>
          <w:p w14:paraId="2BA65D42">
            <w:pPr>
              <w:pageBreakBefore w:val="0"/>
              <w:widowControl w:val="0"/>
              <w:kinsoku/>
              <w:wordWrap/>
              <w:overflowPunct/>
              <w:topLinePunct w:val="0"/>
              <w:autoSpaceDE w:val="0"/>
              <w:autoSpaceDN w:val="0"/>
              <w:bidi w:val="0"/>
              <w:adjustRightInd/>
              <w:snapToGrid/>
              <w:spacing w:line="240" w:lineRule="auto"/>
              <w:ind w:left="0" w:leftChars="0" w:right="-9" w:rightChars="0" w:firstLine="480" w:firstLineChars="0"/>
              <w:jc w:val="left"/>
              <w:textAlignment w:val="auto"/>
              <w:rPr>
                <w:rFonts w:hint="default" w:ascii="Calibri" w:hAnsi="Calibri" w:cs="Calibri" w:eastAsiaTheme="minorEastAsia"/>
                <w:sz w:val="20"/>
                <w:szCs w:val="20"/>
                <w:lang w:val="en-US" w:eastAsia="zh-CN" w:bidi="ar-SA"/>
              </w:rPr>
            </w:pPr>
            <w:r>
              <w:rPr>
                <w:rFonts w:hint="default" w:ascii="Calibri" w:hAnsi="Calibri" w:cs="Calibri" w:eastAsiaTheme="minorEastAsia"/>
                <w:spacing w:val="-3"/>
                <w:sz w:val="20"/>
                <w:szCs w:val="20"/>
                <w:lang w:val="en-US" w:eastAsia="zh-CN" w:bidi="ar-SA"/>
              </w:rPr>
              <w:t>工作湿度</w:t>
            </w:r>
            <w:r>
              <w:rPr>
                <w:rFonts w:hint="eastAsia" w:ascii="Calibri" w:hAnsi="Calibri" w:cs="Calibri" w:eastAsiaTheme="minorEastAsia"/>
                <w:spacing w:val="-3"/>
                <w:sz w:val="20"/>
                <w:szCs w:val="20"/>
                <w:lang w:val="en-US" w:eastAsia="zh-CN" w:bidi="ar-SA"/>
              </w:rPr>
              <w:t xml:space="preserve"> </w:t>
            </w:r>
            <w:r>
              <w:rPr>
                <w:rFonts w:hint="default" w:ascii="Calibri" w:hAnsi="Calibri" w:cs="Calibri" w:eastAsiaTheme="minorEastAsia"/>
                <w:spacing w:val="-3"/>
                <w:sz w:val="20"/>
                <w:szCs w:val="20"/>
                <w:lang w:val="en-US" w:eastAsia="zh-CN" w:bidi="ar-SA"/>
              </w:rPr>
              <w:t>Operating humidity</w:t>
            </w:r>
          </w:p>
        </w:tc>
        <w:tc>
          <w:tcPr>
            <w:tcW w:w="1937" w:type="dxa"/>
            <w:vAlign w:val="center"/>
          </w:tcPr>
          <w:p w14:paraId="0A82A873">
            <w:pPr>
              <w:pageBreakBefore w:val="0"/>
              <w:widowControl w:val="0"/>
              <w:tabs>
                <w:tab w:val="left" w:pos="2160"/>
              </w:tabs>
              <w:kinsoku/>
              <w:wordWrap/>
              <w:overflowPunct/>
              <w:topLinePunct w:val="0"/>
              <w:autoSpaceDE w:val="0"/>
              <w:autoSpaceDN w:val="0"/>
              <w:bidi w:val="0"/>
              <w:adjustRightInd/>
              <w:snapToGrid/>
              <w:spacing w:line="240" w:lineRule="auto"/>
              <w:ind w:left="286" w:leftChars="0" w:right="18" w:rightChars="0" w:hanging="286" w:hangingChars="143"/>
              <w:jc w:val="center"/>
              <w:textAlignment w:val="auto"/>
              <w:rPr>
                <w:rFonts w:hint="default" w:ascii="Calibri" w:hAnsi="Calibri" w:cs="Calibri" w:eastAsiaTheme="minorEastAsia"/>
                <w:sz w:val="20"/>
                <w:szCs w:val="20"/>
                <w:lang w:val="en-US" w:eastAsia="zh-CN" w:bidi="ar-SA"/>
              </w:rPr>
            </w:pPr>
            <w:r>
              <w:rPr>
                <w:rFonts w:hint="default" w:ascii="Calibri" w:hAnsi="Calibri" w:cs="Calibri" w:eastAsiaTheme="minorEastAsia"/>
                <w:sz w:val="20"/>
                <w:szCs w:val="20"/>
                <w:lang w:val="en-US" w:eastAsia="zh-CN" w:bidi="ar-SA"/>
              </w:rPr>
              <w:t>≤85</w:t>
            </w:r>
          </w:p>
        </w:tc>
        <w:tc>
          <w:tcPr>
            <w:tcW w:w="1882" w:type="dxa"/>
            <w:vAlign w:val="center"/>
          </w:tcPr>
          <w:p w14:paraId="159E301F">
            <w:pPr>
              <w:pageBreakBefore w:val="0"/>
              <w:widowControl w:val="0"/>
              <w:tabs>
                <w:tab w:val="left" w:pos="2160"/>
              </w:tabs>
              <w:kinsoku/>
              <w:wordWrap/>
              <w:overflowPunct/>
              <w:topLinePunct w:val="0"/>
              <w:autoSpaceDE w:val="0"/>
              <w:autoSpaceDN w:val="0"/>
              <w:bidi w:val="0"/>
              <w:adjustRightInd/>
              <w:snapToGrid/>
              <w:spacing w:line="240" w:lineRule="auto"/>
              <w:ind w:left="752" w:leftChars="0" w:right="79" w:rightChars="33" w:hanging="752" w:hangingChars="396"/>
              <w:jc w:val="center"/>
              <w:textAlignment w:val="auto"/>
              <w:rPr>
                <w:rFonts w:hint="default" w:ascii="Calibri" w:hAnsi="Calibri" w:cs="Calibri" w:eastAsiaTheme="minorEastAsia"/>
                <w:sz w:val="20"/>
                <w:szCs w:val="20"/>
                <w:lang w:val="en-US" w:eastAsia="zh-CN" w:bidi="ar-SA"/>
              </w:rPr>
            </w:pPr>
            <w:r>
              <w:rPr>
                <w:rFonts w:hint="default" w:ascii="Calibri" w:hAnsi="Calibri" w:cs="Calibri" w:eastAsiaTheme="minorEastAsia"/>
                <w:spacing w:val="-5"/>
                <w:sz w:val="20"/>
                <w:szCs w:val="20"/>
                <w:lang w:val="en-US" w:eastAsia="zh-CN" w:bidi="ar-SA"/>
              </w:rPr>
              <w:t>%RH</w:t>
            </w:r>
          </w:p>
        </w:tc>
      </w:tr>
      <w:tr w14:paraId="67252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exact"/>
          <w:jc w:val="center"/>
        </w:trPr>
        <w:tc>
          <w:tcPr>
            <w:tcW w:w="3635" w:type="dxa"/>
            <w:vAlign w:val="center"/>
          </w:tcPr>
          <w:p w14:paraId="46A9D4A1">
            <w:pPr>
              <w:pageBreakBefore w:val="0"/>
              <w:widowControl w:val="0"/>
              <w:kinsoku/>
              <w:wordWrap/>
              <w:overflowPunct/>
              <w:topLinePunct w:val="0"/>
              <w:autoSpaceDE w:val="0"/>
              <w:autoSpaceDN w:val="0"/>
              <w:bidi w:val="0"/>
              <w:adjustRightInd/>
              <w:snapToGrid/>
              <w:spacing w:line="240" w:lineRule="auto"/>
              <w:ind w:left="0" w:leftChars="0" w:right="-9" w:rightChars="0" w:firstLine="480" w:firstLineChars="0"/>
              <w:jc w:val="left"/>
              <w:textAlignment w:val="auto"/>
              <w:rPr>
                <w:rFonts w:hint="default" w:ascii="Calibri" w:hAnsi="Calibri" w:cs="Calibri" w:eastAsiaTheme="minorEastAsia"/>
                <w:sz w:val="20"/>
                <w:szCs w:val="20"/>
                <w:lang w:val="en-US" w:eastAsia="zh-CN" w:bidi="ar-SA"/>
              </w:rPr>
            </w:pPr>
            <w:r>
              <w:rPr>
                <w:rFonts w:hint="default" w:ascii="Calibri" w:hAnsi="Calibri" w:cs="Calibri" w:eastAsiaTheme="minorEastAsia"/>
                <w:spacing w:val="-3"/>
                <w:sz w:val="20"/>
                <w:szCs w:val="20"/>
                <w:lang w:val="en-US" w:eastAsia="zh-CN" w:bidi="ar-SA"/>
              </w:rPr>
              <w:t>储存湿度</w:t>
            </w:r>
            <w:r>
              <w:rPr>
                <w:rFonts w:hint="eastAsia" w:ascii="Calibri" w:hAnsi="Calibri" w:cs="Calibri" w:eastAsiaTheme="minorEastAsia"/>
                <w:spacing w:val="-3"/>
                <w:sz w:val="20"/>
                <w:szCs w:val="20"/>
                <w:lang w:val="en-US" w:eastAsia="zh-CN" w:bidi="ar-SA"/>
              </w:rPr>
              <w:t xml:space="preserve"> </w:t>
            </w:r>
            <w:r>
              <w:rPr>
                <w:rFonts w:hint="default" w:ascii="Calibri" w:hAnsi="Calibri" w:cs="Calibri" w:eastAsiaTheme="minorEastAsia"/>
                <w:spacing w:val="-3"/>
                <w:sz w:val="20"/>
                <w:szCs w:val="20"/>
                <w:lang w:val="en-US" w:eastAsia="zh-CN" w:bidi="ar-SA"/>
              </w:rPr>
              <w:t>Storage humidity</w:t>
            </w:r>
          </w:p>
        </w:tc>
        <w:tc>
          <w:tcPr>
            <w:tcW w:w="1937" w:type="dxa"/>
            <w:vAlign w:val="center"/>
          </w:tcPr>
          <w:p w14:paraId="0C83FF87">
            <w:pPr>
              <w:pageBreakBefore w:val="0"/>
              <w:widowControl w:val="0"/>
              <w:tabs>
                <w:tab w:val="left" w:pos="2160"/>
              </w:tabs>
              <w:kinsoku/>
              <w:wordWrap/>
              <w:overflowPunct/>
              <w:topLinePunct w:val="0"/>
              <w:autoSpaceDE w:val="0"/>
              <w:autoSpaceDN w:val="0"/>
              <w:bidi w:val="0"/>
              <w:adjustRightInd/>
              <w:snapToGrid/>
              <w:spacing w:line="240" w:lineRule="auto"/>
              <w:ind w:left="286" w:leftChars="0" w:right="18" w:rightChars="0" w:hanging="286" w:hangingChars="143"/>
              <w:jc w:val="center"/>
              <w:textAlignment w:val="auto"/>
              <w:rPr>
                <w:rFonts w:hint="default" w:ascii="Calibri" w:hAnsi="Calibri" w:cs="Calibri" w:eastAsiaTheme="minorEastAsia"/>
                <w:sz w:val="20"/>
                <w:szCs w:val="20"/>
                <w:lang w:val="en-US" w:eastAsia="zh-CN" w:bidi="ar-SA"/>
              </w:rPr>
            </w:pPr>
            <w:r>
              <w:rPr>
                <w:rFonts w:hint="default" w:ascii="Calibri" w:hAnsi="Calibri" w:cs="Calibri" w:eastAsiaTheme="minorEastAsia"/>
                <w:sz w:val="20"/>
                <w:szCs w:val="20"/>
                <w:lang w:val="en-US" w:eastAsia="zh-CN" w:bidi="ar-SA"/>
              </w:rPr>
              <w:t>≤95</w:t>
            </w:r>
          </w:p>
        </w:tc>
        <w:tc>
          <w:tcPr>
            <w:tcW w:w="1882" w:type="dxa"/>
            <w:vAlign w:val="center"/>
          </w:tcPr>
          <w:p w14:paraId="2A39B956">
            <w:pPr>
              <w:pageBreakBefore w:val="0"/>
              <w:widowControl w:val="0"/>
              <w:tabs>
                <w:tab w:val="left" w:pos="2160"/>
              </w:tabs>
              <w:kinsoku/>
              <w:wordWrap/>
              <w:overflowPunct/>
              <w:topLinePunct w:val="0"/>
              <w:autoSpaceDE w:val="0"/>
              <w:autoSpaceDN w:val="0"/>
              <w:bidi w:val="0"/>
              <w:adjustRightInd/>
              <w:snapToGrid/>
              <w:spacing w:line="240" w:lineRule="auto"/>
              <w:ind w:left="752" w:leftChars="0" w:right="79" w:rightChars="33" w:hanging="752" w:hangingChars="396"/>
              <w:jc w:val="center"/>
              <w:textAlignment w:val="auto"/>
              <w:rPr>
                <w:rFonts w:hint="default" w:ascii="Calibri" w:hAnsi="Calibri" w:cs="Calibri" w:eastAsiaTheme="minorEastAsia"/>
                <w:sz w:val="20"/>
                <w:szCs w:val="20"/>
                <w:lang w:val="en-US" w:eastAsia="zh-CN" w:bidi="ar-SA"/>
              </w:rPr>
            </w:pPr>
            <w:r>
              <w:rPr>
                <w:rFonts w:hint="default" w:ascii="Calibri" w:hAnsi="Calibri" w:cs="Calibri" w:eastAsiaTheme="minorEastAsia"/>
                <w:spacing w:val="-5"/>
                <w:sz w:val="20"/>
                <w:szCs w:val="20"/>
                <w:lang w:val="en-US" w:eastAsia="zh-CN" w:bidi="ar-SA"/>
              </w:rPr>
              <w:t>%RH</w:t>
            </w:r>
          </w:p>
        </w:tc>
      </w:tr>
      <w:tr w14:paraId="5275A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exact"/>
          <w:jc w:val="center"/>
        </w:trPr>
        <w:tc>
          <w:tcPr>
            <w:tcW w:w="3635" w:type="dxa"/>
            <w:vAlign w:val="center"/>
          </w:tcPr>
          <w:p w14:paraId="3E4D09CC">
            <w:pPr>
              <w:pageBreakBefore w:val="0"/>
              <w:widowControl w:val="0"/>
              <w:kinsoku/>
              <w:wordWrap/>
              <w:overflowPunct/>
              <w:topLinePunct w:val="0"/>
              <w:autoSpaceDE w:val="0"/>
              <w:autoSpaceDN w:val="0"/>
              <w:bidi w:val="0"/>
              <w:adjustRightInd/>
              <w:snapToGrid/>
              <w:spacing w:line="240" w:lineRule="auto"/>
              <w:ind w:left="0" w:leftChars="0" w:right="-9" w:rightChars="0" w:firstLine="480" w:firstLineChars="0"/>
              <w:jc w:val="left"/>
              <w:textAlignment w:val="auto"/>
              <w:rPr>
                <w:rFonts w:hint="default" w:ascii="Calibri" w:hAnsi="Calibri" w:cs="Calibri" w:eastAsiaTheme="minorEastAsia"/>
                <w:sz w:val="20"/>
                <w:szCs w:val="20"/>
                <w:lang w:val="en-US" w:eastAsia="zh-CN" w:bidi="ar-SA"/>
              </w:rPr>
            </w:pPr>
            <w:r>
              <w:rPr>
                <w:rFonts w:hint="default" w:ascii="Calibri" w:hAnsi="Calibri" w:cs="Calibri" w:eastAsiaTheme="minorEastAsia"/>
                <w:spacing w:val="-3"/>
                <w:sz w:val="20"/>
                <w:szCs w:val="20"/>
                <w:lang w:val="en-US" w:eastAsia="zh-CN" w:bidi="ar-SA"/>
              </w:rPr>
              <w:t>温度测量</w:t>
            </w:r>
            <w:r>
              <w:rPr>
                <w:rFonts w:hint="eastAsia" w:ascii="Calibri" w:hAnsi="Calibri" w:cs="Calibri" w:eastAsiaTheme="minorEastAsia"/>
                <w:spacing w:val="-3"/>
                <w:sz w:val="20"/>
                <w:szCs w:val="20"/>
                <w:lang w:val="en-US" w:eastAsia="zh-CN" w:bidi="ar-SA"/>
              </w:rPr>
              <w:t xml:space="preserve"> </w:t>
            </w:r>
            <w:r>
              <w:rPr>
                <w:rFonts w:hint="default" w:ascii="Calibri" w:hAnsi="Calibri" w:cs="Calibri" w:eastAsiaTheme="minorEastAsia"/>
                <w:spacing w:val="-3"/>
                <w:sz w:val="20"/>
                <w:szCs w:val="20"/>
                <w:lang w:val="en-US" w:eastAsia="zh-CN" w:bidi="ar-SA"/>
              </w:rPr>
              <w:t>Temperature measurement</w:t>
            </w:r>
          </w:p>
        </w:tc>
        <w:tc>
          <w:tcPr>
            <w:tcW w:w="1937" w:type="dxa"/>
            <w:vAlign w:val="center"/>
          </w:tcPr>
          <w:p w14:paraId="0BCF81C9">
            <w:pPr>
              <w:pageBreakBefore w:val="0"/>
              <w:widowControl w:val="0"/>
              <w:tabs>
                <w:tab w:val="left" w:pos="2160"/>
              </w:tabs>
              <w:kinsoku/>
              <w:wordWrap/>
              <w:overflowPunct/>
              <w:topLinePunct w:val="0"/>
              <w:autoSpaceDE w:val="0"/>
              <w:autoSpaceDN w:val="0"/>
              <w:bidi w:val="0"/>
              <w:adjustRightInd/>
              <w:snapToGrid/>
              <w:spacing w:line="240" w:lineRule="auto"/>
              <w:ind w:left="286" w:leftChars="0" w:right="18" w:rightChars="0" w:hanging="286" w:hangingChars="143"/>
              <w:jc w:val="center"/>
              <w:textAlignment w:val="auto"/>
              <w:rPr>
                <w:rFonts w:hint="default" w:ascii="Calibri" w:hAnsi="Calibri" w:cs="Calibri" w:eastAsiaTheme="minorEastAsia"/>
                <w:sz w:val="20"/>
                <w:szCs w:val="20"/>
                <w:lang w:val="en-US" w:eastAsia="zh-CN" w:bidi="ar-SA"/>
              </w:rPr>
            </w:pPr>
            <w:r>
              <w:rPr>
                <w:rFonts w:hint="default" w:ascii="Calibri" w:hAnsi="Calibri" w:cs="Calibri" w:eastAsiaTheme="minorEastAsia"/>
                <w:sz w:val="20"/>
                <w:szCs w:val="20"/>
                <w:lang w:val="en-US" w:eastAsia="zh-CN" w:bidi="ar-SA"/>
              </w:rPr>
              <w:t>-40～125</w:t>
            </w:r>
          </w:p>
        </w:tc>
        <w:tc>
          <w:tcPr>
            <w:tcW w:w="1882" w:type="dxa"/>
            <w:vAlign w:val="center"/>
          </w:tcPr>
          <w:p w14:paraId="6F1D0FF5">
            <w:pPr>
              <w:pageBreakBefore w:val="0"/>
              <w:widowControl w:val="0"/>
              <w:tabs>
                <w:tab w:val="left" w:pos="2160"/>
              </w:tabs>
              <w:kinsoku/>
              <w:wordWrap/>
              <w:overflowPunct/>
              <w:topLinePunct w:val="0"/>
              <w:autoSpaceDE w:val="0"/>
              <w:autoSpaceDN w:val="0"/>
              <w:bidi w:val="0"/>
              <w:adjustRightInd/>
              <w:snapToGrid/>
              <w:spacing w:line="240" w:lineRule="auto"/>
              <w:ind w:left="792" w:leftChars="0" w:right="79" w:rightChars="33" w:hanging="792" w:hangingChars="396"/>
              <w:jc w:val="center"/>
              <w:textAlignment w:val="auto"/>
              <w:rPr>
                <w:rFonts w:hint="default" w:ascii="Calibri" w:hAnsi="Calibri" w:cs="Calibri" w:eastAsiaTheme="minorEastAsia"/>
                <w:sz w:val="20"/>
                <w:szCs w:val="20"/>
                <w:lang w:val="en-US" w:eastAsia="zh-CN" w:bidi="ar-SA"/>
              </w:rPr>
            </w:pPr>
            <w:r>
              <w:rPr>
                <w:rFonts w:hint="default" w:ascii="Calibri" w:hAnsi="Calibri" w:cs="Calibri" w:eastAsiaTheme="minorEastAsia"/>
                <w:sz w:val="20"/>
                <w:szCs w:val="20"/>
                <w:lang w:val="en-US" w:eastAsia="zh-CN" w:bidi="ar-SA"/>
              </w:rPr>
              <w:t>℃</w:t>
            </w:r>
          </w:p>
        </w:tc>
      </w:tr>
      <w:tr w14:paraId="02768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3635" w:type="dxa"/>
            <w:vAlign w:val="center"/>
          </w:tcPr>
          <w:p w14:paraId="32BD2A3D">
            <w:pPr>
              <w:pageBreakBefore w:val="0"/>
              <w:widowControl w:val="0"/>
              <w:kinsoku/>
              <w:wordWrap/>
              <w:overflowPunct/>
              <w:topLinePunct w:val="0"/>
              <w:autoSpaceDE w:val="0"/>
              <w:autoSpaceDN w:val="0"/>
              <w:bidi w:val="0"/>
              <w:adjustRightInd/>
              <w:snapToGrid/>
              <w:spacing w:line="240" w:lineRule="auto"/>
              <w:ind w:left="0" w:leftChars="0" w:right="-9" w:rightChars="0" w:firstLine="480" w:firstLineChars="0"/>
              <w:jc w:val="left"/>
              <w:textAlignment w:val="auto"/>
              <w:rPr>
                <w:rFonts w:hint="default" w:ascii="Calibri" w:hAnsi="Calibri" w:cs="Calibri" w:eastAsiaTheme="minorEastAsia"/>
                <w:sz w:val="20"/>
                <w:szCs w:val="20"/>
                <w:lang w:val="en-US" w:eastAsia="zh-CN" w:bidi="ar-SA"/>
              </w:rPr>
            </w:pPr>
            <w:r>
              <w:rPr>
                <w:rFonts w:hint="default" w:ascii="Calibri" w:hAnsi="Calibri" w:cs="Calibri" w:eastAsiaTheme="minorEastAsia"/>
                <w:spacing w:val="-3"/>
                <w:sz w:val="20"/>
                <w:szCs w:val="20"/>
                <w:lang w:val="en-US" w:eastAsia="zh-CN" w:bidi="ar-SA"/>
              </w:rPr>
              <w:t>大气压力</w:t>
            </w:r>
            <w:r>
              <w:rPr>
                <w:rFonts w:hint="eastAsia" w:ascii="Calibri" w:hAnsi="Calibri" w:cs="Calibri" w:eastAsiaTheme="minorEastAsia"/>
                <w:spacing w:val="-3"/>
                <w:sz w:val="20"/>
                <w:szCs w:val="20"/>
                <w:lang w:val="en-US" w:eastAsia="zh-CN" w:bidi="ar-SA"/>
              </w:rPr>
              <w:t xml:space="preserve"> </w:t>
            </w:r>
            <w:r>
              <w:rPr>
                <w:rFonts w:hint="default" w:ascii="Calibri" w:hAnsi="Calibri" w:cs="Calibri" w:eastAsiaTheme="minorEastAsia"/>
                <w:spacing w:val="-3"/>
                <w:sz w:val="20"/>
                <w:szCs w:val="20"/>
                <w:lang w:val="en-US" w:eastAsia="zh-CN" w:bidi="ar-SA"/>
              </w:rPr>
              <w:t>Atmospheric pressure</w:t>
            </w:r>
          </w:p>
        </w:tc>
        <w:tc>
          <w:tcPr>
            <w:tcW w:w="1937" w:type="dxa"/>
            <w:vAlign w:val="center"/>
          </w:tcPr>
          <w:p w14:paraId="316DCA6D">
            <w:pPr>
              <w:pageBreakBefore w:val="0"/>
              <w:widowControl w:val="0"/>
              <w:tabs>
                <w:tab w:val="left" w:pos="2160"/>
              </w:tabs>
              <w:kinsoku/>
              <w:wordWrap/>
              <w:overflowPunct/>
              <w:topLinePunct w:val="0"/>
              <w:autoSpaceDE w:val="0"/>
              <w:autoSpaceDN w:val="0"/>
              <w:bidi w:val="0"/>
              <w:adjustRightInd/>
              <w:snapToGrid/>
              <w:spacing w:line="240" w:lineRule="auto"/>
              <w:ind w:left="286" w:leftChars="0" w:right="18" w:rightChars="0" w:hanging="286" w:hangingChars="143"/>
              <w:jc w:val="center"/>
              <w:textAlignment w:val="auto"/>
              <w:rPr>
                <w:rFonts w:hint="default" w:ascii="Calibri" w:hAnsi="Calibri" w:cs="Calibri" w:eastAsiaTheme="minorEastAsia"/>
                <w:sz w:val="20"/>
                <w:szCs w:val="20"/>
                <w:lang w:val="en-US" w:eastAsia="zh-CN" w:bidi="ar-SA"/>
              </w:rPr>
            </w:pPr>
            <w:r>
              <w:rPr>
                <w:rFonts w:hint="default" w:ascii="Calibri" w:hAnsi="Calibri" w:cs="Calibri" w:eastAsiaTheme="minorEastAsia"/>
                <w:sz w:val="20"/>
                <w:szCs w:val="20"/>
                <w:lang w:val="en-US" w:eastAsia="zh-CN" w:bidi="ar-SA"/>
              </w:rPr>
              <w:t>70~106</w:t>
            </w:r>
          </w:p>
        </w:tc>
        <w:tc>
          <w:tcPr>
            <w:tcW w:w="1882" w:type="dxa"/>
            <w:vAlign w:val="center"/>
          </w:tcPr>
          <w:p w14:paraId="7E1A4729">
            <w:pPr>
              <w:pageBreakBefore w:val="0"/>
              <w:widowControl w:val="0"/>
              <w:tabs>
                <w:tab w:val="left" w:pos="2160"/>
              </w:tabs>
              <w:kinsoku/>
              <w:wordWrap/>
              <w:overflowPunct/>
              <w:topLinePunct w:val="0"/>
              <w:autoSpaceDE w:val="0"/>
              <w:autoSpaceDN w:val="0"/>
              <w:bidi w:val="0"/>
              <w:adjustRightInd/>
              <w:snapToGrid/>
              <w:spacing w:line="240" w:lineRule="auto"/>
              <w:ind w:left="752" w:leftChars="0" w:right="79" w:rightChars="33" w:hanging="752" w:hangingChars="396"/>
              <w:jc w:val="center"/>
              <w:textAlignment w:val="auto"/>
              <w:rPr>
                <w:rFonts w:hint="default" w:ascii="Calibri" w:hAnsi="Calibri" w:cs="Calibri" w:eastAsiaTheme="minorEastAsia"/>
                <w:sz w:val="20"/>
                <w:szCs w:val="20"/>
                <w:lang w:val="en-US" w:eastAsia="zh-CN" w:bidi="ar-SA"/>
              </w:rPr>
            </w:pPr>
            <w:r>
              <w:rPr>
                <w:rFonts w:hint="default" w:ascii="Calibri" w:hAnsi="Calibri" w:cs="Calibri" w:eastAsiaTheme="minorEastAsia"/>
                <w:spacing w:val="-5"/>
                <w:sz w:val="20"/>
                <w:szCs w:val="20"/>
                <w:lang w:val="en-US" w:eastAsia="zh-CN" w:bidi="ar-SA"/>
              </w:rPr>
              <w:t>kPa</w:t>
            </w:r>
          </w:p>
        </w:tc>
      </w:tr>
    </w:tbl>
    <w:p w14:paraId="498FD8A7">
      <w:pPr>
        <w:keepNext w:val="0"/>
        <w:keepLines w:val="0"/>
        <w:pageBreakBefore w:val="0"/>
        <w:widowControl w:val="0"/>
        <w:tabs>
          <w:tab w:val="left" w:pos="578"/>
        </w:tabs>
        <w:kinsoku/>
        <w:wordWrap/>
        <w:overflowPunct/>
        <w:topLinePunct w:val="0"/>
        <w:autoSpaceDE w:val="0"/>
        <w:autoSpaceDN w:val="0"/>
        <w:bidi w:val="0"/>
        <w:adjustRightInd/>
        <w:snapToGrid/>
        <w:spacing w:after="0" w:afterLines="-2147483648" w:line="360" w:lineRule="auto"/>
        <w:ind w:firstLine="0" w:firstLineChars="0"/>
        <w:jc w:val="center"/>
        <w:textAlignment w:val="auto"/>
        <w:outlineLvl w:val="9"/>
        <w:rPr>
          <w:rFonts w:hint="default" w:ascii="Calibri" w:hAnsi="Calibri" w:cs="Calibri" w:eastAsiaTheme="minorEastAsia"/>
          <w:kern w:val="0"/>
          <w:sz w:val="22"/>
          <w:szCs w:val="22"/>
          <w:lang w:eastAsia="zh-CN"/>
        </w:rPr>
      </w:pPr>
      <w:r>
        <w:rPr>
          <w:rFonts w:hint="default" w:ascii="Calibri" w:hAnsi="Calibri" w:cs="Calibri" w:eastAsiaTheme="minorEastAsia"/>
          <w:w w:val="95"/>
          <w:kern w:val="0"/>
          <w:sz w:val="16"/>
          <w:szCs w:val="16"/>
        </w:rPr>
        <w:t>表</w:t>
      </w:r>
      <w:r>
        <w:rPr>
          <w:rFonts w:hint="default" w:ascii="Calibri" w:hAnsi="Calibri" w:cs="Calibri" w:eastAsiaTheme="minorEastAsia"/>
          <w:w w:val="95"/>
          <w:kern w:val="0"/>
          <w:sz w:val="16"/>
          <w:szCs w:val="16"/>
          <w:lang w:val="en-US" w:eastAsia="zh-CN"/>
        </w:rPr>
        <w:t>4-</w:t>
      </w:r>
      <w:r>
        <w:rPr>
          <w:rFonts w:hint="default" w:ascii="Calibri" w:hAnsi="Calibri" w:cs="Calibri" w:eastAsiaTheme="minorEastAsia"/>
          <w:w w:val="95"/>
          <w:kern w:val="0"/>
          <w:sz w:val="16"/>
          <w:szCs w:val="16"/>
        </w:rPr>
        <w:t>1</w:t>
      </w:r>
      <w:r>
        <w:rPr>
          <w:rFonts w:hint="default" w:ascii="Calibri" w:hAnsi="Calibri" w:cs="Calibri" w:eastAsiaTheme="minorEastAsia"/>
          <w:w w:val="95"/>
          <w:kern w:val="0"/>
          <w:sz w:val="16"/>
          <w:szCs w:val="16"/>
          <w:lang w:val="en-US" w:eastAsia="zh-CN"/>
        </w:rPr>
        <w:t xml:space="preserve"> </w:t>
      </w:r>
      <w:r>
        <w:rPr>
          <w:rFonts w:hint="default" w:ascii="Calibri" w:hAnsi="Calibri" w:cs="Calibri" w:eastAsiaTheme="minorEastAsia"/>
          <w:w w:val="95"/>
          <w:kern w:val="0"/>
          <w:sz w:val="16"/>
          <w:szCs w:val="16"/>
        </w:rPr>
        <w:t>环境要求Table 4-1 Environmental Requirements</w:t>
      </w:r>
    </w:p>
    <w:p w14:paraId="5576FED7">
      <w:pPr>
        <w:numPr>
          <w:ilvl w:val="0"/>
          <w:numId w:val="12"/>
        </w:numPr>
        <w:spacing w:after="0" w:afterLines="0" w:line="240" w:lineRule="auto"/>
        <w:ind w:left="0" w:leftChars="0" w:firstLine="482" w:firstLineChars="200"/>
        <w:outlineLvl w:val="0"/>
        <w:rPr>
          <w:rFonts w:hint="eastAsia" w:asciiTheme="minorEastAsia" w:hAnsiTheme="minorEastAsia" w:eastAsiaTheme="minorEastAsia" w:cstheme="minorEastAsia"/>
          <w:b/>
          <w:bCs/>
          <w:color w:val="262626" w:themeColor="text1" w:themeTint="D9"/>
          <w:lang w:val="en-US" w:eastAsia="zh-CN"/>
          <w14:textFill>
            <w14:solidFill>
              <w14:schemeClr w14:val="tx1">
                <w14:lumMod w14:val="85000"/>
                <w14:lumOff w14:val="15000"/>
              </w14:schemeClr>
            </w14:solidFill>
          </w14:textFill>
        </w:rPr>
      </w:pPr>
      <w:bookmarkStart w:id="59" w:name="_Toc23837"/>
      <w:bookmarkStart w:id="60" w:name="_Toc26204"/>
      <w:bookmarkStart w:id="61" w:name="_Toc5573"/>
      <w:bookmarkStart w:id="62" w:name="_Toc18257"/>
      <w:bookmarkStart w:id="63" w:name="_Toc23467"/>
      <w:bookmarkStart w:id="64" w:name="_Toc21885"/>
      <w:r>
        <w:rPr>
          <w:rFonts w:hint="eastAsia" w:asciiTheme="minorEastAsia" w:hAnsiTheme="minorEastAsia" w:eastAsiaTheme="minorEastAsia" w:cstheme="minorEastAsia"/>
          <w:b/>
          <w:bCs/>
          <w:color w:val="262626" w:themeColor="text1" w:themeTint="D9"/>
          <w:lang w:val="en-US" w:eastAsia="zh-CN"/>
          <w14:textFill>
            <w14:solidFill>
              <w14:schemeClr w14:val="tx1">
                <w14:lumMod w14:val="85000"/>
                <w14:lumOff w14:val="15000"/>
              </w14:schemeClr>
            </w14:solidFill>
          </w14:textFill>
        </w:rPr>
        <w:t>电气特性</w:t>
      </w:r>
      <w:bookmarkEnd w:id="59"/>
      <w:bookmarkEnd w:id="60"/>
      <w:bookmarkEnd w:id="61"/>
      <w:bookmarkEnd w:id="62"/>
      <w:bookmarkEnd w:id="63"/>
      <w:r>
        <w:rPr>
          <w:rFonts w:hint="eastAsia" w:asciiTheme="minorEastAsia" w:hAnsiTheme="minorEastAsia" w:eastAsiaTheme="minorEastAsia" w:cstheme="minorEastAsia"/>
          <w:b/>
          <w:bCs/>
          <w:color w:val="262626" w:themeColor="text1" w:themeTint="D9"/>
          <w:lang w:val="en-US" w:eastAsia="zh-CN"/>
          <w14:textFill>
            <w14:solidFill>
              <w14:schemeClr w14:val="tx1">
                <w14:lumMod w14:val="85000"/>
                <w14:lumOff w14:val="15000"/>
              </w14:schemeClr>
            </w14:solidFill>
          </w14:textFill>
        </w:rPr>
        <w:t xml:space="preserve"> </w:t>
      </w:r>
      <w:r>
        <w:rPr>
          <w:rFonts w:hint="default" w:ascii="Calibri" w:hAnsi="Calibri" w:cs="Calibri" w:eastAsiaTheme="minorEastAsia"/>
          <w:b/>
          <w:bCs/>
          <w:color w:val="262626" w:themeColor="text1" w:themeTint="D9"/>
          <w:lang w:val="en-US" w:eastAsia="zh-CN"/>
          <w14:textFill>
            <w14:solidFill>
              <w14:schemeClr w14:val="tx1">
                <w14:lumMod w14:val="85000"/>
                <w14:lumOff w14:val="15000"/>
              </w14:schemeClr>
            </w14:solidFill>
          </w14:textFill>
        </w:rPr>
        <w:t>Electrical Characteristics</w:t>
      </w:r>
      <w:bookmarkEnd w:id="64"/>
    </w:p>
    <w:p w14:paraId="4854E9F0">
      <w:pPr>
        <w:numPr>
          <w:ilvl w:val="1"/>
          <w:numId w:val="12"/>
        </w:numPr>
        <w:spacing w:after="0" w:afterLines="0" w:line="240" w:lineRule="auto"/>
        <w:ind w:left="567" w:leftChars="0" w:hanging="87" w:firstLineChars="0"/>
        <w:outlineLvl w:val="1"/>
        <w:rPr>
          <w:rFonts w:hint="eastAsia" w:asciiTheme="minorEastAsia" w:hAnsiTheme="minorEastAsia" w:eastAsiaTheme="minorEastAsia" w:cstheme="minorEastAsia"/>
          <w:b/>
          <w:bCs/>
          <w:color w:val="262626" w:themeColor="text1" w:themeTint="D9"/>
          <w:sz w:val="22"/>
          <w:szCs w:val="22"/>
          <w:lang w:val="en-US" w:eastAsia="zh-CN"/>
          <w14:textFill>
            <w14:solidFill>
              <w14:schemeClr w14:val="tx1">
                <w14:lumMod w14:val="85000"/>
                <w14:lumOff w14:val="15000"/>
              </w14:schemeClr>
            </w14:solidFill>
          </w14:textFill>
        </w:rPr>
      </w:pPr>
      <w:bookmarkStart w:id="65" w:name="_Toc31980"/>
      <w:bookmarkStart w:id="66" w:name="_Toc32332"/>
      <w:bookmarkStart w:id="67" w:name="_Toc15898"/>
      <w:bookmarkStart w:id="68" w:name="_Toc22615"/>
      <w:bookmarkStart w:id="69" w:name="_Toc16455"/>
      <w:bookmarkStart w:id="70" w:name="_Toc10105"/>
      <w:r>
        <w:rPr>
          <w:rFonts w:hint="eastAsia" w:asciiTheme="minorEastAsia" w:hAnsiTheme="minorEastAsia" w:eastAsiaTheme="minorEastAsia" w:cstheme="minorEastAsia"/>
          <w:b/>
          <w:bCs/>
          <w:color w:val="262626" w:themeColor="text1" w:themeTint="D9"/>
          <w:sz w:val="22"/>
          <w:szCs w:val="22"/>
          <w:lang w:val="en-US" w:eastAsia="zh-CN"/>
          <w14:textFill>
            <w14:solidFill>
              <w14:schemeClr w14:val="tx1">
                <w14:lumMod w14:val="85000"/>
                <w14:lumOff w14:val="15000"/>
              </w14:schemeClr>
            </w14:solidFill>
          </w14:textFill>
        </w:rPr>
        <w:t>基本参数设置</w:t>
      </w:r>
      <w:bookmarkEnd w:id="65"/>
      <w:bookmarkEnd w:id="66"/>
      <w:bookmarkEnd w:id="67"/>
      <w:bookmarkEnd w:id="68"/>
      <w:bookmarkEnd w:id="69"/>
      <w:r>
        <w:rPr>
          <w:rFonts w:hint="eastAsia" w:asciiTheme="minorEastAsia" w:hAnsiTheme="minorEastAsia" w:eastAsiaTheme="minorEastAsia" w:cstheme="minorEastAsia"/>
          <w:b/>
          <w:bCs/>
          <w:color w:val="262626" w:themeColor="text1" w:themeTint="D9"/>
          <w:sz w:val="22"/>
          <w:szCs w:val="22"/>
          <w:lang w:val="en-US" w:eastAsia="zh-CN"/>
          <w14:textFill>
            <w14:solidFill>
              <w14:schemeClr w14:val="tx1">
                <w14:lumMod w14:val="85000"/>
                <w14:lumOff w14:val="15000"/>
              </w14:schemeClr>
            </w14:solidFill>
          </w14:textFill>
        </w:rPr>
        <w:t xml:space="preserve"> </w:t>
      </w:r>
      <w:r>
        <w:rPr>
          <w:rFonts w:hint="default" w:ascii="Calibri" w:hAnsi="Calibri" w:cs="Calibri" w:eastAsiaTheme="minorEastAsia"/>
          <w:b/>
          <w:bCs/>
          <w:color w:val="262626" w:themeColor="text1" w:themeTint="D9"/>
          <w:sz w:val="22"/>
          <w:szCs w:val="22"/>
          <w:lang w:val="en-US" w:eastAsia="zh-CN"/>
          <w14:textFill>
            <w14:solidFill>
              <w14:schemeClr w14:val="tx1">
                <w14:lumMod w14:val="85000"/>
                <w14:lumOff w14:val="15000"/>
              </w14:schemeClr>
            </w14:solidFill>
          </w14:textFill>
        </w:rPr>
        <w:t>Basic Parameter Settings</w:t>
      </w:r>
      <w:bookmarkEnd w:id="70"/>
    </w:p>
    <w:p w14:paraId="09596303">
      <w:pPr>
        <w:numPr>
          <w:ilvl w:val="0"/>
          <w:numId w:val="0"/>
        </w:numPr>
        <w:spacing w:after="0" w:afterLines="0" w:line="240" w:lineRule="auto"/>
        <w:ind w:left="480" w:leftChars="200" w:firstLine="484" w:firstLineChars="268"/>
        <w:rPr>
          <w:rFonts w:hint="eastAsia" w:asciiTheme="minorEastAsia" w:hAnsiTheme="minorEastAsia" w:eastAsiaTheme="minorEastAsia" w:cstheme="minorEastAsia"/>
          <w:b w:val="0"/>
          <w:bCs w:val="0"/>
          <w:kern w:val="2"/>
          <w:sz w:val="18"/>
          <w:szCs w:val="18"/>
          <w:lang w:val="en-US" w:eastAsia="zh-CN"/>
        </w:rPr>
      </w:pPr>
      <w:r>
        <w:rPr>
          <w:rFonts w:hint="eastAsia" w:asciiTheme="minorEastAsia" w:hAnsiTheme="minorEastAsia" w:eastAsiaTheme="minorEastAsia" w:cstheme="minorEastAsia"/>
          <w:b/>
          <w:bCs/>
          <w:kern w:val="2"/>
          <w:sz w:val="18"/>
          <w:szCs w:val="18"/>
          <w:lang w:val="en-US" w:eastAsia="zh-CN"/>
        </w:rPr>
        <w:t>注：</w:t>
      </w:r>
      <w:r>
        <w:rPr>
          <w:rFonts w:hint="eastAsia" w:asciiTheme="minorEastAsia" w:hAnsiTheme="minorEastAsia" w:eastAsiaTheme="minorEastAsia" w:cstheme="minorEastAsia"/>
          <w:b w:val="0"/>
          <w:bCs w:val="0"/>
          <w:kern w:val="2"/>
          <w:sz w:val="18"/>
          <w:szCs w:val="18"/>
          <w:lang w:val="en-US" w:eastAsia="zh-CN"/>
        </w:rPr>
        <w:t>以下参数除特殊注明以外，均为25℃环境温度下测试。BMS 对单体电池电压测量范围 0～5V，总电压测量范围范围 0～60V。充放电温升均不应超过 75℃</w:t>
      </w:r>
    </w:p>
    <w:p w14:paraId="5D0C73CC">
      <w:pPr>
        <w:numPr>
          <w:ilvl w:val="0"/>
          <w:numId w:val="0"/>
        </w:numPr>
        <w:spacing w:after="0" w:afterLines="0" w:line="240" w:lineRule="auto"/>
        <w:ind w:left="480" w:leftChars="200" w:firstLine="482" w:firstLineChars="268"/>
        <w:rPr>
          <w:rFonts w:hint="default" w:ascii="Calibri" w:hAnsi="Calibri" w:cs="Calibri" w:eastAsiaTheme="minorEastAsia"/>
          <w:b w:val="0"/>
          <w:bCs w:val="0"/>
          <w:kern w:val="2"/>
          <w:sz w:val="18"/>
          <w:szCs w:val="18"/>
          <w:lang w:val="en-US" w:eastAsia="zh-CN"/>
        </w:rPr>
      </w:pPr>
      <w:r>
        <w:rPr>
          <w:rFonts w:hint="default" w:ascii="Calibri" w:hAnsi="Calibri" w:cs="Calibri" w:eastAsiaTheme="minorEastAsia"/>
          <w:b w:val="0"/>
          <w:bCs w:val="0"/>
          <w:kern w:val="2"/>
          <w:sz w:val="18"/>
          <w:szCs w:val="18"/>
          <w:lang w:val="en-US" w:eastAsia="zh-CN"/>
        </w:rPr>
        <w:t>Note: The following parameters are tested at an ambient temperature of 25℃, unless otherwise specified. The voltage measurement range of a single cell by the BMS is 0</w:t>
      </w:r>
      <w:r>
        <w:rPr>
          <w:rFonts w:hint="eastAsia" w:ascii="Calibri" w:hAnsi="Calibri" w:cs="Calibri" w:eastAsiaTheme="minorEastAsia"/>
          <w:b w:val="0"/>
          <w:bCs w:val="0"/>
          <w:kern w:val="2"/>
          <w:sz w:val="18"/>
          <w:szCs w:val="18"/>
          <w:lang w:val="en-US" w:eastAsia="zh-CN"/>
        </w:rPr>
        <w:t>-</w:t>
      </w:r>
      <w:r>
        <w:rPr>
          <w:rFonts w:hint="default" w:ascii="Calibri" w:hAnsi="Calibri" w:cs="Calibri" w:eastAsiaTheme="minorEastAsia"/>
          <w:b w:val="0"/>
          <w:bCs w:val="0"/>
          <w:kern w:val="2"/>
          <w:sz w:val="18"/>
          <w:szCs w:val="18"/>
          <w:lang w:val="en-US" w:eastAsia="zh-CN"/>
        </w:rPr>
        <w:t>5V, and the total voltage measurement range is 0</w:t>
      </w:r>
      <w:r>
        <w:rPr>
          <w:rFonts w:hint="eastAsia" w:ascii="Calibri" w:hAnsi="Calibri" w:cs="Calibri" w:eastAsiaTheme="minorEastAsia"/>
          <w:b w:val="0"/>
          <w:bCs w:val="0"/>
          <w:kern w:val="2"/>
          <w:sz w:val="18"/>
          <w:szCs w:val="18"/>
          <w:lang w:val="en-US" w:eastAsia="zh-CN"/>
        </w:rPr>
        <w:t>-</w:t>
      </w:r>
      <w:r>
        <w:rPr>
          <w:rFonts w:hint="default" w:ascii="Calibri" w:hAnsi="Calibri" w:cs="Calibri" w:eastAsiaTheme="minorEastAsia"/>
          <w:b w:val="0"/>
          <w:bCs w:val="0"/>
          <w:kern w:val="2"/>
          <w:sz w:val="18"/>
          <w:szCs w:val="18"/>
          <w:lang w:val="en-US" w:eastAsia="zh-CN"/>
        </w:rPr>
        <w:t>60V. The temperature rise during charging and discharging should not exceed 75℃.</w:t>
      </w:r>
    </w:p>
    <w:tbl>
      <w:tblPr>
        <w:tblStyle w:val="89"/>
        <w:tblpPr w:leftFromText="180" w:rightFromText="180" w:vertAnchor="text" w:horzAnchor="page" w:tblpXSpec="center" w:tblpY="182"/>
        <w:tblOverlap w:val="never"/>
        <w:tblW w:w="9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363"/>
        <w:gridCol w:w="3133"/>
        <w:gridCol w:w="1599"/>
        <w:gridCol w:w="15"/>
        <w:gridCol w:w="1104"/>
        <w:gridCol w:w="1552"/>
      </w:tblGrid>
      <w:tr w14:paraId="6A6E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632" w:type="dxa"/>
            <w:tcBorders>
              <w:top w:val="single" w:color="000000" w:sz="4" w:space="0"/>
              <w:left w:val="single" w:color="000000" w:sz="4" w:space="0"/>
              <w:bottom w:val="single" w:color="000000" w:sz="4" w:space="0"/>
              <w:right w:val="single" w:color="000000" w:sz="4" w:space="0"/>
              <w:tl2br w:val="nil"/>
            </w:tcBorders>
            <w:shd w:val="clear" w:color="auto" w:fill="D7D7D7" w:themeFill="background1" w:themeFillShade="D8"/>
            <w:vAlign w:val="center"/>
          </w:tcPr>
          <w:p w14:paraId="1EA30460">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default" w:ascii="Calibri" w:hAnsi="Calibri" w:cs="Calibri" w:eastAsiaTheme="minorEastAsia"/>
                <w:b/>
                <w:bCs w:val="0"/>
                <w:color w:val="000000"/>
                <w:kern w:val="2"/>
                <w:sz w:val="20"/>
                <w:szCs w:val="20"/>
                <w:lang w:val="en-US" w:eastAsia="zh-CN"/>
              </w:rPr>
            </w:pPr>
            <w:r>
              <w:rPr>
                <w:rFonts w:hint="default" w:ascii="Calibri" w:hAnsi="Calibri" w:cs="Calibri" w:eastAsiaTheme="minorEastAsia"/>
                <w:b/>
                <w:bCs w:val="0"/>
                <w:color w:val="000000"/>
                <w:kern w:val="2"/>
                <w:sz w:val="20"/>
                <w:szCs w:val="20"/>
                <w:lang w:val="en-US" w:eastAsia="zh-CN"/>
              </w:rPr>
              <w:t>序号</w:t>
            </w:r>
          </w:p>
          <w:p w14:paraId="76514BDB">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default" w:ascii="Calibri" w:hAnsi="Calibri" w:cs="Calibri" w:eastAsiaTheme="minorEastAsia"/>
                <w:b/>
                <w:bCs w:val="0"/>
                <w:color w:val="000000"/>
                <w:kern w:val="2"/>
                <w:sz w:val="20"/>
                <w:szCs w:val="20"/>
                <w:lang w:val="en-US" w:eastAsia="zh-CN"/>
              </w:rPr>
            </w:pPr>
            <w:r>
              <w:rPr>
                <w:rFonts w:hint="default" w:ascii="Calibri" w:hAnsi="Calibri" w:cs="Calibri" w:eastAsiaTheme="minorEastAsia"/>
                <w:b/>
                <w:bCs w:val="0"/>
                <w:color w:val="000000"/>
                <w:kern w:val="2"/>
                <w:sz w:val="20"/>
                <w:szCs w:val="20"/>
                <w:lang w:val="en-US" w:eastAsia="zh-CN"/>
              </w:rPr>
              <w:t>S/N</w:t>
            </w:r>
          </w:p>
        </w:tc>
        <w:tc>
          <w:tcPr>
            <w:tcW w:w="4496" w:type="dxa"/>
            <w:gridSpan w:val="2"/>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5C582B76">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default" w:ascii="Calibri" w:hAnsi="Calibri" w:cs="Calibri" w:eastAsiaTheme="minorEastAsia"/>
                <w:b/>
                <w:bCs w:val="0"/>
                <w:color w:val="000000"/>
                <w:kern w:val="0"/>
                <w:sz w:val="20"/>
                <w:szCs w:val="20"/>
              </w:rPr>
            </w:pPr>
            <w:r>
              <w:rPr>
                <w:rFonts w:hint="default" w:ascii="Calibri" w:hAnsi="Calibri" w:cs="Calibri" w:eastAsiaTheme="minorEastAsia"/>
                <w:b/>
                <w:bCs w:val="0"/>
                <w:color w:val="000000"/>
                <w:kern w:val="2"/>
                <w:sz w:val="20"/>
                <w:szCs w:val="20"/>
                <w:lang w:val="en-US" w:eastAsia="zh-CN"/>
              </w:rPr>
              <w:t>指标项目</w:t>
            </w:r>
            <w:r>
              <w:rPr>
                <w:rFonts w:hint="eastAsia" w:ascii="Calibri" w:hAnsi="Calibri" w:cs="Calibri" w:eastAsiaTheme="minorEastAsia"/>
                <w:b/>
                <w:bCs w:val="0"/>
                <w:color w:val="000000"/>
                <w:kern w:val="2"/>
                <w:sz w:val="20"/>
                <w:szCs w:val="20"/>
                <w:lang w:val="en-US" w:eastAsia="zh-CN"/>
              </w:rPr>
              <w:t xml:space="preserve"> </w:t>
            </w:r>
            <w:r>
              <w:rPr>
                <w:rFonts w:hint="default" w:ascii="Calibri" w:hAnsi="Calibri" w:cs="Calibri" w:eastAsiaTheme="minorEastAsia"/>
                <w:b/>
                <w:bCs w:val="0"/>
                <w:color w:val="000000"/>
                <w:kern w:val="2"/>
                <w:sz w:val="20"/>
                <w:szCs w:val="20"/>
                <w:lang w:val="en-US" w:eastAsia="zh-CN"/>
              </w:rPr>
              <w:t>Index Items</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6C544193">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default" w:ascii="Calibri" w:hAnsi="Calibri" w:cs="Calibri" w:eastAsiaTheme="minorEastAsia"/>
                <w:b/>
                <w:bCs w:val="0"/>
                <w:color w:val="000000"/>
                <w:kern w:val="2"/>
                <w:sz w:val="20"/>
                <w:szCs w:val="20"/>
                <w:lang w:val="en-US" w:eastAsia="zh-CN"/>
              </w:rPr>
            </w:pPr>
            <w:r>
              <w:rPr>
                <w:rFonts w:hint="default" w:ascii="Calibri" w:hAnsi="Calibri" w:cs="Calibri" w:eastAsiaTheme="minorEastAsia"/>
                <w:b/>
                <w:bCs w:val="0"/>
                <w:color w:val="000000"/>
                <w:kern w:val="2"/>
                <w:sz w:val="20"/>
                <w:szCs w:val="20"/>
                <w:lang w:val="en-US" w:eastAsia="zh-CN"/>
              </w:rPr>
              <w:t>出厂默认参数</w:t>
            </w:r>
          </w:p>
          <w:p w14:paraId="1E80CB18">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default" w:ascii="Calibri" w:hAnsi="Calibri" w:cs="Calibri" w:eastAsiaTheme="minorEastAsia"/>
                <w:b/>
                <w:bCs w:val="0"/>
                <w:color w:val="000000"/>
                <w:kern w:val="2"/>
                <w:sz w:val="20"/>
                <w:szCs w:val="20"/>
                <w:lang w:val="en-US" w:eastAsia="zh-CN"/>
              </w:rPr>
            </w:pPr>
            <w:r>
              <w:rPr>
                <w:rFonts w:hint="default" w:ascii="Calibri" w:hAnsi="Calibri" w:cs="Calibri" w:eastAsiaTheme="minorEastAsia"/>
                <w:b/>
                <w:bCs w:val="0"/>
                <w:color w:val="000000"/>
                <w:kern w:val="2"/>
                <w:sz w:val="20"/>
                <w:szCs w:val="20"/>
                <w:lang w:val="en-US" w:eastAsia="zh-CN"/>
              </w:rPr>
              <w:t>Factory Default Parameters</w:t>
            </w:r>
          </w:p>
        </w:tc>
        <w:tc>
          <w:tcPr>
            <w:tcW w:w="1104"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587FA15F">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default" w:ascii="Calibri" w:hAnsi="Calibri" w:cs="Calibri" w:eastAsiaTheme="minorEastAsia"/>
                <w:b/>
                <w:bCs w:val="0"/>
                <w:color w:val="000000"/>
                <w:kern w:val="2"/>
                <w:sz w:val="20"/>
                <w:szCs w:val="20"/>
                <w:lang w:val="en-US" w:eastAsia="zh-CN"/>
              </w:rPr>
            </w:pPr>
            <w:r>
              <w:rPr>
                <w:rFonts w:hint="default" w:ascii="Calibri" w:hAnsi="Calibri" w:cs="Calibri" w:eastAsiaTheme="minorEastAsia"/>
                <w:b/>
                <w:bCs w:val="0"/>
                <w:color w:val="000000"/>
                <w:kern w:val="2"/>
                <w:sz w:val="20"/>
                <w:szCs w:val="20"/>
                <w:lang w:val="en-US" w:eastAsia="zh-CN"/>
              </w:rPr>
              <w:t>是否可设</w:t>
            </w:r>
          </w:p>
          <w:p w14:paraId="2C7F4726">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default" w:ascii="Calibri" w:hAnsi="Calibri" w:cs="Calibri" w:eastAsiaTheme="minorEastAsia"/>
                <w:b/>
                <w:bCs w:val="0"/>
                <w:color w:val="000000"/>
                <w:kern w:val="2"/>
                <w:sz w:val="20"/>
                <w:szCs w:val="20"/>
                <w:lang w:val="en-US" w:eastAsia="zh-CN"/>
              </w:rPr>
            </w:pPr>
            <w:r>
              <w:rPr>
                <w:rFonts w:hint="default" w:ascii="Calibri" w:hAnsi="Calibri" w:cs="Calibri" w:eastAsiaTheme="minorEastAsia"/>
                <w:b/>
                <w:bCs w:val="0"/>
                <w:color w:val="000000"/>
                <w:kern w:val="2"/>
                <w:sz w:val="20"/>
                <w:szCs w:val="20"/>
                <w:lang w:val="en-US" w:eastAsia="zh-CN"/>
              </w:rPr>
              <w:t>Whether Adjustable</w:t>
            </w:r>
          </w:p>
        </w:tc>
        <w:tc>
          <w:tcPr>
            <w:tcW w:w="1552"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5AD9F446">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default" w:ascii="Calibri" w:hAnsi="Calibri" w:cs="Calibri" w:eastAsiaTheme="minorEastAsia"/>
                <w:b/>
                <w:bCs w:val="0"/>
                <w:color w:val="000000"/>
                <w:kern w:val="0"/>
                <w:sz w:val="20"/>
                <w:szCs w:val="20"/>
              </w:rPr>
            </w:pPr>
            <w:r>
              <w:rPr>
                <w:rFonts w:hint="default" w:ascii="Calibri" w:hAnsi="Calibri" w:cs="Calibri" w:eastAsiaTheme="minorEastAsia"/>
                <w:b/>
                <w:bCs w:val="0"/>
                <w:color w:val="000000"/>
                <w:kern w:val="2"/>
                <w:sz w:val="20"/>
                <w:szCs w:val="20"/>
                <w:lang w:val="en-US" w:eastAsia="zh-CN"/>
              </w:rPr>
              <w:t>备注</w:t>
            </w:r>
            <w:r>
              <w:rPr>
                <w:rFonts w:hint="eastAsia" w:ascii="Calibri" w:hAnsi="Calibri" w:cs="Calibri" w:eastAsiaTheme="minorEastAsia"/>
                <w:b/>
                <w:bCs w:val="0"/>
                <w:color w:val="000000"/>
                <w:kern w:val="2"/>
                <w:sz w:val="20"/>
                <w:szCs w:val="20"/>
                <w:lang w:val="en-US" w:eastAsia="zh-CN"/>
              </w:rPr>
              <w:t xml:space="preserve"> </w:t>
            </w:r>
            <w:r>
              <w:rPr>
                <w:rFonts w:hint="default" w:ascii="Calibri" w:hAnsi="Calibri" w:cs="Calibri" w:eastAsiaTheme="minorEastAsia"/>
                <w:b/>
                <w:bCs w:val="0"/>
                <w:color w:val="000000"/>
                <w:kern w:val="2"/>
                <w:sz w:val="20"/>
                <w:szCs w:val="20"/>
                <w:lang w:val="en-US" w:eastAsia="zh-CN"/>
              </w:rPr>
              <w:t>Remarks</w:t>
            </w:r>
          </w:p>
        </w:tc>
      </w:tr>
      <w:tr w14:paraId="3FA6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76EBA0">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lang w:val="en-US" w:eastAsia="zh-CN"/>
              </w:rPr>
            </w:pPr>
            <w:r>
              <w:rPr>
                <w:rFonts w:hint="eastAsia" w:asciiTheme="minorEastAsia" w:hAnsiTheme="minorEastAsia" w:eastAsiaTheme="minorEastAsia" w:cstheme="minorEastAsia"/>
                <w:b w:val="0"/>
                <w:bCs/>
                <w:color w:val="000000"/>
                <w:kern w:val="0"/>
                <w:sz w:val="18"/>
                <w:szCs w:val="18"/>
                <w:lang w:val="en-US" w:eastAsia="zh-CN"/>
              </w:rPr>
              <w:t>1</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C0337D0">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Calibri" w:hAnsi="Calibri" w:cs="Calibri" w:eastAsiaTheme="minorEastAsia"/>
                <w:b w:val="0"/>
                <w:color w:val="000000"/>
                <w:kern w:val="0"/>
                <w:sz w:val="18"/>
                <w:szCs w:val="18"/>
              </w:rPr>
            </w:pPr>
            <w:r>
              <w:rPr>
                <w:rFonts w:hint="default" w:ascii="Calibri" w:hAnsi="Calibri" w:cs="Calibri" w:eastAsiaTheme="minorEastAsia"/>
                <w:b w:val="0"/>
                <w:color w:val="000000"/>
                <w:kern w:val="2"/>
                <w:sz w:val="18"/>
                <w:szCs w:val="18"/>
                <w:lang w:val="en-US" w:eastAsia="zh-CN"/>
              </w:rPr>
              <w:t>单体过充保护Single cell overcharge protection</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B2A04A">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center"/>
              <w:textAlignment w:val="auto"/>
              <w:rPr>
                <w:rFonts w:hint="default" w:ascii="Calibri" w:hAnsi="Calibri" w:cs="Calibri" w:eastAsiaTheme="minorEastAsia"/>
                <w:b w:val="0"/>
                <w:color w:val="000000"/>
                <w:kern w:val="2"/>
                <w:sz w:val="18"/>
                <w:szCs w:val="18"/>
                <w:lang w:val="en-US" w:eastAsia="zh-CN"/>
              </w:rPr>
            </w:pPr>
            <w:r>
              <w:rPr>
                <w:rFonts w:hint="default" w:ascii="Calibri" w:hAnsi="Calibri" w:cs="Calibri" w:eastAsiaTheme="minorEastAsia"/>
                <w:b w:val="0"/>
                <w:color w:val="000000"/>
                <w:kern w:val="2"/>
                <w:sz w:val="18"/>
                <w:szCs w:val="18"/>
                <w:lang w:val="en-US" w:eastAsia="zh-CN"/>
              </w:rPr>
              <w:t>单体过充告警电压</w:t>
            </w:r>
          </w:p>
          <w:p w14:paraId="06F0F6B9">
            <w:pPr>
              <w:keepNext w:val="0"/>
              <w:keepLines w:val="0"/>
              <w:pageBreakBefore w:val="0"/>
              <w:widowControl w:val="0"/>
              <w:kinsoku/>
              <w:wordWrap/>
              <w:overflowPunct/>
              <w:topLinePunct w:val="0"/>
              <w:autoSpaceDE/>
              <w:autoSpaceDN/>
              <w:bidi w:val="0"/>
              <w:adjustRightInd/>
              <w:snapToGrid/>
              <w:spacing w:after="0" w:afterLines="0" w:line="240" w:lineRule="exact"/>
              <w:ind w:firstLine="0" w:firstLineChars="0"/>
              <w:jc w:val="center"/>
              <w:textAlignment w:val="auto"/>
              <w:rPr>
                <w:rFonts w:hint="default" w:ascii="Calibri" w:hAnsi="Calibri" w:cs="Calibri" w:eastAsiaTheme="minorEastAsia"/>
                <w:b w:val="0"/>
                <w:color w:val="000000"/>
                <w:kern w:val="2"/>
                <w:sz w:val="18"/>
                <w:szCs w:val="18"/>
                <w:lang w:val="en-US" w:eastAsia="zh-CN" w:bidi="ar-SA"/>
              </w:rPr>
            </w:pPr>
            <w:r>
              <w:rPr>
                <w:rFonts w:hint="default" w:ascii="Calibri" w:hAnsi="Calibri" w:cs="Calibri" w:eastAsiaTheme="minorEastAsia"/>
                <w:b w:val="0"/>
                <w:color w:val="000000"/>
                <w:kern w:val="2"/>
                <w:sz w:val="18"/>
                <w:szCs w:val="18"/>
                <w:lang w:val="en-US" w:eastAsia="zh-CN"/>
              </w:rPr>
              <w:t>Single cell overcharge alarm voltage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A0C7FD1">
            <w:pPr>
              <w:keepNext w:val="0"/>
              <w:keepLines w:val="0"/>
              <w:pageBreakBefore w:val="0"/>
              <w:widowControl w:val="0"/>
              <w:kinsoku/>
              <w:wordWrap/>
              <w:overflowPunct/>
              <w:topLinePunct w:val="0"/>
              <w:autoSpaceDE/>
              <w:autoSpaceDN/>
              <w:bidi w:val="0"/>
              <w:adjustRightInd/>
              <w:snapToGrid/>
              <w:spacing w:after="0" w:afterLines="0" w:line="240" w:lineRule="auto"/>
              <w:ind w:right="-122" w:rightChars="-51" w:firstLine="0" w:firstLineChars="0"/>
              <w:jc w:val="center"/>
              <w:textAlignment w:val="auto"/>
              <w:rPr>
                <w:rFonts w:hint="default" w:ascii="Calibri" w:hAnsi="Calibri" w:cs="Calibri" w:eastAsiaTheme="minorEastAsia"/>
                <w:b w:val="0"/>
                <w:color w:val="000000"/>
                <w:kern w:val="2"/>
                <w:sz w:val="18"/>
                <w:szCs w:val="18"/>
                <w:highlight w:val="none"/>
                <w:lang w:val="en-US" w:eastAsia="zh-CN" w:bidi="ar-SA"/>
              </w:rPr>
            </w:pPr>
            <w:r>
              <w:rPr>
                <w:rFonts w:hint="default" w:ascii="Calibri" w:hAnsi="Calibri" w:cs="Calibri" w:eastAsiaTheme="minorEastAsia"/>
                <w:b w:val="0"/>
                <w:color w:val="000000"/>
                <w:kern w:val="2"/>
                <w:sz w:val="18"/>
                <w:szCs w:val="18"/>
                <w:highlight w:val="none"/>
                <w:lang w:val="en-US" w:eastAsia="zh-CN"/>
              </w:rPr>
              <w:t>3550±10mV</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B9F4BC">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可设</w:t>
            </w:r>
          </w:p>
          <w:p w14:paraId="6BDD9418">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Yes</w:t>
            </w: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AFF4BB">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eastAsia="zh-CN"/>
              </w:rPr>
            </w:pPr>
          </w:p>
        </w:tc>
      </w:tr>
      <w:tr w14:paraId="4DE9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4187C5">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C3E35B">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DB6442">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单体过充保护电压</w:t>
            </w:r>
          </w:p>
          <w:p w14:paraId="301D8F81">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Single cell overcharge protection voltage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31F69FF">
            <w:pPr>
              <w:keepNext w:val="0"/>
              <w:keepLines w:val="0"/>
              <w:pageBreakBefore w:val="0"/>
              <w:widowControl w:val="0"/>
              <w:kinsoku/>
              <w:wordWrap/>
              <w:overflowPunct/>
              <w:topLinePunct w:val="0"/>
              <w:autoSpaceDE w:val="0"/>
              <w:autoSpaceDN w:val="0"/>
              <w:bidi w:val="0"/>
              <w:adjustRightInd/>
              <w:snapToGrid/>
              <w:spacing w:after="0" w:afterLines="0" w:line="240" w:lineRule="auto"/>
              <w:ind w:left="0" w:leftChars="0" w:right="-122" w:rightChars="-51" w:firstLine="0" w:firstLineChars="0"/>
              <w:jc w:val="center"/>
              <w:textAlignment w:val="auto"/>
              <w:rPr>
                <w:rFonts w:hint="default" w:ascii="Calibri" w:hAnsi="Calibri" w:cs="Calibri" w:eastAsiaTheme="minorEastAsia"/>
                <w:b w:val="0"/>
                <w:color w:val="000000"/>
                <w:sz w:val="18"/>
                <w:szCs w:val="18"/>
                <w:highlight w:val="none"/>
                <w:lang w:val="en-US" w:eastAsia="zh-CN" w:bidi="ar-SA"/>
              </w:rPr>
            </w:pPr>
            <w:r>
              <w:rPr>
                <w:rFonts w:hint="default" w:ascii="Calibri" w:hAnsi="Calibri" w:cs="Calibri" w:eastAsiaTheme="minorEastAsia"/>
                <w:b w:val="0"/>
                <w:color w:val="000000"/>
                <w:sz w:val="18"/>
                <w:szCs w:val="18"/>
                <w:highlight w:val="none"/>
                <w:lang w:val="en-US" w:eastAsia="zh-CN" w:bidi="ar-SA"/>
              </w:rPr>
              <w:t>3650mV</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518768">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2CF96E38">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42FD67">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rPr>
            </w:pPr>
          </w:p>
        </w:tc>
      </w:tr>
      <w:tr w14:paraId="4FF1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BD3DE0">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5246C7">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eastAsia="zh-CN"/>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0BDFC4">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单体过充保护延时</w:t>
            </w:r>
          </w:p>
          <w:p w14:paraId="79DE0EBE">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Single cell overcharge protection delay</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36EBF38">
            <w:pPr>
              <w:keepNext w:val="0"/>
              <w:keepLines w:val="0"/>
              <w:pageBreakBefore w:val="0"/>
              <w:widowControl w:val="0"/>
              <w:kinsoku/>
              <w:wordWrap/>
              <w:overflowPunct/>
              <w:topLinePunct w:val="0"/>
              <w:autoSpaceDE w:val="0"/>
              <w:autoSpaceDN w:val="0"/>
              <w:bidi w:val="0"/>
              <w:adjustRightInd/>
              <w:snapToGrid/>
              <w:spacing w:after="0" w:afterLines="0" w:line="240" w:lineRule="auto"/>
              <w:ind w:left="0" w:leftChars="0" w:right="-122" w:rightChars="-51" w:firstLine="0" w:firstLineChars="0"/>
              <w:jc w:val="center"/>
              <w:textAlignment w:val="auto"/>
              <w:rPr>
                <w:rFonts w:hint="default" w:ascii="Calibri" w:hAnsi="Calibri" w:cs="Calibri" w:eastAsiaTheme="minorEastAsia"/>
                <w:b w:val="0"/>
                <w:color w:val="000000"/>
                <w:sz w:val="18"/>
                <w:szCs w:val="18"/>
                <w:highlight w:val="none"/>
                <w:lang w:val="en-US" w:eastAsia="zh-CN" w:bidi="ar-SA"/>
              </w:rPr>
            </w:pPr>
            <w:r>
              <w:rPr>
                <w:rFonts w:hint="default" w:ascii="Calibri" w:hAnsi="Calibri" w:cs="Calibri" w:eastAsiaTheme="minorEastAsia"/>
                <w:b w:val="0"/>
                <w:color w:val="000000"/>
                <w:sz w:val="18"/>
                <w:szCs w:val="18"/>
                <w:highlight w:val="none"/>
                <w:lang w:val="en-US" w:eastAsia="zh-CN" w:bidi="ar-SA"/>
              </w:rPr>
              <w:t>1000mS</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22462D">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可设</w:t>
            </w:r>
          </w:p>
          <w:p w14:paraId="75122B6E">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sz w:val="18"/>
                <w:szCs w:val="18"/>
                <w:highlight w:val="none"/>
                <w:lang w:val="en-US" w:eastAsia="zh-CN" w:bidi="ar-SA"/>
              </w:rPr>
            </w:pPr>
            <w:r>
              <w:rPr>
                <w:rFonts w:hint="default" w:ascii="Calibri" w:hAnsi="Calibri" w:cs="Calibri" w:eastAsiaTheme="minorEastAsia"/>
                <w:b w:val="0"/>
                <w:color w:val="000000"/>
                <w:kern w:val="2"/>
                <w:sz w:val="18"/>
                <w:szCs w:val="18"/>
                <w:highlight w:val="none"/>
                <w:lang w:val="en-US" w:eastAsia="zh-CN"/>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EF710F">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rPr>
            </w:pPr>
          </w:p>
        </w:tc>
      </w:tr>
      <w:tr w14:paraId="3A28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FA663F">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33BB6F">
            <w:pPr>
              <w:keepNext w:val="0"/>
              <w:keepLines w:val="0"/>
              <w:pageBreakBefore w:val="0"/>
              <w:widowControl w:val="0"/>
              <w:kinsoku/>
              <w:wordWrap/>
              <w:overflowPunct/>
              <w:topLinePunct w:val="0"/>
              <w:autoSpaceDE w:val="0"/>
              <w:autoSpaceDN w:val="0"/>
              <w:bidi w:val="0"/>
              <w:adjustRightInd/>
              <w:snapToGrid/>
              <w:spacing w:afterLines="0" w:line="240" w:lineRule="exact"/>
              <w:ind w:left="0" w:leftChars="0" w:right="38" w:rightChars="0"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单体过压保护解除</w:t>
            </w:r>
          </w:p>
          <w:p w14:paraId="337382F6">
            <w:pPr>
              <w:keepNext w:val="0"/>
              <w:keepLines w:val="0"/>
              <w:pageBreakBefore w:val="0"/>
              <w:widowControl w:val="0"/>
              <w:kinsoku/>
              <w:wordWrap/>
              <w:overflowPunct/>
              <w:topLinePunct w:val="0"/>
              <w:autoSpaceDE w:val="0"/>
              <w:autoSpaceDN w:val="0"/>
              <w:bidi w:val="0"/>
              <w:adjustRightInd/>
              <w:snapToGrid/>
              <w:spacing w:afterLines="0" w:line="240" w:lineRule="exact"/>
              <w:ind w:left="0" w:leftChars="0" w:right="38" w:rightChars="0"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Single cell overvoltage protection release</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6C4865">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7" w:rightChars="0" w:firstLine="0" w:firstLineChars="0"/>
              <w:jc w:val="center"/>
              <w:textAlignment w:val="auto"/>
              <w:rPr>
                <w:rFonts w:hint="default" w:ascii="Calibri" w:hAnsi="Calibri" w:cs="Calibri" w:eastAsiaTheme="minorEastAsia"/>
                <w:b w:val="0"/>
                <w:color w:val="000000"/>
                <w:spacing w:val="-1"/>
                <w:sz w:val="18"/>
                <w:szCs w:val="18"/>
                <w:lang w:val="en-US" w:eastAsia="zh-CN" w:bidi="ar-SA"/>
              </w:rPr>
            </w:pPr>
            <w:r>
              <w:rPr>
                <w:rFonts w:hint="default" w:ascii="Calibri" w:hAnsi="Calibri" w:cs="Calibri" w:eastAsiaTheme="minorEastAsia"/>
                <w:b w:val="0"/>
                <w:color w:val="000000"/>
                <w:spacing w:val="-1"/>
                <w:sz w:val="18"/>
                <w:szCs w:val="18"/>
                <w:lang w:val="en-US" w:eastAsia="zh-CN" w:bidi="ar-SA"/>
              </w:rPr>
              <w:t>单体过充保护解除电压</w:t>
            </w:r>
          </w:p>
          <w:p w14:paraId="16A8524D">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7" w:rightChars="0" w:firstLine="0" w:firstLineChars="0"/>
              <w:jc w:val="center"/>
              <w:textAlignment w:val="auto"/>
              <w:rPr>
                <w:rFonts w:hint="default" w:ascii="Calibri" w:hAnsi="Calibri" w:cs="Calibri" w:eastAsiaTheme="minorEastAsia"/>
                <w:b w:val="0"/>
                <w:color w:val="000000"/>
                <w:spacing w:val="-1"/>
                <w:sz w:val="18"/>
                <w:szCs w:val="18"/>
                <w:lang w:val="en-US" w:eastAsia="zh-CN" w:bidi="ar-SA"/>
              </w:rPr>
            </w:pPr>
            <w:r>
              <w:rPr>
                <w:rFonts w:hint="default" w:ascii="Calibri" w:hAnsi="Calibri" w:cs="Calibri" w:eastAsiaTheme="minorEastAsia"/>
                <w:b w:val="0"/>
                <w:color w:val="000000"/>
                <w:spacing w:val="-1"/>
                <w:sz w:val="18"/>
                <w:szCs w:val="18"/>
                <w:lang w:val="en-US" w:eastAsia="zh-CN" w:bidi="ar-SA"/>
              </w:rPr>
              <w:t>Single cell overcharge protection release voltage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7807026">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22" w:rightChars="-51" w:firstLine="0" w:firstLineChars="0"/>
              <w:jc w:val="center"/>
              <w:textAlignment w:val="auto"/>
              <w:rPr>
                <w:rFonts w:hint="default" w:ascii="Calibri" w:hAnsi="Calibri" w:cs="Calibri" w:eastAsiaTheme="minorEastAsia"/>
                <w:b w:val="0"/>
                <w:color w:val="000000"/>
                <w:sz w:val="18"/>
                <w:szCs w:val="18"/>
                <w:highlight w:val="none"/>
                <w:lang w:val="en-US" w:eastAsia="zh-CN" w:bidi="ar-SA"/>
              </w:rPr>
            </w:pPr>
            <w:r>
              <w:rPr>
                <w:rFonts w:hint="default" w:ascii="Calibri" w:hAnsi="Calibri" w:cs="Calibri" w:eastAsiaTheme="minorEastAsia"/>
                <w:b w:val="0"/>
                <w:color w:val="000000"/>
                <w:sz w:val="18"/>
                <w:szCs w:val="18"/>
                <w:highlight w:val="none"/>
                <w:lang w:val="en-US" w:eastAsia="zh-CN" w:bidi="ar-SA"/>
              </w:rPr>
              <w:t>3450±10mV</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447F5">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1EEE9411">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BBCEEA">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rPr>
            </w:pPr>
          </w:p>
        </w:tc>
      </w:tr>
      <w:tr w14:paraId="7708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17E33B">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2"/>
                <w:sz w:val="18"/>
                <w:szCs w:val="18"/>
                <w:lang w:val="en-US" w:eastAsia="zh-CN" w:bidi="ar-SA"/>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2D360A">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color w:val="000000"/>
                <w:kern w:val="2"/>
                <w:sz w:val="18"/>
                <w:szCs w:val="18"/>
                <w:lang w:val="en-US" w:eastAsia="zh-CN" w:bidi="ar-SA"/>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D8A18">
            <w:pPr>
              <w:keepNext w:val="0"/>
              <w:keepLines w:val="0"/>
              <w:pageBreakBefore w:val="0"/>
              <w:widowControl w:val="0"/>
              <w:tabs>
                <w:tab w:val="left" w:pos="2160"/>
              </w:tabs>
              <w:kinsoku/>
              <w:wordWrap/>
              <w:overflowPunct/>
              <w:topLinePunct w:val="0"/>
              <w:autoSpaceDE w:val="0"/>
              <w:autoSpaceDN w:val="0"/>
              <w:bidi w:val="0"/>
              <w:adjustRightInd/>
              <w:snapToGrid/>
              <w:spacing w:after="0" w:afterLines="0" w:line="240" w:lineRule="exact"/>
              <w:ind w:left="0" w:leftChars="0" w:right="17"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容量解除Capacity release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239D952">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22" w:rightChars="-51"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z w:val="18"/>
                <w:szCs w:val="18"/>
                <w:lang w:val="en-US" w:eastAsia="zh-CN" w:bidi="ar-SA"/>
              </w:rPr>
              <w:t>SOC≤96%</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2E64C0">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可设</w:t>
            </w:r>
          </w:p>
          <w:p w14:paraId="0E33D90B">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0C7044">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2"/>
                <w:sz w:val="18"/>
                <w:szCs w:val="18"/>
                <w:lang w:val="en-US" w:eastAsia="zh-CN" w:bidi="ar-SA"/>
              </w:rPr>
            </w:pPr>
          </w:p>
        </w:tc>
      </w:tr>
      <w:tr w14:paraId="3440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56DF61">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3F1ED1">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F58D6C">
            <w:pPr>
              <w:keepNext w:val="0"/>
              <w:keepLines w:val="0"/>
              <w:pageBreakBefore w:val="0"/>
              <w:widowControl w:val="0"/>
              <w:tabs>
                <w:tab w:val="left" w:pos="2160"/>
              </w:tabs>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放电解除Discharge release</w:t>
            </w:r>
          </w:p>
        </w:tc>
        <w:tc>
          <w:tcPr>
            <w:tcW w:w="271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7AC27CE">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kern w:val="0"/>
                <w:sz w:val="18"/>
                <w:szCs w:val="18"/>
              </w:rPr>
            </w:pPr>
            <w:r>
              <w:rPr>
                <w:rFonts w:hint="default" w:ascii="Calibri" w:hAnsi="Calibri" w:cs="Calibri" w:eastAsiaTheme="minorEastAsia"/>
                <w:b w:val="0"/>
                <w:color w:val="000000"/>
                <w:spacing w:val="4"/>
                <w:kern w:val="0"/>
                <w:sz w:val="18"/>
                <w:szCs w:val="18"/>
              </w:rPr>
              <w:t xml:space="preserve">放电电流 &gt; </w:t>
            </w:r>
            <w:r>
              <w:rPr>
                <w:rFonts w:hint="default" w:ascii="Calibri" w:hAnsi="Calibri" w:cs="Calibri" w:eastAsiaTheme="minorEastAsia"/>
                <w:b w:val="0"/>
                <w:color w:val="000000"/>
                <w:spacing w:val="-5"/>
                <w:kern w:val="0"/>
                <w:sz w:val="18"/>
                <w:szCs w:val="18"/>
              </w:rPr>
              <w:t>1A</w:t>
            </w:r>
          </w:p>
          <w:p w14:paraId="17FF86C7">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kern w:val="0"/>
                <w:sz w:val="18"/>
                <w:szCs w:val="18"/>
                <w:lang w:val="en-US" w:eastAsia="zh-CN"/>
              </w:rPr>
            </w:pPr>
            <w:r>
              <w:rPr>
                <w:rFonts w:hint="default" w:ascii="Calibri" w:hAnsi="Calibri" w:cs="Calibri" w:eastAsiaTheme="minorEastAsia"/>
                <w:b w:val="0"/>
                <w:color w:val="000000"/>
                <w:spacing w:val="-5"/>
                <w:kern w:val="0"/>
                <w:sz w:val="18"/>
                <w:szCs w:val="18"/>
                <w:lang w:val="en-US" w:eastAsia="zh-CN"/>
              </w:rPr>
              <w:t>Discharging current &gt;1A</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F65F41">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7D8D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5C42E71">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r>
              <w:rPr>
                <w:rFonts w:hint="eastAsia" w:asciiTheme="minorEastAsia" w:hAnsiTheme="minorEastAsia" w:eastAsiaTheme="minorEastAsia" w:cstheme="minorEastAsia"/>
                <w:b w:val="0"/>
                <w:bCs/>
                <w:color w:val="000000"/>
                <w:kern w:val="0"/>
                <w:sz w:val="18"/>
                <w:szCs w:val="18"/>
                <w:lang w:val="en-US" w:eastAsia="zh-CN"/>
              </w:rPr>
              <w:t>2</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678AD47">
            <w:pPr>
              <w:keepNext w:val="0"/>
              <w:keepLines w:val="0"/>
              <w:pageBreakBefore w:val="0"/>
              <w:widowControl w:val="0"/>
              <w:tabs>
                <w:tab w:val="left" w:pos="1680"/>
                <w:tab w:val="left" w:pos="1760"/>
              </w:tabs>
              <w:kinsoku/>
              <w:wordWrap/>
              <w:overflowPunct/>
              <w:topLinePunct w:val="0"/>
              <w:autoSpaceDE w:val="0"/>
              <w:autoSpaceDN w:val="0"/>
              <w:bidi w:val="0"/>
              <w:adjustRightInd/>
              <w:snapToGrid/>
              <w:spacing w:afterLines="0" w:line="240" w:lineRule="exact"/>
              <w:ind w:left="0" w:leftChars="0" w:right="36" w:rightChars="15"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单体过放保护</w:t>
            </w:r>
          </w:p>
          <w:p w14:paraId="690EA723">
            <w:pPr>
              <w:keepNext w:val="0"/>
              <w:keepLines w:val="0"/>
              <w:pageBreakBefore w:val="0"/>
              <w:widowControl w:val="0"/>
              <w:tabs>
                <w:tab w:val="left" w:pos="1680"/>
                <w:tab w:val="left" w:pos="1760"/>
              </w:tabs>
              <w:kinsoku/>
              <w:wordWrap/>
              <w:overflowPunct/>
              <w:topLinePunct w:val="0"/>
              <w:autoSpaceDE w:val="0"/>
              <w:autoSpaceDN w:val="0"/>
              <w:bidi w:val="0"/>
              <w:adjustRightInd/>
              <w:snapToGrid/>
              <w:spacing w:afterLines="0" w:line="240" w:lineRule="exact"/>
              <w:ind w:left="0" w:leftChars="0" w:right="36" w:rightChars="15"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Single cell over</w:t>
            </w:r>
            <w:r>
              <w:rPr>
                <w:rFonts w:hint="eastAsia" w:ascii="Calibri" w:hAnsi="Calibri" w:cs="Calibri" w:eastAsiaTheme="minorEastAsia"/>
                <w:b w:val="0"/>
                <w:color w:val="000000"/>
                <w:spacing w:val="-2"/>
                <w:sz w:val="18"/>
                <w:szCs w:val="18"/>
                <w:lang w:val="en-US" w:eastAsia="zh-CN" w:bidi="ar-SA"/>
              </w:rPr>
              <w:t>-</w:t>
            </w:r>
            <w:r>
              <w:rPr>
                <w:rFonts w:hint="default" w:ascii="Calibri" w:hAnsi="Calibri" w:cs="Calibri" w:eastAsiaTheme="minorEastAsia"/>
                <w:b w:val="0"/>
                <w:color w:val="000000"/>
                <w:spacing w:val="-2"/>
                <w:sz w:val="18"/>
                <w:szCs w:val="18"/>
                <w:lang w:val="en-US" w:eastAsia="zh-CN" w:bidi="ar-SA"/>
              </w:rPr>
              <w:t>discharge protection</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DD868">
            <w:pPr>
              <w:keepNext w:val="0"/>
              <w:keepLines w:val="0"/>
              <w:pageBreakBefore w:val="0"/>
              <w:widowControl w:val="0"/>
              <w:tabs>
                <w:tab w:val="left" w:pos="2160"/>
              </w:tabs>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单体过放告警电压</w:t>
            </w:r>
          </w:p>
          <w:p w14:paraId="633E7ED6">
            <w:pPr>
              <w:keepNext w:val="0"/>
              <w:keepLines w:val="0"/>
              <w:pageBreakBefore w:val="0"/>
              <w:widowControl w:val="0"/>
              <w:tabs>
                <w:tab w:val="left" w:pos="2160"/>
              </w:tabs>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Single cell over</w:t>
            </w:r>
            <w:r>
              <w:rPr>
                <w:rFonts w:hint="eastAsia" w:ascii="Calibri" w:hAnsi="Calibri" w:cs="Calibri" w:eastAsiaTheme="minorEastAsia"/>
                <w:b w:val="0"/>
                <w:color w:val="000000"/>
                <w:spacing w:val="-2"/>
                <w:sz w:val="18"/>
                <w:szCs w:val="18"/>
                <w:lang w:val="en-US" w:eastAsia="zh-CN" w:bidi="ar-SA"/>
              </w:rPr>
              <w:t>-</w:t>
            </w:r>
            <w:r>
              <w:rPr>
                <w:rFonts w:hint="default" w:ascii="Calibri" w:hAnsi="Calibri" w:cs="Calibri" w:eastAsiaTheme="minorEastAsia"/>
                <w:b w:val="0"/>
                <w:color w:val="000000"/>
                <w:spacing w:val="-2"/>
                <w:sz w:val="18"/>
                <w:szCs w:val="18"/>
                <w:lang w:val="en-US" w:eastAsia="zh-CN" w:bidi="ar-SA"/>
              </w:rPr>
              <w:t>discharge alarm voltage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AEC65C0">
            <w:pPr>
              <w:keepNext w:val="0"/>
              <w:keepLines w:val="0"/>
              <w:pageBreakBefore w:val="0"/>
              <w:widowControl w:val="0"/>
              <w:tabs>
                <w:tab w:val="left" w:pos="1760"/>
              </w:tabs>
              <w:kinsoku/>
              <w:wordWrap/>
              <w:overflowPunct/>
              <w:topLinePunct w:val="0"/>
              <w:autoSpaceDE w:val="0"/>
              <w:autoSpaceDN w:val="0"/>
              <w:bidi w:val="0"/>
              <w:adjustRightInd/>
              <w:snapToGrid/>
              <w:spacing w:after="0" w:afterLines="0" w:line="240" w:lineRule="exact"/>
              <w:ind w:left="0" w:leftChars="0" w:right="-122" w:rightChars="-51" w:firstLine="0" w:firstLineChars="0"/>
              <w:jc w:val="center"/>
              <w:textAlignment w:val="auto"/>
              <w:rPr>
                <w:rFonts w:hint="default" w:ascii="Calibri" w:hAnsi="Calibri" w:cs="Calibri" w:eastAsiaTheme="minorEastAsia"/>
                <w:b w:val="0"/>
                <w:color w:val="000000"/>
                <w:sz w:val="18"/>
                <w:szCs w:val="18"/>
                <w:highlight w:val="none"/>
                <w:lang w:val="en-US" w:eastAsia="zh-CN" w:bidi="ar-SA"/>
              </w:rPr>
            </w:pPr>
            <w:r>
              <w:rPr>
                <w:rFonts w:hint="default" w:ascii="Calibri" w:hAnsi="Calibri" w:cs="Calibri" w:eastAsiaTheme="minorEastAsia"/>
                <w:b w:val="0"/>
                <w:color w:val="000000"/>
                <w:sz w:val="18"/>
                <w:szCs w:val="18"/>
                <w:highlight w:val="none"/>
                <w:lang w:val="en-US" w:eastAsia="zh-CN" w:bidi="ar-SA"/>
              </w:rPr>
              <w:t>2700±10mV</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104659">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可设</w:t>
            </w:r>
          </w:p>
          <w:p w14:paraId="1622F5F1">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sz w:val="18"/>
                <w:szCs w:val="18"/>
                <w:highlight w:val="none"/>
                <w:lang w:val="en-US" w:eastAsia="zh-CN" w:bidi="ar-SA"/>
              </w:rPr>
            </w:pPr>
            <w:r>
              <w:rPr>
                <w:rFonts w:hint="default" w:ascii="Calibri" w:hAnsi="Calibri" w:cs="Calibri" w:eastAsiaTheme="minorEastAsia"/>
                <w:b w:val="0"/>
                <w:color w:val="000000"/>
                <w:kern w:val="2"/>
                <w:sz w:val="18"/>
                <w:szCs w:val="18"/>
                <w:highlight w:val="none"/>
                <w:lang w:val="en-US" w:eastAsia="zh-CN"/>
              </w:rPr>
              <w:t>Yes</w:t>
            </w: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99DF7B">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5332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42955B">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2D1657">
            <w:pPr>
              <w:keepNext w:val="0"/>
              <w:keepLines w:val="0"/>
              <w:pageBreakBefore w:val="0"/>
              <w:widowControl w:val="0"/>
              <w:tabs>
                <w:tab w:val="left" w:pos="1680"/>
                <w:tab w:val="left" w:pos="1760"/>
              </w:tabs>
              <w:kinsoku/>
              <w:wordWrap/>
              <w:overflowPunct/>
              <w:topLinePunct w:val="0"/>
              <w:autoSpaceDE w:val="0"/>
              <w:autoSpaceDN w:val="0"/>
              <w:bidi w:val="0"/>
              <w:adjustRightInd/>
              <w:snapToGrid/>
              <w:spacing w:after="0" w:afterLines="0" w:line="240" w:lineRule="exact"/>
              <w:ind w:left="0" w:leftChars="0" w:right="36" w:rightChars="15" w:firstLine="0" w:firstLineChars="0"/>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4D164">
            <w:pPr>
              <w:keepNext w:val="0"/>
              <w:keepLines w:val="0"/>
              <w:pageBreakBefore w:val="0"/>
              <w:widowControl w:val="0"/>
              <w:tabs>
                <w:tab w:val="left" w:pos="2160"/>
              </w:tabs>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单体过放保护电压</w:t>
            </w:r>
          </w:p>
          <w:p w14:paraId="0A903D80">
            <w:pPr>
              <w:keepNext w:val="0"/>
              <w:keepLines w:val="0"/>
              <w:pageBreakBefore w:val="0"/>
              <w:widowControl w:val="0"/>
              <w:tabs>
                <w:tab w:val="left" w:pos="2160"/>
              </w:tabs>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Single cell over</w:t>
            </w:r>
            <w:r>
              <w:rPr>
                <w:rFonts w:hint="eastAsia" w:ascii="Calibri" w:hAnsi="Calibri" w:cs="Calibri" w:eastAsiaTheme="minorEastAsia"/>
                <w:b w:val="0"/>
                <w:color w:val="000000"/>
                <w:spacing w:val="-2"/>
                <w:sz w:val="18"/>
                <w:szCs w:val="18"/>
                <w:lang w:val="en-US" w:eastAsia="zh-CN" w:bidi="ar-SA"/>
              </w:rPr>
              <w:t>-</w:t>
            </w:r>
            <w:r>
              <w:rPr>
                <w:rFonts w:hint="default" w:ascii="Calibri" w:hAnsi="Calibri" w:cs="Calibri" w:eastAsiaTheme="minorEastAsia"/>
                <w:b w:val="0"/>
                <w:color w:val="000000"/>
                <w:spacing w:val="-2"/>
                <w:sz w:val="18"/>
                <w:szCs w:val="18"/>
                <w:lang w:val="en-US" w:eastAsia="zh-CN" w:bidi="ar-SA"/>
              </w:rPr>
              <w:t>discharge protection voltage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B177B33">
            <w:pPr>
              <w:keepNext w:val="0"/>
              <w:keepLines w:val="0"/>
              <w:pageBreakBefore w:val="0"/>
              <w:widowControl w:val="0"/>
              <w:tabs>
                <w:tab w:val="left" w:pos="1760"/>
              </w:tabs>
              <w:kinsoku/>
              <w:wordWrap/>
              <w:overflowPunct/>
              <w:topLinePunct w:val="0"/>
              <w:autoSpaceDE w:val="0"/>
              <w:autoSpaceDN w:val="0"/>
              <w:bidi w:val="0"/>
              <w:adjustRightInd/>
              <w:snapToGrid/>
              <w:spacing w:after="0" w:afterLines="0" w:line="240" w:lineRule="exact"/>
              <w:ind w:left="0" w:leftChars="0" w:right="-122" w:rightChars="-51" w:firstLine="0" w:firstLineChars="0"/>
              <w:jc w:val="center"/>
              <w:textAlignment w:val="auto"/>
              <w:rPr>
                <w:rFonts w:hint="default" w:ascii="Calibri" w:hAnsi="Calibri" w:cs="Calibri" w:eastAsiaTheme="minorEastAsia"/>
                <w:b w:val="0"/>
                <w:color w:val="000000"/>
                <w:sz w:val="18"/>
                <w:szCs w:val="18"/>
                <w:highlight w:val="none"/>
                <w:lang w:val="en-US" w:eastAsia="zh-CN" w:bidi="ar-SA"/>
              </w:rPr>
            </w:pPr>
            <w:r>
              <w:rPr>
                <w:rFonts w:hint="default" w:ascii="Calibri" w:hAnsi="Calibri" w:cs="Calibri" w:eastAsiaTheme="minorEastAsia"/>
                <w:b w:val="0"/>
                <w:color w:val="000000"/>
                <w:sz w:val="18"/>
                <w:szCs w:val="18"/>
                <w:highlight w:val="none"/>
                <w:lang w:val="en-US" w:eastAsia="zh-CN" w:bidi="ar-SA"/>
              </w:rPr>
              <w:t>2600±10mV</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9F040">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162D5DD0">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52F24F">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4442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576AE1">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8BE022">
            <w:pPr>
              <w:keepNext w:val="0"/>
              <w:keepLines w:val="0"/>
              <w:pageBreakBefore w:val="0"/>
              <w:widowControl w:val="0"/>
              <w:tabs>
                <w:tab w:val="left" w:pos="1680"/>
                <w:tab w:val="left" w:pos="1760"/>
              </w:tabs>
              <w:kinsoku/>
              <w:wordWrap/>
              <w:overflowPunct/>
              <w:topLinePunct w:val="0"/>
              <w:autoSpaceDE w:val="0"/>
              <w:autoSpaceDN w:val="0"/>
              <w:bidi w:val="0"/>
              <w:adjustRightInd/>
              <w:snapToGrid/>
              <w:spacing w:after="0" w:afterLines="0" w:line="240" w:lineRule="exact"/>
              <w:ind w:left="0" w:leftChars="0" w:right="36" w:rightChars="15" w:firstLine="0" w:firstLineChars="0"/>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0FAE2B">
            <w:pPr>
              <w:keepNext w:val="0"/>
              <w:keepLines w:val="0"/>
              <w:pageBreakBefore w:val="0"/>
              <w:widowControl w:val="0"/>
              <w:tabs>
                <w:tab w:val="left" w:pos="2160"/>
              </w:tabs>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单体过放保护延时</w:t>
            </w:r>
          </w:p>
          <w:p w14:paraId="5354ED2D">
            <w:pPr>
              <w:keepNext w:val="0"/>
              <w:keepLines w:val="0"/>
              <w:pageBreakBefore w:val="0"/>
              <w:widowControl w:val="0"/>
              <w:tabs>
                <w:tab w:val="left" w:pos="2160"/>
              </w:tabs>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Single cell over</w:t>
            </w:r>
            <w:r>
              <w:rPr>
                <w:rFonts w:hint="eastAsia" w:ascii="Calibri" w:hAnsi="Calibri" w:cs="Calibri" w:eastAsiaTheme="minorEastAsia"/>
                <w:b w:val="0"/>
                <w:color w:val="000000"/>
                <w:spacing w:val="-2"/>
                <w:sz w:val="18"/>
                <w:szCs w:val="18"/>
                <w:lang w:val="en-US" w:eastAsia="zh-CN" w:bidi="ar-SA"/>
              </w:rPr>
              <w:t>-</w:t>
            </w:r>
            <w:r>
              <w:rPr>
                <w:rFonts w:hint="default" w:ascii="Calibri" w:hAnsi="Calibri" w:cs="Calibri" w:eastAsiaTheme="minorEastAsia"/>
                <w:b w:val="0"/>
                <w:color w:val="000000"/>
                <w:spacing w:val="-2"/>
                <w:sz w:val="18"/>
                <w:szCs w:val="18"/>
                <w:lang w:val="en-US" w:eastAsia="zh-CN" w:bidi="ar-SA"/>
              </w:rPr>
              <w:t>discharge protection delay</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6495BC3">
            <w:pPr>
              <w:keepNext w:val="0"/>
              <w:keepLines w:val="0"/>
              <w:pageBreakBefore w:val="0"/>
              <w:widowControl w:val="0"/>
              <w:tabs>
                <w:tab w:val="left" w:pos="1760"/>
              </w:tabs>
              <w:kinsoku/>
              <w:wordWrap/>
              <w:overflowPunct/>
              <w:topLinePunct w:val="0"/>
              <w:autoSpaceDE w:val="0"/>
              <w:autoSpaceDN w:val="0"/>
              <w:bidi w:val="0"/>
              <w:adjustRightInd/>
              <w:snapToGrid/>
              <w:spacing w:after="0" w:afterLines="0" w:line="240" w:lineRule="exact"/>
              <w:ind w:left="0" w:leftChars="0" w:right="-122" w:rightChars="-51" w:firstLine="0" w:firstLineChars="0"/>
              <w:jc w:val="center"/>
              <w:textAlignment w:val="auto"/>
              <w:rPr>
                <w:rFonts w:hint="default" w:ascii="Calibri" w:hAnsi="Calibri" w:cs="Calibri" w:eastAsiaTheme="minorEastAsia"/>
                <w:b w:val="0"/>
                <w:color w:val="000000"/>
                <w:sz w:val="18"/>
                <w:szCs w:val="18"/>
                <w:highlight w:val="none"/>
                <w:lang w:val="en-US" w:eastAsia="zh-CN" w:bidi="ar-SA"/>
              </w:rPr>
            </w:pPr>
            <w:r>
              <w:rPr>
                <w:rFonts w:hint="default" w:ascii="Calibri" w:hAnsi="Calibri" w:cs="Calibri" w:eastAsiaTheme="minorEastAsia"/>
                <w:b w:val="0"/>
                <w:color w:val="000000"/>
                <w:sz w:val="18"/>
                <w:szCs w:val="18"/>
                <w:highlight w:val="none"/>
                <w:lang w:val="en-US" w:eastAsia="zh-CN" w:bidi="ar-SA"/>
              </w:rPr>
              <w:t>2000mS</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4792CA">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可设</w:t>
            </w:r>
          </w:p>
          <w:p w14:paraId="160F83AC">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sz w:val="18"/>
                <w:szCs w:val="18"/>
                <w:highlight w:val="none"/>
                <w:lang w:val="en-US" w:eastAsia="zh-CN" w:bidi="ar-SA"/>
              </w:rPr>
            </w:pPr>
            <w:r>
              <w:rPr>
                <w:rFonts w:hint="default" w:ascii="Calibri" w:hAnsi="Calibri" w:cs="Calibri" w:eastAsiaTheme="minorEastAsia"/>
                <w:b w:val="0"/>
                <w:color w:val="000000"/>
                <w:kern w:val="2"/>
                <w:sz w:val="18"/>
                <w:szCs w:val="18"/>
                <w:highlight w:val="none"/>
                <w:lang w:val="en-US" w:eastAsia="zh-CN"/>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DEDAD8">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35EB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498C18">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1947043">
            <w:pPr>
              <w:keepNext w:val="0"/>
              <w:keepLines w:val="0"/>
              <w:pageBreakBefore w:val="0"/>
              <w:widowControl w:val="0"/>
              <w:tabs>
                <w:tab w:val="left" w:pos="1200"/>
                <w:tab w:val="left" w:pos="1680"/>
                <w:tab w:val="left" w:pos="1760"/>
              </w:tabs>
              <w:kinsoku/>
              <w:wordWrap/>
              <w:overflowPunct/>
              <w:topLinePunct w:val="0"/>
              <w:autoSpaceDE w:val="0"/>
              <w:autoSpaceDN w:val="0"/>
              <w:bidi w:val="0"/>
              <w:adjustRightInd/>
              <w:snapToGrid/>
              <w:spacing w:afterLines="0" w:line="240" w:lineRule="exact"/>
              <w:ind w:left="0" w:leftChars="0" w:right="36" w:rightChars="15"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单体过放保护</w:t>
            </w:r>
          </w:p>
          <w:p w14:paraId="4B8BD7C3">
            <w:pPr>
              <w:keepNext w:val="0"/>
              <w:keepLines w:val="0"/>
              <w:pageBreakBefore w:val="0"/>
              <w:widowControl w:val="0"/>
              <w:tabs>
                <w:tab w:val="left" w:pos="1680"/>
                <w:tab w:val="left" w:pos="1760"/>
              </w:tabs>
              <w:kinsoku/>
              <w:wordWrap/>
              <w:overflowPunct/>
              <w:topLinePunct w:val="0"/>
              <w:autoSpaceDE w:val="0"/>
              <w:autoSpaceDN w:val="0"/>
              <w:bidi w:val="0"/>
              <w:adjustRightInd/>
              <w:snapToGrid/>
              <w:spacing w:afterLines="0" w:line="240" w:lineRule="exact"/>
              <w:ind w:left="0" w:leftChars="0" w:right="36" w:rightChars="15"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解除Single cell over</w:t>
            </w:r>
            <w:r>
              <w:rPr>
                <w:rFonts w:hint="eastAsia" w:ascii="Calibri" w:hAnsi="Calibri" w:cs="Calibri" w:eastAsiaTheme="minorEastAsia"/>
                <w:b w:val="0"/>
                <w:color w:val="000000"/>
                <w:spacing w:val="-2"/>
                <w:sz w:val="18"/>
                <w:szCs w:val="18"/>
                <w:lang w:val="en-US" w:eastAsia="zh-CN" w:bidi="ar-SA"/>
              </w:rPr>
              <w:t>-</w:t>
            </w:r>
            <w:r>
              <w:rPr>
                <w:rFonts w:hint="default" w:ascii="Calibri" w:hAnsi="Calibri" w:cs="Calibri" w:eastAsiaTheme="minorEastAsia"/>
                <w:b w:val="0"/>
                <w:color w:val="000000"/>
                <w:spacing w:val="-2"/>
                <w:sz w:val="18"/>
                <w:szCs w:val="18"/>
                <w:lang w:val="en-US" w:eastAsia="zh-CN" w:bidi="ar-SA"/>
              </w:rPr>
              <w:t>discharge protection release</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0E341B">
            <w:pPr>
              <w:keepNext w:val="0"/>
              <w:keepLines w:val="0"/>
              <w:pageBreakBefore w:val="0"/>
              <w:widowControl w:val="0"/>
              <w:tabs>
                <w:tab w:val="left" w:pos="2160"/>
              </w:tabs>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1"/>
                <w:sz w:val="18"/>
                <w:szCs w:val="18"/>
                <w:lang w:val="en-US" w:eastAsia="zh-CN" w:bidi="ar-SA"/>
              </w:rPr>
              <w:t>单体过放保护解除电压Single cell over</w:t>
            </w:r>
            <w:r>
              <w:rPr>
                <w:rFonts w:hint="eastAsia" w:ascii="Calibri" w:hAnsi="Calibri" w:cs="Calibri" w:eastAsiaTheme="minorEastAsia"/>
                <w:b w:val="0"/>
                <w:color w:val="000000"/>
                <w:spacing w:val="-1"/>
                <w:sz w:val="18"/>
                <w:szCs w:val="18"/>
                <w:lang w:val="en-US" w:eastAsia="zh-CN" w:bidi="ar-SA"/>
              </w:rPr>
              <w:t>-</w:t>
            </w:r>
            <w:r>
              <w:rPr>
                <w:rFonts w:hint="default" w:ascii="Calibri" w:hAnsi="Calibri" w:cs="Calibri" w:eastAsiaTheme="minorEastAsia"/>
                <w:b w:val="0"/>
                <w:color w:val="000000"/>
                <w:spacing w:val="-1"/>
                <w:sz w:val="18"/>
                <w:szCs w:val="18"/>
                <w:lang w:val="en-US" w:eastAsia="zh-CN" w:bidi="ar-SA"/>
              </w:rPr>
              <w:t>discharge protection release voltage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5387602">
            <w:pPr>
              <w:keepNext w:val="0"/>
              <w:keepLines w:val="0"/>
              <w:pageBreakBefore w:val="0"/>
              <w:widowControl w:val="0"/>
              <w:tabs>
                <w:tab w:val="left" w:pos="1760"/>
              </w:tabs>
              <w:kinsoku/>
              <w:wordWrap/>
              <w:overflowPunct/>
              <w:topLinePunct w:val="0"/>
              <w:autoSpaceDE w:val="0"/>
              <w:autoSpaceDN w:val="0"/>
              <w:bidi w:val="0"/>
              <w:adjustRightInd/>
              <w:snapToGrid/>
              <w:spacing w:after="0" w:afterLines="0" w:line="240" w:lineRule="exact"/>
              <w:ind w:left="0" w:leftChars="0" w:right="-122" w:rightChars="-51" w:firstLine="0" w:firstLineChars="0"/>
              <w:jc w:val="center"/>
              <w:textAlignment w:val="auto"/>
              <w:rPr>
                <w:rFonts w:hint="default" w:ascii="Calibri" w:hAnsi="Calibri" w:cs="Calibri" w:eastAsiaTheme="minorEastAsia"/>
                <w:b w:val="0"/>
                <w:color w:val="000000"/>
                <w:sz w:val="18"/>
                <w:szCs w:val="18"/>
                <w:highlight w:val="none"/>
                <w:lang w:val="en-US" w:eastAsia="zh-CN" w:bidi="ar-SA"/>
              </w:rPr>
            </w:pPr>
            <w:r>
              <w:rPr>
                <w:rFonts w:hint="default" w:ascii="Calibri" w:hAnsi="Calibri" w:cs="Calibri" w:eastAsiaTheme="minorEastAsia"/>
                <w:b w:val="0"/>
                <w:color w:val="000000"/>
                <w:sz w:val="18"/>
                <w:szCs w:val="18"/>
                <w:highlight w:val="none"/>
                <w:lang w:val="en-US" w:eastAsia="zh-CN" w:bidi="ar-SA"/>
              </w:rPr>
              <w:t>2800±10mV</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85284B">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1997D884">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E91369">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11F1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3C2A96">
            <w:pPr>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48F053">
            <w:pPr>
              <w:keepNext w:val="0"/>
              <w:keepLines w:val="0"/>
              <w:pageBreakBefore w:val="0"/>
              <w:widowControl w:val="0"/>
              <w:tabs>
                <w:tab w:val="left" w:pos="1680"/>
                <w:tab w:val="left" w:pos="1760"/>
              </w:tabs>
              <w:kinsoku/>
              <w:wordWrap/>
              <w:overflowPunct/>
              <w:topLinePunct w:val="0"/>
              <w:autoSpaceDE w:val="0"/>
              <w:autoSpaceDN w:val="0"/>
              <w:bidi w:val="0"/>
              <w:adjustRightInd/>
              <w:snapToGrid/>
              <w:spacing w:after="0" w:afterLines="0" w:line="240" w:lineRule="exact"/>
              <w:ind w:left="0" w:leftChars="0" w:right="36" w:rightChars="15" w:firstLine="0" w:firstLineChars="0"/>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82895">
            <w:pPr>
              <w:keepNext w:val="0"/>
              <w:keepLines w:val="0"/>
              <w:pageBreakBefore w:val="0"/>
              <w:widowControl w:val="0"/>
              <w:tabs>
                <w:tab w:val="left" w:pos="2160"/>
              </w:tabs>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有充电时解除Release when charging</w:t>
            </w:r>
          </w:p>
        </w:tc>
        <w:tc>
          <w:tcPr>
            <w:tcW w:w="271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8203105">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接入充电器可激活</w:t>
            </w:r>
          </w:p>
          <w:p w14:paraId="02FB1E51">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Activated when the charger is connected</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0E6E71">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07114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3E87A11">
            <w:pPr>
              <w:keepNext w:val="0"/>
              <w:keepLines w:val="0"/>
              <w:pageBreakBefore w:val="0"/>
              <w:widowControl w:val="0"/>
              <w:kinsoku/>
              <w:wordWrap/>
              <w:overflowPunct/>
              <w:topLinePunct w:val="0"/>
              <w:autoSpaceDE w:val="0"/>
              <w:autoSpaceDN w:val="0"/>
              <w:bidi w:val="0"/>
              <w:adjustRightInd/>
              <w:snapToGrid/>
              <w:spacing w:afterLines="0" w:line="240" w:lineRule="auto"/>
              <w:jc w:val="center"/>
              <w:textAlignment w:val="auto"/>
              <w:rPr>
                <w:rFonts w:hint="eastAsia" w:asciiTheme="minorEastAsia" w:hAnsiTheme="minorEastAsia" w:eastAsiaTheme="minorEastAsia" w:cstheme="minorEastAsia"/>
                <w:b w:val="0"/>
                <w:bCs/>
                <w:color w:val="000000"/>
                <w:sz w:val="18"/>
                <w:szCs w:val="18"/>
                <w:lang w:val="en-US" w:eastAsia="zh-CN" w:bidi="ar-SA"/>
              </w:rPr>
            </w:pPr>
          </w:p>
          <w:p w14:paraId="66563958">
            <w:pPr>
              <w:keepNext w:val="0"/>
              <w:keepLines w:val="0"/>
              <w:pageBreakBefore w:val="0"/>
              <w:widowControl w:val="0"/>
              <w:kinsoku/>
              <w:wordWrap/>
              <w:overflowPunct/>
              <w:topLinePunct w:val="0"/>
              <w:autoSpaceDE w:val="0"/>
              <w:autoSpaceDN w:val="0"/>
              <w:bidi w:val="0"/>
              <w:adjustRightInd/>
              <w:snapToGrid/>
              <w:spacing w:afterLines="0" w:line="240" w:lineRule="auto"/>
              <w:jc w:val="center"/>
              <w:textAlignment w:val="auto"/>
              <w:rPr>
                <w:rFonts w:hint="eastAsia" w:asciiTheme="minorEastAsia" w:hAnsiTheme="minorEastAsia" w:eastAsiaTheme="minorEastAsia" w:cstheme="minorEastAsia"/>
                <w:b w:val="0"/>
                <w:bCs/>
                <w:color w:val="000000"/>
                <w:sz w:val="18"/>
                <w:szCs w:val="18"/>
                <w:lang w:val="en-US" w:eastAsia="zh-CN" w:bidi="ar-SA"/>
              </w:rPr>
            </w:pPr>
          </w:p>
          <w:p w14:paraId="1ECDE214">
            <w:pPr>
              <w:keepNext w:val="0"/>
              <w:keepLines w:val="0"/>
              <w:pageBreakBefore w:val="0"/>
              <w:widowControl w:val="0"/>
              <w:kinsoku/>
              <w:wordWrap/>
              <w:overflowPunct/>
              <w:topLinePunct w:val="0"/>
              <w:autoSpaceDE w:val="0"/>
              <w:autoSpaceDN w:val="0"/>
              <w:bidi w:val="0"/>
              <w:adjustRightInd/>
              <w:snapToGrid/>
              <w:spacing w:afterLines="0" w:line="240" w:lineRule="auto"/>
              <w:ind w:left="0" w:leftChars="0" w:firstLine="0" w:firstLineChars="0"/>
              <w:jc w:val="center"/>
              <w:textAlignment w:val="auto"/>
              <w:rPr>
                <w:rFonts w:hint="eastAsia" w:asciiTheme="minorEastAsia" w:hAnsiTheme="minorEastAsia" w:eastAsiaTheme="minorEastAsia" w:cstheme="minorEastAsia"/>
                <w:b w:val="0"/>
                <w:bCs/>
                <w:color w:val="000000"/>
                <w:sz w:val="18"/>
                <w:szCs w:val="18"/>
                <w:lang w:val="en-US" w:eastAsia="zh-CN" w:bidi="ar-SA"/>
              </w:rPr>
            </w:pPr>
            <w:r>
              <w:rPr>
                <w:rFonts w:hint="eastAsia" w:asciiTheme="minorEastAsia" w:hAnsiTheme="minorEastAsia" w:eastAsiaTheme="minorEastAsia" w:cstheme="minorEastAsia"/>
                <w:b w:val="0"/>
                <w:bCs/>
                <w:color w:val="000000"/>
                <w:sz w:val="18"/>
                <w:szCs w:val="18"/>
                <w:lang w:val="en-US" w:eastAsia="zh-CN" w:bidi="ar-SA"/>
              </w:rPr>
              <w:t>3</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29CFEBF">
            <w:pPr>
              <w:keepNext w:val="0"/>
              <w:keepLines w:val="0"/>
              <w:pageBreakBefore w:val="0"/>
              <w:widowControl w:val="0"/>
              <w:tabs>
                <w:tab w:val="left" w:pos="1680"/>
                <w:tab w:val="left" w:pos="1760"/>
              </w:tabs>
              <w:kinsoku/>
              <w:wordWrap/>
              <w:overflowPunct/>
              <w:topLinePunct w:val="0"/>
              <w:autoSpaceDE w:val="0"/>
              <w:autoSpaceDN w:val="0"/>
              <w:bidi w:val="0"/>
              <w:adjustRightInd/>
              <w:snapToGrid/>
              <w:spacing w:afterLines="0" w:line="240" w:lineRule="exact"/>
              <w:ind w:left="0" w:leftChars="0" w:right="36" w:rightChars="15"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总体过充保护Overall overcharge protection</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B1E49C">
            <w:pPr>
              <w:keepNext w:val="0"/>
              <w:keepLines w:val="0"/>
              <w:pageBreakBefore w:val="0"/>
              <w:widowControl w:val="0"/>
              <w:tabs>
                <w:tab w:val="left" w:pos="2160"/>
              </w:tabs>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总体过充告警电压Overall overcharge alarm voltage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13CBFBD">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22" w:rightChars="-51" w:firstLine="0" w:firstLineChars="0"/>
              <w:jc w:val="center"/>
              <w:textAlignment w:val="auto"/>
              <w:rPr>
                <w:rFonts w:hint="default" w:ascii="Calibri" w:hAnsi="Calibri" w:cs="Calibri" w:eastAsiaTheme="minorEastAsia"/>
                <w:b w:val="0"/>
                <w:color w:val="000000"/>
                <w:kern w:val="2"/>
                <w:sz w:val="18"/>
                <w:szCs w:val="18"/>
                <w:highlight w:val="none"/>
                <w:lang w:val="en-US" w:eastAsia="zh-CN" w:bidi="ar-SA"/>
              </w:rPr>
            </w:pPr>
            <w:r>
              <w:rPr>
                <w:rFonts w:hint="default" w:ascii="Calibri" w:hAnsi="Calibri" w:cs="Calibri" w:eastAsiaTheme="minorEastAsia"/>
                <w:b w:val="0"/>
                <w:color w:val="000000"/>
                <w:sz w:val="18"/>
                <w:szCs w:val="18"/>
                <w:highlight w:val="none"/>
                <w:lang w:val="en-US" w:eastAsia="zh-CN" w:bidi="ar-SA"/>
              </w:rPr>
              <w:t>56.00V</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073258">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可设</w:t>
            </w:r>
          </w:p>
          <w:p w14:paraId="000E2990">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bidi="ar-SA"/>
              </w:rPr>
            </w:pPr>
            <w:r>
              <w:rPr>
                <w:rFonts w:hint="default" w:ascii="Calibri" w:hAnsi="Calibri" w:cs="Calibri" w:eastAsiaTheme="minorEastAsia"/>
                <w:b w:val="0"/>
                <w:color w:val="000000"/>
                <w:kern w:val="2"/>
                <w:sz w:val="18"/>
                <w:szCs w:val="18"/>
                <w:highlight w:val="none"/>
                <w:lang w:val="en-US" w:eastAsia="zh-CN"/>
              </w:rPr>
              <w:t>Yes</w:t>
            </w: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DA2DCE1">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3279A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A549E2">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430283">
            <w:pPr>
              <w:keepNext w:val="0"/>
              <w:keepLines w:val="0"/>
              <w:pageBreakBefore w:val="0"/>
              <w:widowControl w:val="0"/>
              <w:tabs>
                <w:tab w:val="left" w:pos="1320"/>
                <w:tab w:val="left" w:pos="1760"/>
              </w:tabs>
              <w:kinsoku/>
              <w:wordWrap/>
              <w:overflowPunct/>
              <w:topLinePunct w:val="0"/>
              <w:autoSpaceDE w:val="0"/>
              <w:autoSpaceDN w:val="0"/>
              <w:bidi w:val="0"/>
              <w:adjustRightInd/>
              <w:snapToGrid/>
              <w:spacing w:afterLines="0" w:line="240" w:lineRule="exact"/>
              <w:ind w:left="0" w:leftChars="0" w:right="121" w:rightChars="0" w:firstLine="0" w:firstLineChars="0"/>
              <w:jc w:val="center"/>
              <w:textAlignment w:val="auto"/>
              <w:rPr>
                <w:rFonts w:hint="default" w:ascii="Calibri" w:hAnsi="Calibri" w:cs="Calibri" w:eastAsiaTheme="minorEastAsia"/>
                <w:b w:val="0"/>
                <w:color w:val="000000"/>
                <w:sz w:val="18"/>
                <w:szCs w:val="18"/>
                <w:lang w:val="en-US" w:eastAsia="zh-CN" w:bidi="ar-SA"/>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639653">
            <w:pPr>
              <w:keepNext w:val="0"/>
              <w:keepLines w:val="0"/>
              <w:pageBreakBefore w:val="0"/>
              <w:widowControl w:val="0"/>
              <w:tabs>
                <w:tab w:val="left" w:pos="2160"/>
              </w:tabs>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总体过充保护电压Overall overcharge protection voltage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4693659">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22" w:rightChars="-51" w:firstLine="0" w:firstLineChars="0"/>
              <w:jc w:val="center"/>
              <w:textAlignment w:val="auto"/>
              <w:rPr>
                <w:rFonts w:hint="default" w:ascii="Calibri" w:hAnsi="Calibri" w:cs="Calibri" w:eastAsiaTheme="minorEastAsia"/>
                <w:b w:val="0"/>
                <w:color w:val="000000"/>
                <w:kern w:val="2"/>
                <w:sz w:val="18"/>
                <w:szCs w:val="18"/>
                <w:highlight w:val="none"/>
                <w:lang w:val="en-US" w:eastAsia="zh-CN" w:bidi="ar-SA"/>
              </w:rPr>
            </w:pPr>
            <w:r>
              <w:rPr>
                <w:rFonts w:hint="default" w:ascii="Calibri" w:hAnsi="Calibri" w:cs="Calibri" w:eastAsiaTheme="minorEastAsia"/>
                <w:b w:val="0"/>
                <w:color w:val="000000"/>
                <w:sz w:val="18"/>
                <w:szCs w:val="18"/>
                <w:highlight w:val="none"/>
                <w:lang w:val="en-US" w:eastAsia="zh-CN" w:bidi="ar-SA"/>
              </w:rPr>
              <w:t>57.60V</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5AF636">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5DF02D49">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3CE39E">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12DE9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2960B0">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FC0EF5">
            <w:pPr>
              <w:keepNext w:val="0"/>
              <w:keepLines w:val="0"/>
              <w:pageBreakBefore w:val="0"/>
              <w:widowControl w:val="0"/>
              <w:tabs>
                <w:tab w:val="left" w:pos="1320"/>
                <w:tab w:val="left" w:pos="1760"/>
              </w:tabs>
              <w:kinsoku/>
              <w:wordWrap/>
              <w:overflowPunct/>
              <w:topLinePunct w:val="0"/>
              <w:autoSpaceDE w:val="0"/>
              <w:autoSpaceDN w:val="0"/>
              <w:bidi w:val="0"/>
              <w:adjustRightInd/>
              <w:snapToGrid/>
              <w:spacing w:afterLines="0" w:line="240" w:lineRule="exact"/>
              <w:ind w:left="0" w:leftChars="0" w:right="121" w:rightChars="0" w:firstLine="0" w:firstLineChars="0"/>
              <w:jc w:val="center"/>
              <w:textAlignment w:val="auto"/>
              <w:rPr>
                <w:rFonts w:hint="default" w:ascii="Calibri" w:hAnsi="Calibri" w:cs="Calibri" w:eastAsiaTheme="minorEastAsia"/>
                <w:b w:val="0"/>
                <w:color w:val="000000"/>
                <w:sz w:val="18"/>
                <w:szCs w:val="18"/>
                <w:lang w:val="en-US" w:eastAsia="zh-CN" w:bidi="ar-SA"/>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D08112">
            <w:pPr>
              <w:keepNext w:val="0"/>
              <w:keepLines w:val="0"/>
              <w:pageBreakBefore w:val="0"/>
              <w:widowControl w:val="0"/>
              <w:tabs>
                <w:tab w:val="left" w:pos="2160"/>
              </w:tabs>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总体过充保护延时Overall overcharge protection delay</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4614B16">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22" w:rightChars="-51" w:firstLine="0" w:firstLineChars="0"/>
              <w:jc w:val="center"/>
              <w:textAlignment w:val="auto"/>
              <w:rPr>
                <w:rFonts w:hint="default" w:ascii="Calibri" w:hAnsi="Calibri" w:cs="Calibri" w:eastAsiaTheme="minorEastAsia"/>
                <w:b w:val="0"/>
                <w:color w:val="000000"/>
                <w:kern w:val="2"/>
                <w:sz w:val="18"/>
                <w:szCs w:val="18"/>
                <w:highlight w:val="none"/>
                <w:lang w:val="en-US" w:eastAsia="zh-CN" w:bidi="ar-SA"/>
              </w:rPr>
            </w:pPr>
            <w:r>
              <w:rPr>
                <w:rFonts w:hint="default" w:ascii="Calibri" w:hAnsi="Calibri" w:cs="Calibri" w:eastAsiaTheme="minorEastAsia"/>
                <w:b w:val="0"/>
                <w:color w:val="000000"/>
                <w:sz w:val="18"/>
                <w:szCs w:val="18"/>
                <w:highlight w:val="none"/>
                <w:lang w:val="en-US" w:eastAsia="zh-CN" w:bidi="ar-SA"/>
              </w:rPr>
              <w:t>1000mS</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308ECE">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可设</w:t>
            </w:r>
          </w:p>
          <w:p w14:paraId="238AB370">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bidi="ar-SA"/>
              </w:rPr>
            </w:pPr>
            <w:r>
              <w:rPr>
                <w:rFonts w:hint="default" w:ascii="Calibri" w:hAnsi="Calibri" w:cs="Calibri" w:eastAsiaTheme="minorEastAsia"/>
                <w:b w:val="0"/>
                <w:color w:val="000000"/>
                <w:kern w:val="2"/>
                <w:sz w:val="18"/>
                <w:szCs w:val="18"/>
                <w:highlight w:val="none"/>
                <w:lang w:val="en-US" w:eastAsia="zh-CN"/>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512A67">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7B7F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E4F17D">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4508665">
            <w:pPr>
              <w:keepNext w:val="0"/>
              <w:keepLines w:val="0"/>
              <w:pageBreakBefore w:val="0"/>
              <w:widowControl w:val="0"/>
              <w:tabs>
                <w:tab w:val="left" w:pos="1440"/>
                <w:tab w:val="left" w:pos="1760"/>
              </w:tabs>
              <w:kinsoku/>
              <w:wordWrap/>
              <w:overflowPunct/>
              <w:topLinePunct w:val="0"/>
              <w:autoSpaceDE w:val="0"/>
              <w:autoSpaceDN w:val="0"/>
              <w:bidi w:val="0"/>
              <w:adjustRightInd/>
              <w:snapToGrid/>
              <w:spacing w:afterLines="0" w:line="240" w:lineRule="exact"/>
              <w:ind w:left="0" w:leftChars="0" w:right="38" w:rightChars="0"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总体过压保护</w:t>
            </w:r>
          </w:p>
          <w:p w14:paraId="51C57990">
            <w:pPr>
              <w:keepNext w:val="0"/>
              <w:keepLines w:val="0"/>
              <w:pageBreakBefore w:val="0"/>
              <w:widowControl w:val="0"/>
              <w:tabs>
                <w:tab w:val="left" w:pos="1440"/>
                <w:tab w:val="left" w:pos="1760"/>
              </w:tabs>
              <w:kinsoku/>
              <w:wordWrap/>
              <w:overflowPunct/>
              <w:topLinePunct w:val="0"/>
              <w:autoSpaceDE w:val="0"/>
              <w:autoSpaceDN w:val="0"/>
              <w:bidi w:val="0"/>
              <w:adjustRightInd/>
              <w:snapToGrid/>
              <w:spacing w:afterLines="0" w:line="240" w:lineRule="exact"/>
              <w:ind w:left="0" w:leftChars="0" w:right="38" w:rightChars="0"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解除</w:t>
            </w:r>
          </w:p>
          <w:p w14:paraId="38949110">
            <w:pPr>
              <w:keepNext w:val="0"/>
              <w:keepLines w:val="0"/>
              <w:pageBreakBefore w:val="0"/>
              <w:widowControl w:val="0"/>
              <w:tabs>
                <w:tab w:val="left" w:pos="1440"/>
                <w:tab w:val="left" w:pos="1760"/>
              </w:tabs>
              <w:kinsoku/>
              <w:wordWrap/>
              <w:overflowPunct/>
              <w:topLinePunct w:val="0"/>
              <w:autoSpaceDE w:val="0"/>
              <w:autoSpaceDN w:val="0"/>
              <w:bidi w:val="0"/>
              <w:adjustRightInd/>
              <w:snapToGrid/>
              <w:spacing w:afterLines="0" w:line="240" w:lineRule="exact"/>
              <w:ind w:left="0" w:leftChars="0" w:right="38"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Overall overvoltage protection release</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D8782C">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1"/>
                <w:sz w:val="18"/>
                <w:szCs w:val="18"/>
                <w:lang w:val="en-US" w:eastAsia="zh-CN" w:bidi="ar-SA"/>
              </w:rPr>
              <w:t>总体过充保护解除电压Overall overcharge protection release voltage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5D89749">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22" w:rightChars="-51" w:firstLine="0" w:firstLineChars="0"/>
              <w:jc w:val="center"/>
              <w:textAlignment w:val="auto"/>
              <w:rPr>
                <w:rFonts w:hint="default" w:ascii="Calibri" w:hAnsi="Calibri" w:cs="Calibri" w:eastAsiaTheme="minorEastAsia"/>
                <w:b w:val="0"/>
                <w:color w:val="000000"/>
                <w:kern w:val="2"/>
                <w:sz w:val="18"/>
                <w:szCs w:val="18"/>
                <w:highlight w:val="none"/>
                <w:lang w:val="en-US" w:eastAsia="zh-CN" w:bidi="ar-SA"/>
              </w:rPr>
            </w:pPr>
            <w:r>
              <w:rPr>
                <w:rFonts w:hint="default" w:ascii="Calibri" w:hAnsi="Calibri" w:cs="Calibri" w:eastAsiaTheme="minorEastAsia"/>
                <w:b w:val="0"/>
                <w:color w:val="000000"/>
                <w:sz w:val="18"/>
                <w:szCs w:val="18"/>
                <w:highlight w:val="none"/>
                <w:lang w:val="en-US" w:eastAsia="zh-CN" w:bidi="ar-SA"/>
              </w:rPr>
              <w:t>54.40V</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3C4915">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0BEFC2DB">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813C54">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1A10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7A5A75">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504CE9">
            <w:pPr>
              <w:keepNext w:val="0"/>
              <w:keepLines w:val="0"/>
              <w:pageBreakBefore w:val="0"/>
              <w:widowControl w:val="0"/>
              <w:tabs>
                <w:tab w:val="left" w:pos="1440"/>
                <w:tab w:val="left" w:pos="1760"/>
              </w:tabs>
              <w:kinsoku/>
              <w:wordWrap/>
              <w:overflowPunct/>
              <w:topLinePunct w:val="0"/>
              <w:autoSpaceDE w:val="0"/>
              <w:autoSpaceDN w:val="0"/>
              <w:bidi w:val="0"/>
              <w:adjustRightInd/>
              <w:snapToGrid/>
              <w:spacing w:afterLines="0" w:line="240" w:lineRule="exact"/>
              <w:ind w:left="0" w:leftChars="0" w:right="38" w:rightChars="0" w:firstLine="0" w:firstLineChars="0"/>
              <w:jc w:val="center"/>
              <w:textAlignment w:val="auto"/>
              <w:rPr>
                <w:rFonts w:hint="default" w:ascii="Calibri" w:hAnsi="Calibri" w:cs="Calibri" w:eastAsiaTheme="minorEastAsia"/>
                <w:b w:val="0"/>
                <w:color w:val="000000"/>
                <w:sz w:val="18"/>
                <w:szCs w:val="18"/>
                <w:lang w:val="en-US" w:eastAsia="zh-CN" w:bidi="ar-SA"/>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D4BB09">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容量解除Capacity release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BD79D5E">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22" w:rightChars="-51" w:firstLine="0" w:firstLineChars="0"/>
              <w:jc w:val="center"/>
              <w:textAlignment w:val="auto"/>
              <w:rPr>
                <w:rFonts w:hint="default" w:ascii="Calibri" w:hAnsi="Calibri" w:cs="Calibri" w:eastAsiaTheme="minorEastAsia"/>
                <w:b w:val="0"/>
                <w:color w:val="000000"/>
                <w:kern w:val="2"/>
                <w:sz w:val="18"/>
                <w:szCs w:val="18"/>
                <w:lang w:val="en-US" w:eastAsia="zh-CN" w:bidi="ar-SA"/>
              </w:rPr>
            </w:pPr>
            <w:r>
              <w:rPr>
                <w:rFonts w:hint="default" w:ascii="Calibri" w:hAnsi="Calibri" w:cs="Calibri" w:eastAsiaTheme="minorEastAsia"/>
                <w:b w:val="0"/>
                <w:color w:val="000000"/>
                <w:sz w:val="18"/>
                <w:szCs w:val="18"/>
                <w:lang w:val="en-US" w:eastAsia="zh-CN" w:bidi="ar-SA"/>
              </w:rPr>
              <w:t>SOC≤96%</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8A5B40">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kern w:val="2"/>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可设</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2EFD53">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6C14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F17DFB">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100BCC">
            <w:pPr>
              <w:keepNext w:val="0"/>
              <w:keepLines w:val="0"/>
              <w:pageBreakBefore w:val="0"/>
              <w:widowControl w:val="0"/>
              <w:tabs>
                <w:tab w:val="left" w:pos="1440"/>
                <w:tab w:val="left" w:pos="1760"/>
              </w:tabs>
              <w:kinsoku/>
              <w:wordWrap/>
              <w:overflowPunct/>
              <w:topLinePunct w:val="0"/>
              <w:autoSpaceDE w:val="0"/>
              <w:autoSpaceDN w:val="0"/>
              <w:bidi w:val="0"/>
              <w:adjustRightInd/>
              <w:snapToGrid/>
              <w:spacing w:afterLines="0" w:line="240" w:lineRule="exact"/>
              <w:ind w:left="0" w:leftChars="0" w:right="38" w:rightChars="0" w:firstLine="0" w:firstLineChars="0"/>
              <w:jc w:val="center"/>
              <w:textAlignment w:val="auto"/>
              <w:rPr>
                <w:rFonts w:hint="default" w:ascii="Calibri" w:hAnsi="Calibri" w:cs="Calibri" w:eastAsiaTheme="minorEastAsia"/>
                <w:b w:val="0"/>
                <w:color w:val="000000"/>
                <w:sz w:val="18"/>
                <w:szCs w:val="18"/>
                <w:lang w:val="en-US" w:eastAsia="zh-CN" w:bidi="ar-SA"/>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6D1FB9">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放电解除Discharge release</w:t>
            </w:r>
          </w:p>
        </w:tc>
        <w:tc>
          <w:tcPr>
            <w:tcW w:w="271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350D859">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lang w:val="en-US" w:eastAsia="zh-CN" w:bidi="ar-SA"/>
              </w:rPr>
            </w:pPr>
            <w:r>
              <w:rPr>
                <w:rFonts w:hint="default" w:ascii="Calibri" w:hAnsi="Calibri" w:cs="Calibri" w:eastAsiaTheme="minorEastAsia"/>
                <w:b w:val="0"/>
                <w:color w:val="000000"/>
                <w:spacing w:val="4"/>
                <w:sz w:val="18"/>
                <w:szCs w:val="18"/>
                <w:lang w:val="en-US" w:eastAsia="zh-CN" w:bidi="ar-SA"/>
              </w:rPr>
              <w:t xml:space="preserve">放电电流 &gt; </w:t>
            </w:r>
            <w:r>
              <w:rPr>
                <w:rFonts w:hint="default" w:ascii="Calibri" w:hAnsi="Calibri" w:cs="Calibri" w:eastAsiaTheme="minorEastAsia"/>
                <w:b w:val="0"/>
                <w:color w:val="000000"/>
                <w:spacing w:val="-5"/>
                <w:sz w:val="18"/>
                <w:szCs w:val="18"/>
                <w:lang w:val="en-US" w:eastAsia="zh-CN" w:bidi="ar-SA"/>
              </w:rPr>
              <w:t>1A</w:t>
            </w:r>
          </w:p>
          <w:p w14:paraId="5DE1357F">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Discharging current &gt;1A</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ECC553">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0EC1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0E847CC">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lang w:val="en-US" w:eastAsia="zh-CN"/>
              </w:rPr>
            </w:pPr>
            <w:r>
              <w:rPr>
                <w:rFonts w:hint="eastAsia" w:asciiTheme="minorEastAsia" w:hAnsiTheme="minorEastAsia" w:eastAsiaTheme="minorEastAsia" w:cstheme="minorEastAsia"/>
                <w:b w:val="0"/>
                <w:bCs/>
                <w:color w:val="000000"/>
                <w:kern w:val="0"/>
                <w:sz w:val="18"/>
                <w:szCs w:val="18"/>
                <w:lang w:val="en-US" w:eastAsia="zh-CN"/>
              </w:rPr>
              <w:t>4</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3A172CC">
            <w:pPr>
              <w:keepNext w:val="0"/>
              <w:keepLines w:val="0"/>
              <w:pageBreakBefore w:val="0"/>
              <w:widowControl w:val="0"/>
              <w:tabs>
                <w:tab w:val="left" w:pos="1440"/>
                <w:tab w:val="left" w:pos="1760"/>
              </w:tabs>
              <w:kinsoku/>
              <w:wordWrap/>
              <w:overflowPunct/>
              <w:topLinePunct w:val="0"/>
              <w:autoSpaceDE w:val="0"/>
              <w:autoSpaceDN w:val="0"/>
              <w:bidi w:val="0"/>
              <w:adjustRightInd/>
              <w:snapToGrid/>
              <w:spacing w:after="0" w:afterLines="0" w:line="240" w:lineRule="exact"/>
              <w:ind w:left="0" w:leftChars="0" w:right="38" w:rightChars="0" w:firstLine="0" w:firstLineChars="0"/>
              <w:jc w:val="center"/>
              <w:textAlignment w:val="auto"/>
              <w:rPr>
                <w:rFonts w:hint="eastAsia" w:asciiTheme="minorEastAsia" w:hAnsiTheme="minorEastAsia" w:eastAsiaTheme="minorEastAsia" w:cstheme="minorEastAsia"/>
                <w:b w:val="0"/>
                <w:color w:val="000000"/>
                <w:sz w:val="18"/>
                <w:szCs w:val="18"/>
                <w:lang w:val="en-US" w:eastAsia="zh-CN" w:bidi="ar-SA"/>
              </w:rPr>
            </w:pPr>
            <w:r>
              <w:rPr>
                <w:rFonts w:hint="eastAsia" w:asciiTheme="minorEastAsia" w:hAnsiTheme="minorEastAsia" w:eastAsiaTheme="minorEastAsia" w:cstheme="minorEastAsia"/>
                <w:b w:val="0"/>
                <w:color w:val="000000"/>
                <w:spacing w:val="-2"/>
                <w:sz w:val="18"/>
                <w:szCs w:val="18"/>
                <w:lang w:val="en-US" w:eastAsia="zh-CN" w:bidi="ar-SA"/>
              </w:rPr>
              <w:t>总体过放保护Overall over-discharge protection</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D24B7">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eastAsia" w:asciiTheme="minorEastAsia" w:hAnsiTheme="minorEastAsia" w:eastAsiaTheme="minorEastAsia" w:cstheme="minorEastAsia"/>
                <w:b w:val="0"/>
                <w:color w:val="000000"/>
                <w:sz w:val="18"/>
                <w:szCs w:val="18"/>
                <w:lang w:val="en-US" w:eastAsia="zh-CN" w:bidi="ar-SA"/>
              </w:rPr>
            </w:pPr>
            <w:r>
              <w:rPr>
                <w:rFonts w:hint="eastAsia" w:asciiTheme="minorEastAsia" w:hAnsiTheme="minorEastAsia" w:eastAsiaTheme="minorEastAsia" w:cstheme="minorEastAsia"/>
                <w:b w:val="0"/>
                <w:color w:val="000000"/>
                <w:spacing w:val="-2"/>
                <w:sz w:val="18"/>
                <w:szCs w:val="18"/>
                <w:lang w:val="en-US" w:eastAsia="zh-CN" w:bidi="ar-SA"/>
              </w:rPr>
              <w:t>总体过放告警电压Overall over-discharge alarm voltage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C4AB553">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22" w:rightChars="-51" w:firstLine="0" w:firstLineChars="0"/>
              <w:jc w:val="center"/>
              <w:textAlignment w:val="auto"/>
              <w:rPr>
                <w:rFonts w:hint="eastAsia" w:asciiTheme="minorEastAsia" w:hAnsiTheme="minorEastAsia" w:eastAsiaTheme="minorEastAsia" w:cstheme="minorEastAsia"/>
                <w:b w:val="0"/>
                <w:color w:val="000000"/>
                <w:kern w:val="2"/>
                <w:sz w:val="18"/>
                <w:szCs w:val="18"/>
                <w:highlight w:val="none"/>
                <w:lang w:val="en-US" w:eastAsia="zh-CN" w:bidi="ar-SA"/>
              </w:rPr>
            </w:pPr>
            <w:r>
              <w:rPr>
                <w:rFonts w:hint="eastAsia" w:asciiTheme="minorEastAsia" w:hAnsiTheme="minorEastAsia" w:eastAsiaTheme="minorEastAsia" w:cstheme="minorEastAsia"/>
                <w:b w:val="0"/>
                <w:color w:val="000000"/>
                <w:sz w:val="18"/>
                <w:szCs w:val="18"/>
                <w:highlight w:val="none"/>
                <w:lang w:val="en-US" w:eastAsia="zh-CN" w:bidi="ar-SA"/>
              </w:rPr>
              <w:t>44.00V</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7F8DA1">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可设</w:t>
            </w:r>
          </w:p>
          <w:p w14:paraId="0A973180">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eastAsia" w:asciiTheme="minorEastAsia" w:hAnsiTheme="minorEastAsia" w:eastAsiaTheme="minorEastAsia" w:cstheme="minorEastAsia"/>
                <w:b w:val="0"/>
                <w:color w:val="000000"/>
                <w:kern w:val="2"/>
                <w:sz w:val="18"/>
                <w:szCs w:val="18"/>
                <w:highlight w:val="none"/>
                <w:lang w:val="en-US" w:eastAsia="zh-CN" w:bidi="ar-SA"/>
              </w:rPr>
            </w:pPr>
            <w:r>
              <w:rPr>
                <w:rFonts w:hint="default" w:ascii="Calibri" w:hAnsi="Calibri" w:cs="Calibri" w:eastAsiaTheme="minorEastAsia"/>
                <w:b w:val="0"/>
                <w:color w:val="000000"/>
                <w:kern w:val="2"/>
                <w:sz w:val="18"/>
                <w:szCs w:val="18"/>
                <w:highlight w:val="none"/>
                <w:lang w:val="en-US" w:eastAsia="zh-CN"/>
              </w:rPr>
              <w:t>Yes</w:t>
            </w: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A6069F0">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6"/>
                <w:szCs w:val="16"/>
                <w:lang w:val="en-US" w:eastAsia="zh-CN"/>
              </w:rPr>
            </w:pPr>
          </w:p>
        </w:tc>
      </w:tr>
      <w:tr w14:paraId="4E9C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D2BB23">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3DF974">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0" w:leftChars="0" w:right="38" w:rightChars="0" w:firstLine="0" w:firstLineChars="0"/>
              <w:jc w:val="center"/>
              <w:textAlignment w:val="auto"/>
              <w:rPr>
                <w:rFonts w:hint="eastAsia" w:asciiTheme="minorEastAsia" w:hAnsiTheme="minorEastAsia" w:eastAsiaTheme="minorEastAsia" w:cstheme="minorEastAsia"/>
                <w:b w:val="0"/>
                <w:color w:val="000000"/>
                <w:sz w:val="18"/>
                <w:szCs w:val="18"/>
                <w:lang w:val="en-US" w:eastAsia="zh-CN" w:bidi="ar-SA"/>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831C3">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eastAsia" w:asciiTheme="minorEastAsia" w:hAnsiTheme="minorEastAsia" w:eastAsiaTheme="minorEastAsia" w:cstheme="minorEastAsia"/>
                <w:b w:val="0"/>
                <w:color w:val="000000"/>
                <w:sz w:val="18"/>
                <w:szCs w:val="18"/>
                <w:lang w:val="en-US" w:eastAsia="zh-CN" w:bidi="ar-SA"/>
              </w:rPr>
            </w:pPr>
            <w:r>
              <w:rPr>
                <w:rFonts w:hint="eastAsia" w:asciiTheme="minorEastAsia" w:hAnsiTheme="minorEastAsia" w:eastAsiaTheme="minorEastAsia" w:cstheme="minorEastAsia"/>
                <w:b w:val="0"/>
                <w:color w:val="000000"/>
                <w:spacing w:val="-2"/>
                <w:sz w:val="18"/>
                <w:szCs w:val="18"/>
                <w:lang w:val="en-US" w:eastAsia="zh-CN" w:bidi="ar-SA"/>
              </w:rPr>
              <w:t>总体过放保护电压Overall over-discharge protection voltage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D8FDDD9">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22" w:rightChars="-51" w:firstLine="0" w:firstLineChars="0"/>
              <w:jc w:val="center"/>
              <w:textAlignment w:val="auto"/>
              <w:rPr>
                <w:rFonts w:hint="eastAsia" w:asciiTheme="minorEastAsia" w:hAnsiTheme="minorEastAsia" w:eastAsiaTheme="minorEastAsia" w:cstheme="minorEastAsia"/>
                <w:b w:val="0"/>
                <w:color w:val="000000"/>
                <w:kern w:val="2"/>
                <w:sz w:val="18"/>
                <w:szCs w:val="18"/>
                <w:highlight w:val="none"/>
                <w:lang w:val="en-US" w:eastAsia="zh-CN" w:bidi="ar-SA"/>
              </w:rPr>
            </w:pPr>
            <w:r>
              <w:rPr>
                <w:rFonts w:hint="eastAsia" w:asciiTheme="minorEastAsia" w:hAnsiTheme="minorEastAsia" w:eastAsiaTheme="minorEastAsia" w:cstheme="minorEastAsia"/>
                <w:b w:val="0"/>
                <w:color w:val="000000"/>
                <w:sz w:val="18"/>
                <w:szCs w:val="18"/>
                <w:highlight w:val="none"/>
                <w:lang w:val="en-US" w:eastAsia="zh-CN" w:bidi="ar-SA"/>
              </w:rPr>
              <w:t>42.40V</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820C85">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71CF7E9A">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eastAsia" w:asciiTheme="minorEastAsia" w:hAnsiTheme="minorEastAsia" w:eastAsiaTheme="minorEastAsia" w:cstheme="minorEastAsia"/>
                <w:b w:val="0"/>
                <w:color w:val="000000"/>
                <w:kern w:val="2"/>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57433A">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6"/>
                <w:szCs w:val="16"/>
                <w:lang w:val="en-US" w:eastAsia="zh-CN"/>
              </w:rPr>
            </w:pPr>
          </w:p>
        </w:tc>
      </w:tr>
      <w:tr w14:paraId="3D37C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0CEBF8">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7AFA5C">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0" w:leftChars="0" w:right="38" w:rightChars="0" w:firstLine="0" w:firstLineChars="0"/>
              <w:jc w:val="center"/>
              <w:textAlignment w:val="auto"/>
              <w:rPr>
                <w:rFonts w:hint="eastAsia" w:asciiTheme="minorEastAsia" w:hAnsiTheme="minorEastAsia" w:eastAsiaTheme="minorEastAsia" w:cstheme="minorEastAsia"/>
                <w:b w:val="0"/>
                <w:color w:val="000000"/>
                <w:sz w:val="18"/>
                <w:szCs w:val="18"/>
                <w:lang w:val="en-US" w:eastAsia="zh-CN" w:bidi="ar-SA"/>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75E7DC">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eastAsia" w:asciiTheme="minorEastAsia" w:hAnsiTheme="minorEastAsia" w:eastAsiaTheme="minorEastAsia" w:cstheme="minorEastAsia"/>
                <w:b w:val="0"/>
                <w:color w:val="000000"/>
                <w:sz w:val="18"/>
                <w:szCs w:val="18"/>
                <w:lang w:val="en-US" w:eastAsia="zh-CN" w:bidi="ar-SA"/>
              </w:rPr>
            </w:pPr>
            <w:r>
              <w:rPr>
                <w:rFonts w:hint="eastAsia" w:asciiTheme="minorEastAsia" w:hAnsiTheme="minorEastAsia" w:eastAsiaTheme="minorEastAsia" w:cstheme="minorEastAsia"/>
                <w:b w:val="0"/>
                <w:color w:val="000000"/>
                <w:spacing w:val="-2"/>
                <w:sz w:val="18"/>
                <w:szCs w:val="18"/>
                <w:lang w:val="en-US" w:eastAsia="zh-CN" w:bidi="ar-SA"/>
              </w:rPr>
              <w:t>总体过放保护延时Overall over-discharge protection delay</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805072A">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22" w:rightChars="-51" w:firstLine="0" w:firstLineChars="0"/>
              <w:jc w:val="center"/>
              <w:textAlignment w:val="auto"/>
              <w:rPr>
                <w:rFonts w:hint="eastAsia" w:asciiTheme="minorEastAsia" w:hAnsiTheme="minorEastAsia" w:eastAsiaTheme="minorEastAsia" w:cstheme="minorEastAsia"/>
                <w:b w:val="0"/>
                <w:color w:val="000000"/>
                <w:kern w:val="2"/>
                <w:sz w:val="18"/>
                <w:szCs w:val="18"/>
                <w:highlight w:val="none"/>
                <w:lang w:val="en-US" w:eastAsia="zh-CN" w:bidi="ar-SA"/>
              </w:rPr>
            </w:pPr>
            <w:r>
              <w:rPr>
                <w:rFonts w:hint="eastAsia" w:asciiTheme="minorEastAsia" w:hAnsiTheme="minorEastAsia" w:eastAsiaTheme="minorEastAsia" w:cstheme="minorEastAsia"/>
                <w:b w:val="0"/>
                <w:color w:val="000000"/>
                <w:sz w:val="18"/>
                <w:szCs w:val="18"/>
                <w:highlight w:val="none"/>
                <w:lang w:val="en-US" w:eastAsia="zh-CN" w:bidi="ar-SA"/>
              </w:rPr>
              <w:t>2000mS</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E321A">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可设</w:t>
            </w:r>
          </w:p>
          <w:p w14:paraId="3BB17BE9">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eastAsia" w:asciiTheme="minorEastAsia" w:hAnsiTheme="minorEastAsia" w:eastAsiaTheme="minorEastAsia" w:cstheme="minorEastAsia"/>
                <w:b w:val="0"/>
                <w:color w:val="000000"/>
                <w:kern w:val="2"/>
                <w:sz w:val="18"/>
                <w:szCs w:val="18"/>
                <w:highlight w:val="none"/>
                <w:lang w:val="en-US" w:eastAsia="zh-CN" w:bidi="ar-SA"/>
              </w:rPr>
            </w:pPr>
            <w:r>
              <w:rPr>
                <w:rFonts w:hint="default" w:ascii="Calibri" w:hAnsi="Calibri" w:cs="Calibri" w:eastAsiaTheme="minorEastAsia"/>
                <w:b w:val="0"/>
                <w:color w:val="000000"/>
                <w:kern w:val="2"/>
                <w:sz w:val="18"/>
                <w:szCs w:val="18"/>
                <w:highlight w:val="none"/>
                <w:lang w:val="en-US" w:eastAsia="zh-CN"/>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7C258D">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6"/>
                <w:szCs w:val="16"/>
                <w:lang w:val="en-US" w:eastAsia="zh-CN"/>
              </w:rPr>
            </w:pPr>
          </w:p>
        </w:tc>
      </w:tr>
      <w:tr w14:paraId="5A34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87B40D">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B3BE3E5">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0" w:leftChars="0" w:right="38" w:rightChars="0" w:firstLine="0" w:firstLineChars="0"/>
              <w:jc w:val="center"/>
              <w:textAlignment w:val="auto"/>
              <w:rPr>
                <w:rFonts w:hint="eastAsia" w:asciiTheme="minorEastAsia" w:hAnsiTheme="minorEastAsia" w:eastAsiaTheme="minorEastAsia" w:cstheme="minorEastAsia"/>
                <w:b w:val="0"/>
                <w:color w:val="000000"/>
                <w:spacing w:val="-2"/>
                <w:sz w:val="18"/>
                <w:szCs w:val="18"/>
                <w:lang w:val="en-US" w:eastAsia="zh-CN" w:bidi="ar-SA"/>
              </w:rPr>
            </w:pPr>
            <w:r>
              <w:rPr>
                <w:rFonts w:hint="eastAsia" w:asciiTheme="minorEastAsia" w:hAnsiTheme="minorEastAsia" w:eastAsiaTheme="minorEastAsia" w:cstheme="minorEastAsia"/>
                <w:b w:val="0"/>
                <w:color w:val="000000"/>
                <w:spacing w:val="-2"/>
                <w:sz w:val="18"/>
                <w:szCs w:val="18"/>
                <w:lang w:val="en-US" w:eastAsia="zh-CN" w:bidi="ar-SA"/>
              </w:rPr>
              <w:t>总体过放保护</w:t>
            </w:r>
          </w:p>
          <w:p w14:paraId="79F2D92F">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0" w:leftChars="0" w:right="38" w:rightChars="0" w:firstLine="0" w:firstLineChars="0"/>
              <w:jc w:val="center"/>
              <w:textAlignment w:val="auto"/>
              <w:rPr>
                <w:rFonts w:hint="eastAsia" w:asciiTheme="minorEastAsia" w:hAnsiTheme="minorEastAsia" w:eastAsiaTheme="minorEastAsia" w:cstheme="minorEastAsia"/>
                <w:b w:val="0"/>
                <w:color w:val="000000"/>
                <w:sz w:val="18"/>
                <w:szCs w:val="18"/>
                <w:lang w:val="en-US" w:eastAsia="zh-CN" w:bidi="ar-SA"/>
              </w:rPr>
            </w:pPr>
            <w:r>
              <w:rPr>
                <w:rFonts w:hint="eastAsia" w:asciiTheme="minorEastAsia" w:hAnsiTheme="minorEastAsia" w:eastAsiaTheme="minorEastAsia" w:cstheme="minorEastAsia"/>
                <w:b w:val="0"/>
                <w:color w:val="000000"/>
                <w:spacing w:val="-2"/>
                <w:sz w:val="18"/>
                <w:szCs w:val="18"/>
                <w:lang w:val="en-US" w:eastAsia="zh-CN" w:bidi="ar-SA"/>
              </w:rPr>
              <w:t>解除Overall over-discharge protection release</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58F63A">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eastAsia" w:asciiTheme="minorEastAsia" w:hAnsiTheme="minorEastAsia" w:eastAsiaTheme="minorEastAsia" w:cstheme="minorEastAsia"/>
                <w:b w:val="0"/>
                <w:color w:val="000000"/>
                <w:sz w:val="18"/>
                <w:szCs w:val="18"/>
                <w:lang w:val="en-US" w:eastAsia="zh-CN" w:bidi="ar-SA"/>
              </w:rPr>
            </w:pPr>
            <w:r>
              <w:rPr>
                <w:rFonts w:hint="eastAsia" w:asciiTheme="minorEastAsia" w:hAnsiTheme="minorEastAsia" w:eastAsiaTheme="minorEastAsia" w:cstheme="minorEastAsia"/>
                <w:b w:val="0"/>
                <w:color w:val="000000"/>
                <w:spacing w:val="-1"/>
                <w:sz w:val="18"/>
                <w:szCs w:val="18"/>
                <w:lang w:val="en-US" w:eastAsia="zh-CN" w:bidi="ar-SA"/>
              </w:rPr>
              <w:t>总体过放保护解除电压Overall over-discharge protection release voltage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AE8088B">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22" w:rightChars="-51" w:firstLine="0" w:firstLineChars="0"/>
              <w:jc w:val="center"/>
              <w:textAlignment w:val="auto"/>
              <w:rPr>
                <w:rFonts w:hint="eastAsia" w:asciiTheme="minorEastAsia" w:hAnsiTheme="minorEastAsia" w:eastAsiaTheme="minorEastAsia" w:cstheme="minorEastAsia"/>
                <w:b w:val="0"/>
                <w:color w:val="000000"/>
                <w:kern w:val="2"/>
                <w:sz w:val="18"/>
                <w:szCs w:val="18"/>
                <w:highlight w:val="none"/>
                <w:lang w:val="en-US" w:eastAsia="zh-CN" w:bidi="ar-SA"/>
              </w:rPr>
            </w:pPr>
            <w:r>
              <w:rPr>
                <w:rFonts w:hint="eastAsia" w:asciiTheme="minorEastAsia" w:hAnsiTheme="minorEastAsia" w:eastAsiaTheme="minorEastAsia" w:cstheme="minorEastAsia"/>
                <w:b w:val="0"/>
                <w:color w:val="000000"/>
                <w:sz w:val="18"/>
                <w:szCs w:val="18"/>
                <w:highlight w:val="none"/>
                <w:lang w:val="en-US" w:eastAsia="zh-CN" w:bidi="ar-SA"/>
              </w:rPr>
              <w:t>45.60V</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9D3A64">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5FFC5CAF">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eastAsia" w:asciiTheme="minorEastAsia" w:hAnsiTheme="minorEastAsia" w:eastAsiaTheme="minorEastAsia" w:cstheme="minorEastAsia"/>
                <w:b w:val="0"/>
                <w:color w:val="000000"/>
                <w:kern w:val="2"/>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E5596C">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6"/>
                <w:szCs w:val="16"/>
                <w:lang w:val="en-US" w:eastAsia="zh-CN"/>
              </w:rPr>
            </w:pPr>
          </w:p>
        </w:tc>
      </w:tr>
      <w:tr w14:paraId="4893D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F5038D">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5369C2">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eastAsia" w:asciiTheme="minorEastAsia" w:hAnsiTheme="minorEastAsia" w:eastAsiaTheme="minorEastAsia" w:cs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04E4CA">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eastAsia" w:asciiTheme="minorEastAsia" w:hAnsiTheme="minorEastAsia" w:eastAsiaTheme="minorEastAsia" w:cstheme="minorEastAsia"/>
                <w:b w:val="0"/>
                <w:color w:val="000000"/>
                <w:sz w:val="18"/>
                <w:szCs w:val="18"/>
                <w:lang w:val="en-US" w:eastAsia="zh-CN" w:bidi="ar-SA"/>
              </w:rPr>
            </w:pPr>
            <w:r>
              <w:rPr>
                <w:rFonts w:hint="eastAsia" w:asciiTheme="minorEastAsia" w:hAnsiTheme="minorEastAsia" w:eastAsiaTheme="minorEastAsia" w:cstheme="minorEastAsia"/>
                <w:b w:val="0"/>
                <w:color w:val="000000"/>
                <w:spacing w:val="-2"/>
                <w:sz w:val="18"/>
                <w:szCs w:val="18"/>
                <w:lang w:val="en-US" w:eastAsia="zh-CN" w:bidi="ar-SA"/>
              </w:rPr>
              <w:t>有充电时解除Release when charging</w:t>
            </w:r>
          </w:p>
        </w:tc>
        <w:tc>
          <w:tcPr>
            <w:tcW w:w="271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F75AB1C">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eastAsia" w:asciiTheme="minorEastAsia" w:hAnsiTheme="minorEastAsia" w:eastAsiaTheme="minorEastAsia" w:cstheme="minorEastAsia"/>
                <w:b w:val="0"/>
                <w:color w:val="000000"/>
                <w:kern w:val="2"/>
                <w:sz w:val="18"/>
                <w:szCs w:val="18"/>
                <w:lang w:val="en-US" w:eastAsia="zh-CN" w:bidi="ar-SA"/>
              </w:rPr>
            </w:pPr>
            <w:r>
              <w:rPr>
                <w:rFonts w:hint="eastAsia" w:asciiTheme="minorEastAsia" w:hAnsiTheme="minorEastAsia" w:eastAsiaTheme="minorEastAsia" w:cstheme="minorEastAsia"/>
                <w:b w:val="0"/>
                <w:color w:val="000000"/>
                <w:spacing w:val="-2"/>
                <w:sz w:val="18"/>
                <w:szCs w:val="18"/>
                <w:lang w:val="en-US" w:eastAsia="zh-CN" w:bidi="ar-SA"/>
              </w:rPr>
              <w:t>接入充电器可激活Activated when the charger is connected</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F0EBB8">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6"/>
                <w:szCs w:val="16"/>
                <w:lang w:val="en-US" w:eastAsia="zh-CN"/>
              </w:rPr>
            </w:pPr>
          </w:p>
        </w:tc>
      </w:tr>
      <w:tr w14:paraId="0E95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D960A3E">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lang w:val="en-US" w:eastAsia="zh-CN"/>
              </w:rPr>
            </w:pPr>
            <w:r>
              <w:rPr>
                <w:rFonts w:hint="eastAsia" w:asciiTheme="minorEastAsia" w:hAnsiTheme="minorEastAsia" w:eastAsiaTheme="minorEastAsia" w:cstheme="minorEastAsia"/>
                <w:b w:val="0"/>
                <w:bCs/>
                <w:color w:val="000000"/>
                <w:kern w:val="0"/>
                <w:sz w:val="18"/>
                <w:szCs w:val="18"/>
                <w:lang w:val="en-US" w:eastAsia="zh-CN"/>
              </w:rPr>
              <w:t>5</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1B3495">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38"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充电过流保护Charging overcurrent protection</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CFFB90">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充电过流告警电流Charging overcurrent alarm current</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7956318">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13" w:rightChars="0" w:firstLine="0" w:firstLineChars="0"/>
              <w:jc w:val="center"/>
              <w:textAlignment w:val="auto"/>
              <w:rPr>
                <w:rFonts w:hint="default" w:ascii="Calibri" w:hAnsi="Calibri" w:cs="Calibri" w:eastAsiaTheme="minorEastAsia"/>
                <w:b w:val="0"/>
                <w:color w:val="000000"/>
                <w:kern w:val="2"/>
                <w:sz w:val="18"/>
                <w:szCs w:val="18"/>
                <w:highlight w:val="none"/>
                <w:lang w:val="en-US" w:eastAsia="zh-CN" w:bidi="ar-SA"/>
              </w:rPr>
            </w:pPr>
            <w:r>
              <w:rPr>
                <w:rFonts w:hint="eastAsia" w:ascii="Calibri" w:hAnsi="Calibri" w:cs="Calibri" w:eastAsiaTheme="minorEastAsia"/>
                <w:b w:val="0"/>
                <w:color w:val="000000"/>
                <w:sz w:val="18"/>
                <w:szCs w:val="18"/>
                <w:highlight w:val="none"/>
                <w:lang w:val="en-US" w:eastAsia="zh-CN" w:bidi="ar-SA"/>
              </w:rPr>
              <w:t>1</w:t>
            </w:r>
            <w:r>
              <w:rPr>
                <w:rFonts w:hint="default" w:ascii="Calibri" w:hAnsi="Calibri" w:cs="Calibri" w:eastAsiaTheme="minorEastAsia"/>
                <w:b w:val="0"/>
                <w:color w:val="000000"/>
                <w:sz w:val="18"/>
                <w:szCs w:val="18"/>
                <w:highlight w:val="none"/>
                <w:lang w:val="en-US" w:eastAsia="zh-CN" w:bidi="ar-SA"/>
              </w:rPr>
              <w:t>05A±1A</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457102">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0CA910CE">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B665CE">
            <w:pPr>
              <w:keepNext w:val="0"/>
              <w:keepLines w:val="0"/>
              <w:pageBreakBefore w:val="0"/>
              <w:widowControl w:val="0"/>
              <w:kinsoku/>
              <w:wordWrap/>
              <w:overflowPunct/>
              <w:topLinePunct w:val="0"/>
              <w:autoSpaceDE w:val="0"/>
              <w:autoSpaceDN w:val="0"/>
              <w:bidi w:val="0"/>
              <w:adjustRightInd/>
              <w:snapToGrid/>
              <w:spacing w:after="0" w:afterLines="0" w:line="240" w:lineRule="auto"/>
              <w:ind w:right="-103" w:rightChars="-43" w:firstLine="0" w:firstLineChars="0"/>
              <w:jc w:val="center"/>
              <w:textAlignment w:val="auto"/>
              <w:rPr>
                <w:rFonts w:hint="eastAsia" w:asciiTheme="minorEastAsia" w:hAnsiTheme="minorEastAsia" w:eastAsiaTheme="minorEastAsia" w:cstheme="minorEastAsia"/>
                <w:b w:val="0"/>
                <w:color w:val="000000"/>
                <w:spacing w:val="-2"/>
                <w:kern w:val="0"/>
                <w:sz w:val="16"/>
                <w:szCs w:val="16"/>
              </w:rPr>
            </w:pPr>
            <w:r>
              <w:rPr>
                <w:rFonts w:hint="eastAsia" w:asciiTheme="minorEastAsia" w:hAnsiTheme="minorEastAsia" w:eastAsiaTheme="minorEastAsia" w:cstheme="minorEastAsia"/>
                <w:b w:val="0"/>
                <w:color w:val="000000"/>
                <w:spacing w:val="-2"/>
                <w:kern w:val="0"/>
                <w:sz w:val="16"/>
                <w:szCs w:val="16"/>
              </w:rPr>
              <w:t>连续出现</w:t>
            </w:r>
            <w:r>
              <w:rPr>
                <w:rFonts w:hint="eastAsia" w:asciiTheme="minorEastAsia" w:hAnsiTheme="minorEastAsia" w:eastAsiaTheme="minorEastAsia" w:cstheme="minorEastAsia"/>
                <w:b w:val="0"/>
                <w:color w:val="000000"/>
                <w:spacing w:val="-2"/>
                <w:kern w:val="0"/>
                <w:sz w:val="16"/>
                <w:szCs w:val="16"/>
                <w:lang w:val="en-US" w:eastAsia="zh-CN"/>
              </w:rPr>
              <w:t xml:space="preserve"> </w:t>
            </w:r>
            <w:r>
              <w:rPr>
                <w:rFonts w:hint="eastAsia" w:asciiTheme="minorEastAsia" w:hAnsiTheme="minorEastAsia" w:eastAsiaTheme="minorEastAsia" w:cstheme="minorEastAsia"/>
                <w:b w:val="0"/>
                <w:bCs/>
                <w:color w:val="000000"/>
                <w:spacing w:val="-2"/>
                <w:kern w:val="0"/>
                <w:sz w:val="16"/>
                <w:szCs w:val="16"/>
                <w:lang w:val="en-US" w:eastAsia="zh-CN"/>
              </w:rPr>
              <w:t>10</w:t>
            </w:r>
            <w:r>
              <w:rPr>
                <w:rFonts w:hint="eastAsia" w:asciiTheme="minorEastAsia" w:hAnsiTheme="minorEastAsia" w:eastAsiaTheme="minorEastAsia" w:cstheme="minorEastAsia"/>
                <w:b w:val="0"/>
                <w:color w:val="000000"/>
                <w:spacing w:val="-2"/>
                <w:kern w:val="0"/>
                <w:sz w:val="16"/>
                <w:szCs w:val="16"/>
                <w:lang w:val="en-US" w:eastAsia="zh-CN"/>
              </w:rPr>
              <w:t xml:space="preserve"> </w:t>
            </w:r>
            <w:r>
              <w:rPr>
                <w:rFonts w:hint="eastAsia" w:asciiTheme="minorEastAsia" w:hAnsiTheme="minorEastAsia" w:eastAsiaTheme="minorEastAsia" w:cstheme="minorEastAsia"/>
                <w:b w:val="0"/>
                <w:color w:val="000000"/>
                <w:spacing w:val="-2"/>
                <w:kern w:val="0"/>
                <w:sz w:val="16"/>
                <w:szCs w:val="16"/>
              </w:rPr>
              <w:t>次</w:t>
            </w:r>
            <w:r>
              <w:rPr>
                <w:rFonts w:hint="eastAsia" w:asciiTheme="minorEastAsia" w:hAnsiTheme="minorEastAsia" w:eastAsiaTheme="minorEastAsia" w:cstheme="minorEastAsia"/>
                <w:b w:val="0"/>
                <w:color w:val="000000"/>
                <w:spacing w:val="-2"/>
                <w:kern w:val="0"/>
                <w:sz w:val="16"/>
                <w:szCs w:val="16"/>
                <w:lang w:eastAsia="zh-CN"/>
              </w:rPr>
              <w:t>，</w:t>
            </w:r>
            <w:r>
              <w:rPr>
                <w:rFonts w:hint="eastAsia" w:asciiTheme="minorEastAsia" w:hAnsiTheme="minorEastAsia" w:eastAsiaTheme="minorEastAsia" w:cstheme="minorEastAsia"/>
                <w:b w:val="0"/>
                <w:color w:val="000000"/>
                <w:spacing w:val="-2"/>
                <w:kern w:val="0"/>
                <w:sz w:val="16"/>
                <w:szCs w:val="16"/>
              </w:rPr>
              <w:t>将锁定该状态，不再自动解除解除</w:t>
            </w:r>
          </w:p>
          <w:p w14:paraId="01C89D13">
            <w:pPr>
              <w:keepNext w:val="0"/>
              <w:keepLines w:val="0"/>
              <w:pageBreakBefore w:val="0"/>
              <w:widowControl w:val="0"/>
              <w:kinsoku/>
              <w:wordWrap/>
              <w:overflowPunct/>
              <w:topLinePunct w:val="0"/>
              <w:autoSpaceDE w:val="0"/>
              <w:autoSpaceDN w:val="0"/>
              <w:bidi w:val="0"/>
              <w:adjustRightInd/>
              <w:snapToGrid/>
              <w:spacing w:after="0" w:afterLines="0" w:line="240" w:lineRule="auto"/>
              <w:ind w:right="-103" w:rightChars="-43" w:firstLine="0" w:firstLineChars="0"/>
              <w:jc w:val="center"/>
              <w:textAlignment w:val="auto"/>
              <w:rPr>
                <w:rFonts w:hint="eastAsia" w:asciiTheme="minorEastAsia" w:hAnsiTheme="minorEastAsia" w:eastAsiaTheme="minorEastAsia" w:cstheme="minorEastAsia"/>
                <w:b w:val="0"/>
                <w:color w:val="000000"/>
                <w:kern w:val="0"/>
                <w:sz w:val="16"/>
                <w:szCs w:val="16"/>
                <w:lang w:val="en-US" w:eastAsia="zh-CN"/>
              </w:rPr>
            </w:pPr>
            <w:r>
              <w:rPr>
                <w:rFonts w:hint="default" w:ascii="Calibri" w:hAnsi="Calibri" w:cs="Calibri" w:eastAsiaTheme="minorEastAsia"/>
                <w:b w:val="0"/>
                <w:color w:val="000000"/>
                <w:spacing w:val="-2"/>
                <w:kern w:val="0"/>
                <w:sz w:val="16"/>
                <w:szCs w:val="16"/>
              </w:rPr>
              <w:t xml:space="preserve">If it occurs continuously for </w:t>
            </w:r>
            <w:r>
              <w:rPr>
                <w:rFonts w:hint="default" w:ascii="Calibri" w:hAnsi="Calibri" w:cs="Calibri" w:eastAsiaTheme="minorEastAsia"/>
                <w:b w:val="0"/>
                <w:color w:val="000000"/>
                <w:spacing w:val="-2"/>
                <w:kern w:val="0"/>
                <w:sz w:val="16"/>
                <w:szCs w:val="16"/>
                <w:lang w:val="en-US" w:eastAsia="zh-CN"/>
              </w:rPr>
              <w:t>10</w:t>
            </w:r>
            <w:r>
              <w:rPr>
                <w:rFonts w:hint="default" w:ascii="Calibri" w:hAnsi="Calibri" w:cs="Calibri" w:eastAsiaTheme="minorEastAsia"/>
                <w:b w:val="0"/>
                <w:color w:val="000000"/>
                <w:spacing w:val="-2"/>
                <w:kern w:val="0"/>
                <w:sz w:val="16"/>
                <w:szCs w:val="16"/>
              </w:rPr>
              <w:t xml:space="preserve"> times, the state will be locked and will not be automatically released</w:t>
            </w:r>
          </w:p>
        </w:tc>
      </w:tr>
      <w:tr w14:paraId="7B537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2A0BB9">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6D8B2D">
            <w:pPr>
              <w:keepNext w:val="0"/>
              <w:keepLines w:val="0"/>
              <w:pageBreakBefore w:val="0"/>
              <w:widowControl w:val="0"/>
              <w:kinsoku/>
              <w:wordWrap/>
              <w:overflowPunct/>
              <w:topLinePunct w:val="0"/>
              <w:autoSpaceDE w:val="0"/>
              <w:autoSpaceDN w:val="0"/>
              <w:bidi w:val="0"/>
              <w:adjustRightInd/>
              <w:snapToGrid/>
              <w:spacing w:after="0" w:afterLines="0" w:line="240" w:lineRule="exact"/>
              <w:ind w:left="138" w:leftChars="0" w:right="38" w:rightChars="0"/>
              <w:jc w:val="center"/>
              <w:textAlignment w:val="auto"/>
              <w:rPr>
                <w:rFonts w:hint="default" w:ascii="Calibri" w:hAnsi="Calibri" w:cs="Calibri" w:eastAsiaTheme="minorEastAsia"/>
                <w:b w:val="0"/>
                <w:color w:val="000000"/>
                <w:sz w:val="18"/>
                <w:szCs w:val="18"/>
                <w:lang w:val="en-US" w:eastAsia="zh-CN" w:bidi="ar-SA"/>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23397">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充电过流保护电流Charging overcurrent protection current</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33712B2">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13" w:rightChars="0" w:firstLine="0" w:firstLineChars="0"/>
              <w:jc w:val="center"/>
              <w:textAlignment w:val="auto"/>
              <w:rPr>
                <w:rFonts w:hint="default" w:ascii="Calibri" w:hAnsi="Calibri" w:cs="Calibri" w:eastAsiaTheme="minorEastAsia"/>
                <w:b w:val="0"/>
                <w:color w:val="000000"/>
                <w:kern w:val="2"/>
                <w:sz w:val="18"/>
                <w:szCs w:val="18"/>
                <w:highlight w:val="none"/>
                <w:lang w:val="en-US" w:eastAsia="zh-CN" w:bidi="ar-SA"/>
              </w:rPr>
            </w:pPr>
            <w:r>
              <w:rPr>
                <w:rFonts w:hint="eastAsia" w:ascii="Calibri" w:hAnsi="Calibri" w:cs="Calibri" w:eastAsiaTheme="minorEastAsia"/>
                <w:b w:val="0"/>
                <w:color w:val="000000"/>
                <w:sz w:val="18"/>
                <w:szCs w:val="18"/>
                <w:highlight w:val="none"/>
                <w:lang w:val="en-US" w:eastAsia="zh-CN" w:bidi="ar-SA"/>
              </w:rPr>
              <w:t>1</w:t>
            </w:r>
            <w:r>
              <w:rPr>
                <w:rFonts w:hint="default" w:ascii="Calibri" w:hAnsi="Calibri" w:cs="Calibri" w:eastAsiaTheme="minorEastAsia"/>
                <w:b w:val="0"/>
                <w:color w:val="000000"/>
                <w:sz w:val="18"/>
                <w:szCs w:val="18"/>
                <w:highlight w:val="none"/>
                <w:lang w:val="en-US" w:eastAsia="zh-CN" w:bidi="ar-SA"/>
              </w:rPr>
              <w:t>10A±1A</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ACFD80">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可设</w:t>
            </w:r>
          </w:p>
          <w:p w14:paraId="1409A510">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bidi="ar-SA"/>
              </w:rPr>
            </w:pPr>
            <w:r>
              <w:rPr>
                <w:rFonts w:hint="default" w:ascii="Calibri" w:hAnsi="Calibri" w:cs="Calibri" w:eastAsiaTheme="minorEastAsia"/>
                <w:b w:val="0"/>
                <w:color w:val="000000"/>
                <w:kern w:val="2"/>
                <w:sz w:val="18"/>
                <w:szCs w:val="18"/>
                <w:highlight w:val="none"/>
                <w:lang w:val="en-US" w:eastAsia="zh-CN"/>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FD108D">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6"/>
                <w:szCs w:val="16"/>
                <w:lang w:val="en-US" w:eastAsia="zh-CN"/>
              </w:rPr>
            </w:pPr>
          </w:p>
        </w:tc>
      </w:tr>
      <w:tr w14:paraId="53D0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F78274">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B8E40E">
            <w:pPr>
              <w:keepNext w:val="0"/>
              <w:keepLines w:val="0"/>
              <w:pageBreakBefore w:val="0"/>
              <w:widowControl w:val="0"/>
              <w:kinsoku/>
              <w:wordWrap/>
              <w:overflowPunct/>
              <w:topLinePunct w:val="0"/>
              <w:autoSpaceDE w:val="0"/>
              <w:autoSpaceDN w:val="0"/>
              <w:bidi w:val="0"/>
              <w:adjustRightInd/>
              <w:snapToGrid/>
              <w:spacing w:after="0" w:afterLines="0" w:line="240" w:lineRule="exact"/>
              <w:ind w:left="138" w:leftChars="0" w:right="38" w:rightChars="0"/>
              <w:jc w:val="center"/>
              <w:textAlignment w:val="auto"/>
              <w:rPr>
                <w:rFonts w:hint="default" w:ascii="Calibri" w:hAnsi="Calibri" w:cs="Calibri" w:eastAsiaTheme="minorEastAsia"/>
                <w:b w:val="0"/>
                <w:color w:val="000000"/>
                <w:sz w:val="18"/>
                <w:szCs w:val="18"/>
                <w:lang w:val="en-US" w:eastAsia="zh-CN" w:bidi="ar-SA"/>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53FE8C">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充电过流保护延时Charging overcurrent protection delay</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3C8FB40">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13" w:rightChars="0" w:firstLine="0" w:firstLineChars="0"/>
              <w:jc w:val="center"/>
              <w:textAlignment w:val="auto"/>
              <w:rPr>
                <w:rFonts w:hint="default" w:ascii="Calibri" w:hAnsi="Calibri" w:cs="Calibri" w:eastAsiaTheme="minorEastAsia"/>
                <w:b w:val="0"/>
                <w:color w:val="000000"/>
                <w:kern w:val="2"/>
                <w:sz w:val="18"/>
                <w:szCs w:val="18"/>
                <w:highlight w:val="none"/>
                <w:lang w:val="en-US" w:eastAsia="zh-CN" w:bidi="ar-SA"/>
              </w:rPr>
            </w:pPr>
            <w:r>
              <w:rPr>
                <w:rFonts w:hint="default" w:ascii="Calibri" w:hAnsi="Calibri" w:cs="Calibri" w:eastAsiaTheme="minorEastAsia"/>
                <w:b w:val="0"/>
                <w:color w:val="000000"/>
                <w:sz w:val="18"/>
                <w:szCs w:val="18"/>
                <w:highlight w:val="none"/>
                <w:lang w:val="en-US" w:eastAsia="zh-CN" w:bidi="ar-SA"/>
              </w:rPr>
              <w:t>2000mS</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83006D">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35B7EA95">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187285">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6"/>
                <w:szCs w:val="16"/>
                <w:lang w:val="en-US" w:eastAsia="zh-CN"/>
              </w:rPr>
            </w:pPr>
          </w:p>
        </w:tc>
      </w:tr>
      <w:tr w14:paraId="4E5C4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8DE622">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8571B3">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38" w:rightChars="0"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充电过流保护</w:t>
            </w:r>
          </w:p>
          <w:p w14:paraId="44F26A13">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38"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解除Charging overcurrent protection release</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0A4C48">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自动解除Automatically release</w:t>
            </w:r>
          </w:p>
        </w:tc>
        <w:tc>
          <w:tcPr>
            <w:tcW w:w="271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F433218">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val="0"/>
                <w:color w:val="000000"/>
                <w:kern w:val="2"/>
                <w:sz w:val="18"/>
                <w:szCs w:val="18"/>
                <w:highlight w:val="none"/>
                <w:lang w:val="en-US" w:eastAsia="zh-CN" w:bidi="ar-SA"/>
              </w:rPr>
            </w:pPr>
            <w:r>
              <w:rPr>
                <w:rFonts w:hint="default" w:ascii="Calibri" w:hAnsi="Calibri" w:cs="Calibri" w:eastAsiaTheme="minorEastAsia"/>
                <w:b w:val="0"/>
                <w:color w:val="000000"/>
                <w:spacing w:val="4"/>
                <w:sz w:val="18"/>
                <w:szCs w:val="18"/>
                <w:highlight w:val="none"/>
                <w:lang w:val="en-US" w:eastAsia="zh-CN" w:bidi="ar-SA"/>
              </w:rPr>
              <w:t xml:space="preserve">充电电流 &lt; </w:t>
            </w:r>
            <w:r>
              <w:rPr>
                <w:rFonts w:hint="eastAsia" w:ascii="Calibri" w:hAnsi="Calibri" w:cs="Calibri" w:eastAsiaTheme="minorEastAsia"/>
                <w:b w:val="0"/>
                <w:color w:val="000000"/>
                <w:spacing w:val="-5"/>
                <w:sz w:val="18"/>
                <w:szCs w:val="18"/>
                <w:highlight w:val="none"/>
                <w:lang w:val="en-US" w:eastAsia="zh-CN" w:bidi="ar-SA"/>
              </w:rPr>
              <w:t>1</w:t>
            </w:r>
            <w:r>
              <w:rPr>
                <w:rFonts w:hint="default" w:ascii="Calibri" w:hAnsi="Calibri" w:cs="Calibri" w:eastAsiaTheme="minorEastAsia"/>
                <w:b w:val="0"/>
                <w:color w:val="000000"/>
                <w:spacing w:val="-5"/>
                <w:sz w:val="18"/>
                <w:szCs w:val="18"/>
                <w:highlight w:val="none"/>
                <w:lang w:val="en-US" w:eastAsia="zh-CN" w:bidi="ar-SA"/>
              </w:rPr>
              <w:t>00A</w:t>
            </w:r>
            <w:r>
              <w:rPr>
                <w:rFonts w:hint="default" w:ascii="Calibri" w:hAnsi="Calibri" w:cs="Calibri" w:eastAsiaTheme="minorEastAsia"/>
                <w:b w:val="0"/>
                <w:color w:val="000000"/>
                <w:sz w:val="18"/>
                <w:szCs w:val="18"/>
                <w:highlight w:val="none"/>
                <w:lang w:val="en-US" w:eastAsia="zh-CN" w:bidi="ar-SA"/>
              </w:rPr>
              <w:t xml:space="preserve"> 5min </w:t>
            </w:r>
            <w:r>
              <w:rPr>
                <w:rFonts w:hint="default" w:ascii="Calibri" w:hAnsi="Calibri" w:cs="Calibri" w:eastAsiaTheme="minorEastAsia"/>
                <w:b w:val="0"/>
                <w:color w:val="000000"/>
                <w:spacing w:val="-5"/>
                <w:sz w:val="18"/>
                <w:szCs w:val="18"/>
                <w:highlight w:val="none"/>
                <w:lang w:val="en-US" w:eastAsia="zh-CN" w:bidi="ar-SA"/>
              </w:rPr>
              <w:t xml:space="preserve">后自动解除Automatically release when the charging current is &lt; </w:t>
            </w:r>
            <w:r>
              <w:rPr>
                <w:rFonts w:hint="eastAsia" w:ascii="Calibri" w:hAnsi="Calibri" w:cs="Calibri" w:eastAsiaTheme="minorEastAsia"/>
                <w:b w:val="0"/>
                <w:color w:val="000000"/>
                <w:spacing w:val="-5"/>
                <w:sz w:val="18"/>
                <w:szCs w:val="18"/>
                <w:highlight w:val="none"/>
                <w:lang w:val="en-US" w:eastAsia="zh-CN" w:bidi="ar-SA"/>
              </w:rPr>
              <w:t>1</w:t>
            </w:r>
            <w:r>
              <w:rPr>
                <w:rFonts w:hint="default" w:ascii="Calibri" w:hAnsi="Calibri" w:cs="Calibri" w:eastAsiaTheme="minorEastAsia"/>
                <w:b w:val="0"/>
                <w:color w:val="000000"/>
                <w:spacing w:val="-5"/>
                <w:sz w:val="18"/>
                <w:szCs w:val="18"/>
                <w:highlight w:val="none"/>
                <w:lang w:val="en-US" w:eastAsia="zh-CN" w:bidi="ar-SA"/>
              </w:rPr>
              <w:t>00A for 5 minute</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251E4B">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6"/>
                <w:szCs w:val="16"/>
                <w:lang w:val="en-US" w:eastAsia="zh-CN"/>
              </w:rPr>
            </w:pPr>
          </w:p>
        </w:tc>
      </w:tr>
      <w:tr w14:paraId="12F4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BD1188">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8B9D32">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38" w:rightChars="0" w:firstLine="0" w:firstLineChars="0"/>
              <w:jc w:val="center"/>
              <w:textAlignment w:val="auto"/>
              <w:rPr>
                <w:rFonts w:hint="default" w:ascii="Calibri" w:hAnsi="Calibri" w:cs="Calibri" w:eastAsiaTheme="minorEastAsia"/>
                <w:b w:val="0"/>
                <w:color w:val="000000"/>
                <w:sz w:val="18"/>
                <w:szCs w:val="18"/>
                <w:lang w:val="en-US" w:eastAsia="zh-CN" w:bidi="ar-SA"/>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20F7C">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放电解除Discharge release</w:t>
            </w:r>
          </w:p>
        </w:tc>
        <w:tc>
          <w:tcPr>
            <w:tcW w:w="271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14EDB23">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4"/>
                <w:sz w:val="18"/>
                <w:szCs w:val="18"/>
                <w:highlight w:val="none"/>
                <w:lang w:val="en-US" w:eastAsia="zh-CN" w:bidi="ar-SA"/>
              </w:rPr>
              <w:t xml:space="preserve">放电电流 &gt; </w:t>
            </w:r>
            <w:r>
              <w:rPr>
                <w:rFonts w:hint="default" w:ascii="Calibri" w:hAnsi="Calibri" w:cs="Calibri" w:eastAsiaTheme="minorEastAsia"/>
                <w:b w:val="0"/>
                <w:color w:val="000000"/>
                <w:spacing w:val="-5"/>
                <w:sz w:val="18"/>
                <w:szCs w:val="18"/>
                <w:highlight w:val="none"/>
                <w:lang w:val="en-US" w:eastAsia="zh-CN" w:bidi="ar-SA"/>
              </w:rPr>
              <w:t>1A</w:t>
            </w:r>
          </w:p>
          <w:p w14:paraId="2756CA80">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Discharging current &gt;1A</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03CDDF">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6"/>
                <w:szCs w:val="16"/>
                <w:lang w:val="en-US" w:eastAsia="zh-CN"/>
              </w:rPr>
            </w:pPr>
          </w:p>
        </w:tc>
      </w:tr>
      <w:tr w14:paraId="1BB9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1AB1A70">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lang w:val="en-US" w:eastAsia="zh-CN"/>
              </w:rPr>
            </w:pPr>
            <w:r>
              <w:rPr>
                <w:rFonts w:hint="eastAsia" w:asciiTheme="minorEastAsia" w:hAnsiTheme="minorEastAsia" w:eastAsiaTheme="minorEastAsia" w:cstheme="minorEastAsia"/>
                <w:b w:val="0"/>
                <w:bCs/>
                <w:color w:val="000000"/>
                <w:kern w:val="0"/>
                <w:sz w:val="18"/>
                <w:szCs w:val="18"/>
                <w:lang w:val="en-US" w:eastAsia="zh-CN"/>
              </w:rPr>
              <w:t>6</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B411B2">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40"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放电过流1保护Discharging overcurrent 1 protection</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9244A">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z w:val="18"/>
                <w:szCs w:val="18"/>
                <w:lang w:val="en-US" w:eastAsia="zh-CN" w:bidi="ar-SA"/>
              </w:rPr>
              <w:t>放电过流1</w:t>
            </w:r>
            <w:r>
              <w:rPr>
                <w:rFonts w:hint="default" w:ascii="Calibri" w:hAnsi="Calibri" w:cs="Calibri" w:eastAsiaTheme="minorEastAsia"/>
                <w:b w:val="0"/>
                <w:color w:val="000000"/>
                <w:spacing w:val="-3"/>
                <w:sz w:val="18"/>
                <w:szCs w:val="18"/>
                <w:lang w:val="en-US" w:eastAsia="zh-CN" w:bidi="ar-SA"/>
              </w:rPr>
              <w:t>告警电流</w:t>
            </w:r>
          </w:p>
          <w:p w14:paraId="1ADC5F6B">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Discharging overcurrent 1 alarm current</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39C81ED">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13" w:rightChars="0" w:firstLine="0" w:firstLineChars="0"/>
              <w:jc w:val="center"/>
              <w:textAlignment w:val="auto"/>
              <w:rPr>
                <w:rFonts w:hint="default" w:ascii="Calibri" w:hAnsi="Calibri" w:cs="Calibri" w:eastAsiaTheme="minorEastAsia"/>
                <w:b w:val="0"/>
                <w:color w:val="000000"/>
                <w:kern w:val="2"/>
                <w:sz w:val="18"/>
                <w:szCs w:val="18"/>
                <w:highlight w:val="none"/>
                <w:lang w:val="en-US" w:eastAsia="zh-CN" w:bidi="ar-SA"/>
              </w:rPr>
            </w:pPr>
            <w:r>
              <w:rPr>
                <w:rFonts w:hint="eastAsia" w:ascii="Calibri" w:hAnsi="Calibri" w:cs="Calibri" w:eastAsiaTheme="minorEastAsia"/>
                <w:b w:val="0"/>
                <w:color w:val="000000"/>
                <w:spacing w:val="-4"/>
                <w:sz w:val="18"/>
                <w:szCs w:val="18"/>
                <w:highlight w:val="none"/>
                <w:lang w:val="en-US" w:eastAsia="zh-CN" w:bidi="ar-SA"/>
              </w:rPr>
              <w:t>1</w:t>
            </w:r>
            <w:r>
              <w:rPr>
                <w:rFonts w:hint="default" w:ascii="Calibri" w:hAnsi="Calibri" w:cs="Calibri" w:eastAsiaTheme="minorEastAsia"/>
                <w:b w:val="0"/>
                <w:color w:val="000000"/>
                <w:spacing w:val="-4"/>
                <w:sz w:val="18"/>
                <w:szCs w:val="18"/>
                <w:highlight w:val="none"/>
                <w:lang w:val="en-US" w:eastAsia="zh-CN" w:bidi="ar-SA"/>
              </w:rPr>
              <w:t>05</w:t>
            </w:r>
            <w:r>
              <w:rPr>
                <w:rFonts w:hint="default" w:ascii="Calibri" w:hAnsi="Calibri" w:cs="Calibri" w:eastAsiaTheme="minorEastAsia"/>
                <w:b w:val="0"/>
                <w:color w:val="000000"/>
                <w:sz w:val="18"/>
                <w:szCs w:val="18"/>
                <w:highlight w:val="none"/>
                <w:lang w:val="en-US" w:eastAsia="zh-CN" w:bidi="ar-SA"/>
              </w:rPr>
              <w:t>±1</w:t>
            </w:r>
            <w:r>
              <w:rPr>
                <w:rFonts w:hint="default" w:ascii="Calibri" w:hAnsi="Calibri" w:cs="Calibri" w:eastAsiaTheme="minorEastAsia"/>
                <w:b w:val="0"/>
                <w:color w:val="000000"/>
                <w:spacing w:val="-4"/>
                <w:sz w:val="18"/>
                <w:szCs w:val="18"/>
                <w:highlight w:val="none"/>
                <w:lang w:val="en-US" w:eastAsia="zh-CN" w:bidi="ar-SA"/>
              </w:rPr>
              <w:t>A</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584AF0">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71DA93E4">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4AA9DCA">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auto"/>
              <w:ind w:right="-103" w:rightChars="-43" w:firstLine="0" w:firstLineChars="0"/>
              <w:jc w:val="center"/>
              <w:textAlignment w:val="auto"/>
              <w:rPr>
                <w:rFonts w:hint="eastAsia" w:asciiTheme="minorEastAsia" w:hAnsiTheme="minorEastAsia" w:eastAsiaTheme="minorEastAsia" w:cstheme="minorEastAsia"/>
                <w:b w:val="0"/>
                <w:color w:val="000000"/>
                <w:kern w:val="0"/>
                <w:sz w:val="16"/>
                <w:szCs w:val="16"/>
                <w:lang w:val="en-US" w:eastAsia="zh-CN"/>
              </w:rPr>
            </w:pPr>
            <w:r>
              <w:rPr>
                <w:rFonts w:hint="eastAsia" w:asciiTheme="minorEastAsia" w:hAnsiTheme="minorEastAsia" w:eastAsiaTheme="minorEastAsia" w:cstheme="minorEastAsia"/>
                <w:b w:val="0"/>
                <w:color w:val="000000"/>
                <w:spacing w:val="-2"/>
                <w:kern w:val="0"/>
                <w:sz w:val="16"/>
                <w:szCs w:val="16"/>
              </w:rPr>
              <w:t>连续出现</w:t>
            </w:r>
            <w:r>
              <w:rPr>
                <w:rFonts w:hint="eastAsia" w:asciiTheme="minorEastAsia" w:hAnsiTheme="minorEastAsia" w:eastAsiaTheme="minorEastAsia" w:cstheme="minorEastAsia"/>
                <w:b w:val="0"/>
                <w:color w:val="000000"/>
                <w:spacing w:val="-2"/>
                <w:kern w:val="0"/>
                <w:sz w:val="16"/>
                <w:szCs w:val="16"/>
                <w:lang w:val="en-US" w:eastAsia="zh-CN"/>
              </w:rPr>
              <w:t xml:space="preserve"> </w:t>
            </w:r>
            <w:r>
              <w:rPr>
                <w:rFonts w:hint="eastAsia" w:asciiTheme="minorEastAsia" w:hAnsiTheme="minorEastAsia" w:eastAsiaTheme="minorEastAsia" w:cstheme="minorEastAsia"/>
                <w:b w:val="0"/>
                <w:bCs/>
                <w:color w:val="000000"/>
                <w:spacing w:val="-2"/>
                <w:kern w:val="0"/>
                <w:sz w:val="16"/>
                <w:szCs w:val="16"/>
              </w:rPr>
              <w:t>3</w:t>
            </w:r>
            <w:r>
              <w:rPr>
                <w:rFonts w:hint="eastAsia" w:asciiTheme="minorEastAsia" w:hAnsiTheme="minorEastAsia" w:eastAsiaTheme="minorEastAsia" w:cstheme="minorEastAsia"/>
                <w:b w:val="0"/>
                <w:color w:val="000000"/>
                <w:spacing w:val="-2"/>
                <w:kern w:val="0"/>
                <w:sz w:val="16"/>
                <w:szCs w:val="16"/>
                <w:lang w:val="en-US" w:eastAsia="zh-CN"/>
              </w:rPr>
              <w:t xml:space="preserve"> </w:t>
            </w:r>
            <w:r>
              <w:rPr>
                <w:rFonts w:hint="eastAsia" w:asciiTheme="minorEastAsia" w:hAnsiTheme="minorEastAsia" w:eastAsiaTheme="minorEastAsia" w:cstheme="minorEastAsia"/>
                <w:b w:val="0"/>
                <w:color w:val="000000"/>
                <w:spacing w:val="-2"/>
                <w:kern w:val="0"/>
                <w:sz w:val="16"/>
                <w:szCs w:val="16"/>
              </w:rPr>
              <w:t>次</w:t>
            </w:r>
            <w:r>
              <w:rPr>
                <w:rFonts w:hint="eastAsia" w:asciiTheme="minorEastAsia" w:hAnsiTheme="minorEastAsia" w:eastAsiaTheme="minorEastAsia" w:cstheme="minorEastAsia"/>
                <w:b w:val="0"/>
                <w:color w:val="000000"/>
                <w:spacing w:val="-2"/>
                <w:kern w:val="0"/>
                <w:sz w:val="16"/>
                <w:szCs w:val="16"/>
                <w:lang w:eastAsia="zh-CN"/>
              </w:rPr>
              <w:t>，</w:t>
            </w:r>
            <w:r>
              <w:rPr>
                <w:rFonts w:hint="eastAsia" w:asciiTheme="minorEastAsia" w:hAnsiTheme="minorEastAsia" w:eastAsiaTheme="minorEastAsia" w:cstheme="minorEastAsia"/>
                <w:b w:val="0"/>
                <w:color w:val="000000"/>
                <w:spacing w:val="-2"/>
                <w:kern w:val="0"/>
                <w:sz w:val="16"/>
                <w:szCs w:val="16"/>
              </w:rPr>
              <w:t>将锁定该状态，不再自动解除</w:t>
            </w:r>
            <w:r>
              <w:rPr>
                <w:rFonts w:hint="default" w:ascii="Calibri" w:hAnsi="Calibri" w:cs="Calibri" w:eastAsiaTheme="minorEastAsia"/>
                <w:b w:val="0"/>
                <w:color w:val="000000"/>
                <w:spacing w:val="-2"/>
                <w:kern w:val="0"/>
                <w:sz w:val="16"/>
                <w:szCs w:val="16"/>
              </w:rPr>
              <w:t>If it occurs continuously for 3 times, the state will be locked and will not be automatically released</w:t>
            </w:r>
          </w:p>
        </w:tc>
      </w:tr>
      <w:tr w14:paraId="6037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86352F">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DAE3BD">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40" w:rightChars="0" w:firstLine="0" w:firstLineChars="0"/>
              <w:jc w:val="center"/>
              <w:textAlignment w:val="auto"/>
              <w:rPr>
                <w:rFonts w:hint="default" w:ascii="Calibri" w:hAnsi="Calibri" w:cs="Calibri" w:eastAsiaTheme="minorEastAsia"/>
                <w:b w:val="0"/>
                <w:color w:val="000000"/>
                <w:sz w:val="18"/>
                <w:szCs w:val="18"/>
                <w:lang w:val="en-US" w:eastAsia="zh-CN" w:bidi="ar-SA"/>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5B348B">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z w:val="18"/>
                <w:szCs w:val="18"/>
                <w:lang w:val="en-US" w:eastAsia="zh-CN" w:bidi="ar-SA"/>
              </w:rPr>
              <w:t>放电过流1</w:t>
            </w:r>
            <w:r>
              <w:rPr>
                <w:rFonts w:hint="default" w:ascii="Calibri" w:hAnsi="Calibri" w:cs="Calibri" w:eastAsiaTheme="minorEastAsia"/>
                <w:b w:val="0"/>
                <w:color w:val="000000"/>
                <w:spacing w:val="-3"/>
                <w:sz w:val="18"/>
                <w:szCs w:val="18"/>
                <w:lang w:val="en-US" w:eastAsia="zh-CN" w:bidi="ar-SA"/>
              </w:rPr>
              <w:t>保护电流</w:t>
            </w:r>
          </w:p>
          <w:p w14:paraId="1E218445">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Discharging overcurrent 1 protection current</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DA8C6FE">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13" w:rightChars="0" w:firstLine="0" w:firstLineChars="0"/>
              <w:jc w:val="center"/>
              <w:textAlignment w:val="auto"/>
              <w:rPr>
                <w:rFonts w:hint="default" w:ascii="Calibri" w:hAnsi="Calibri" w:cs="Calibri" w:eastAsiaTheme="minorEastAsia"/>
                <w:b w:val="0"/>
                <w:color w:val="000000"/>
                <w:kern w:val="2"/>
                <w:sz w:val="18"/>
                <w:szCs w:val="18"/>
                <w:highlight w:val="none"/>
                <w:lang w:val="en-US" w:eastAsia="zh-CN" w:bidi="ar-SA"/>
              </w:rPr>
            </w:pPr>
            <w:r>
              <w:rPr>
                <w:rFonts w:hint="eastAsia" w:ascii="Calibri" w:hAnsi="Calibri" w:cs="Calibri" w:eastAsiaTheme="minorEastAsia"/>
                <w:b w:val="0"/>
                <w:color w:val="000000"/>
                <w:spacing w:val="-4"/>
                <w:sz w:val="18"/>
                <w:szCs w:val="18"/>
                <w:highlight w:val="none"/>
                <w:lang w:val="en-US" w:eastAsia="zh-CN" w:bidi="ar-SA"/>
              </w:rPr>
              <w:t>1</w:t>
            </w:r>
            <w:r>
              <w:rPr>
                <w:rFonts w:hint="default" w:ascii="Calibri" w:hAnsi="Calibri" w:cs="Calibri" w:eastAsiaTheme="minorEastAsia"/>
                <w:b w:val="0"/>
                <w:color w:val="000000"/>
                <w:spacing w:val="-4"/>
                <w:sz w:val="18"/>
                <w:szCs w:val="18"/>
                <w:highlight w:val="none"/>
                <w:lang w:val="en-US" w:eastAsia="zh-CN" w:bidi="ar-SA"/>
              </w:rPr>
              <w:t>15</w:t>
            </w:r>
            <w:r>
              <w:rPr>
                <w:rFonts w:hint="default" w:ascii="Calibri" w:hAnsi="Calibri" w:cs="Calibri" w:eastAsiaTheme="minorEastAsia"/>
                <w:b w:val="0"/>
                <w:color w:val="000000"/>
                <w:sz w:val="18"/>
                <w:szCs w:val="18"/>
                <w:highlight w:val="none"/>
                <w:lang w:val="en-US" w:eastAsia="zh-CN" w:bidi="ar-SA"/>
              </w:rPr>
              <w:t>±1</w:t>
            </w:r>
            <w:r>
              <w:rPr>
                <w:rFonts w:hint="default" w:ascii="Calibri" w:hAnsi="Calibri" w:cs="Calibri" w:eastAsiaTheme="minorEastAsia"/>
                <w:b w:val="0"/>
                <w:color w:val="000000"/>
                <w:spacing w:val="-4"/>
                <w:sz w:val="18"/>
                <w:szCs w:val="18"/>
                <w:highlight w:val="none"/>
                <w:lang w:val="en-US" w:eastAsia="zh-CN" w:bidi="ar-SA"/>
              </w:rPr>
              <w:t>A</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7243B0">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可设</w:t>
            </w:r>
          </w:p>
          <w:p w14:paraId="1E27558B">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bidi="ar-SA"/>
              </w:rPr>
            </w:pPr>
            <w:r>
              <w:rPr>
                <w:rFonts w:hint="default" w:ascii="Calibri" w:hAnsi="Calibri" w:cs="Calibri" w:eastAsiaTheme="minorEastAsia"/>
                <w:b w:val="0"/>
                <w:color w:val="000000"/>
                <w:kern w:val="2"/>
                <w:sz w:val="18"/>
                <w:szCs w:val="18"/>
                <w:highlight w:val="none"/>
                <w:lang w:val="en-US" w:eastAsia="zh-CN"/>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2A94FA">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6"/>
                <w:szCs w:val="16"/>
                <w:lang w:val="en-US" w:eastAsia="zh-CN"/>
              </w:rPr>
            </w:pPr>
          </w:p>
        </w:tc>
      </w:tr>
      <w:tr w14:paraId="1771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970310">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4F151C">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40" w:rightChars="0" w:firstLine="0" w:firstLineChars="0"/>
              <w:jc w:val="center"/>
              <w:textAlignment w:val="auto"/>
              <w:rPr>
                <w:rFonts w:hint="default" w:ascii="Calibri" w:hAnsi="Calibri" w:cs="Calibri" w:eastAsiaTheme="minorEastAsia"/>
                <w:b w:val="0"/>
                <w:color w:val="000000"/>
                <w:sz w:val="18"/>
                <w:szCs w:val="18"/>
                <w:lang w:val="en-US" w:eastAsia="zh-CN" w:bidi="ar-SA"/>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EF2654">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z w:val="18"/>
                <w:szCs w:val="18"/>
                <w:lang w:val="en-US" w:eastAsia="zh-CN" w:bidi="ar-SA"/>
              </w:rPr>
              <w:t>放电过流1</w:t>
            </w:r>
            <w:r>
              <w:rPr>
                <w:rFonts w:hint="default" w:ascii="Calibri" w:hAnsi="Calibri" w:cs="Calibri" w:eastAsiaTheme="minorEastAsia"/>
                <w:b w:val="0"/>
                <w:color w:val="000000"/>
                <w:spacing w:val="-3"/>
                <w:sz w:val="18"/>
                <w:szCs w:val="18"/>
                <w:lang w:val="en-US" w:eastAsia="zh-CN" w:bidi="ar-SA"/>
              </w:rPr>
              <w:t>保护延时</w:t>
            </w:r>
          </w:p>
          <w:p w14:paraId="3AB50694">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Discharging overcurrent 1 protection delay</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5DBBD31">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13" w:rightChars="0" w:firstLine="0" w:firstLineChars="0"/>
              <w:jc w:val="center"/>
              <w:textAlignment w:val="auto"/>
              <w:rPr>
                <w:rFonts w:hint="default" w:ascii="Calibri" w:hAnsi="Calibri" w:cs="Calibri" w:eastAsiaTheme="minorEastAsia"/>
                <w:b w:val="0"/>
                <w:color w:val="000000"/>
                <w:kern w:val="2"/>
                <w:sz w:val="18"/>
                <w:szCs w:val="18"/>
                <w:lang w:val="en-US" w:eastAsia="zh-CN" w:bidi="ar-SA"/>
              </w:rPr>
            </w:pPr>
            <w:r>
              <w:rPr>
                <w:rFonts w:hint="default" w:ascii="Calibri" w:hAnsi="Calibri" w:cs="Calibri" w:eastAsiaTheme="minorEastAsia"/>
                <w:b w:val="0"/>
                <w:color w:val="000000"/>
                <w:spacing w:val="-4"/>
                <w:sz w:val="18"/>
                <w:szCs w:val="18"/>
                <w:lang w:val="en-US" w:eastAsia="zh-CN" w:bidi="ar-SA"/>
              </w:rPr>
              <w:t>1000mS</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B96C8">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6A2E5439">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kern w:val="2"/>
                <w:sz w:val="18"/>
                <w:szCs w:val="18"/>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4696CE">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6"/>
                <w:szCs w:val="16"/>
                <w:lang w:val="en-US" w:eastAsia="zh-CN"/>
              </w:rPr>
            </w:pPr>
          </w:p>
        </w:tc>
      </w:tr>
      <w:tr w14:paraId="57837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A84B42">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D4F2B8">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40" w:rightChars="0"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 xml:space="preserve">放电过流 1 </w:t>
            </w:r>
          </w:p>
          <w:p w14:paraId="2CBA18C6">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40"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保护解除Discharging overcurrent 1 protection release</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1F78E2">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自动解除Automatically release</w:t>
            </w:r>
          </w:p>
        </w:tc>
        <w:tc>
          <w:tcPr>
            <w:tcW w:w="271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A60225C">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4"/>
                <w:sz w:val="18"/>
                <w:szCs w:val="18"/>
                <w:highlight w:val="none"/>
                <w:lang w:val="en-US" w:eastAsia="zh-CN" w:bidi="ar-SA"/>
              </w:rPr>
              <w:t xml:space="preserve">放电电流 &lt; </w:t>
            </w:r>
            <w:r>
              <w:rPr>
                <w:rFonts w:hint="eastAsia" w:ascii="Calibri" w:hAnsi="Calibri" w:cs="Calibri" w:eastAsiaTheme="minorEastAsia"/>
                <w:b w:val="0"/>
                <w:color w:val="000000"/>
                <w:spacing w:val="4"/>
                <w:sz w:val="18"/>
                <w:szCs w:val="18"/>
                <w:highlight w:val="none"/>
                <w:lang w:val="en-US" w:eastAsia="zh-CN" w:bidi="ar-SA"/>
              </w:rPr>
              <w:t>1</w:t>
            </w:r>
            <w:r>
              <w:rPr>
                <w:rFonts w:hint="default" w:ascii="Calibri" w:hAnsi="Calibri" w:cs="Calibri" w:eastAsiaTheme="minorEastAsia"/>
                <w:b w:val="0"/>
                <w:color w:val="000000"/>
                <w:spacing w:val="4"/>
                <w:sz w:val="18"/>
                <w:szCs w:val="18"/>
                <w:highlight w:val="none"/>
                <w:lang w:val="en-US" w:eastAsia="zh-CN" w:bidi="ar-SA"/>
              </w:rPr>
              <w:t>00</w:t>
            </w:r>
            <w:r>
              <w:rPr>
                <w:rFonts w:hint="default" w:ascii="Calibri" w:hAnsi="Calibri" w:cs="Calibri" w:eastAsiaTheme="minorEastAsia"/>
                <w:b w:val="0"/>
                <w:color w:val="000000"/>
                <w:spacing w:val="-5"/>
                <w:sz w:val="18"/>
                <w:szCs w:val="18"/>
                <w:highlight w:val="none"/>
                <w:lang w:val="en-US" w:eastAsia="zh-CN" w:bidi="ar-SA"/>
              </w:rPr>
              <w:t>A</w:t>
            </w:r>
            <w:r>
              <w:rPr>
                <w:rFonts w:hint="default" w:ascii="Calibri" w:hAnsi="Calibri" w:cs="Calibri" w:eastAsiaTheme="minorEastAsia"/>
                <w:b w:val="0"/>
                <w:color w:val="000000"/>
                <w:sz w:val="18"/>
                <w:szCs w:val="18"/>
                <w:highlight w:val="none"/>
                <w:lang w:val="en-US" w:eastAsia="zh-CN" w:bidi="ar-SA"/>
              </w:rPr>
              <w:t xml:space="preserve"> 5min</w:t>
            </w:r>
            <w:r>
              <w:rPr>
                <w:rFonts w:hint="default" w:ascii="Calibri" w:hAnsi="Calibri" w:cs="Calibri" w:eastAsiaTheme="minorEastAsia"/>
                <w:b w:val="0"/>
                <w:color w:val="000000"/>
                <w:spacing w:val="-5"/>
                <w:sz w:val="18"/>
                <w:szCs w:val="18"/>
                <w:highlight w:val="none"/>
                <w:lang w:val="en-US" w:eastAsia="zh-CN" w:bidi="ar-SA"/>
              </w:rPr>
              <w:t xml:space="preserve"> 后自动解除</w:t>
            </w:r>
          </w:p>
          <w:p w14:paraId="7C75B2A1">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 xml:space="preserve">Automatically release when the discharging current is &lt; </w:t>
            </w:r>
            <w:r>
              <w:rPr>
                <w:rFonts w:hint="eastAsia" w:ascii="Calibri" w:hAnsi="Calibri" w:cs="Calibri" w:eastAsiaTheme="minorEastAsia"/>
                <w:b w:val="0"/>
                <w:color w:val="000000"/>
                <w:spacing w:val="-5"/>
                <w:sz w:val="18"/>
                <w:szCs w:val="18"/>
                <w:highlight w:val="none"/>
                <w:lang w:val="en-US" w:eastAsia="zh-CN" w:bidi="ar-SA"/>
              </w:rPr>
              <w:t>1</w:t>
            </w:r>
            <w:r>
              <w:rPr>
                <w:rFonts w:hint="default" w:ascii="Calibri" w:hAnsi="Calibri" w:cs="Calibri" w:eastAsiaTheme="minorEastAsia"/>
                <w:b w:val="0"/>
                <w:color w:val="000000"/>
                <w:spacing w:val="-5"/>
                <w:sz w:val="18"/>
                <w:szCs w:val="18"/>
                <w:highlight w:val="none"/>
                <w:lang w:val="en-US" w:eastAsia="zh-CN" w:bidi="ar-SA"/>
              </w:rPr>
              <w:t>00A for 5 minutes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A2CE6D">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6"/>
                <w:szCs w:val="16"/>
                <w:lang w:val="en-US" w:eastAsia="zh-CN"/>
              </w:rPr>
            </w:pPr>
          </w:p>
        </w:tc>
      </w:tr>
      <w:tr w14:paraId="4165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2F67E5">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37FDD3">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40" w:rightChars="0" w:firstLine="0" w:firstLineChars="0"/>
              <w:jc w:val="center"/>
              <w:textAlignment w:val="auto"/>
              <w:rPr>
                <w:rFonts w:hint="default" w:ascii="Calibri" w:hAnsi="Calibri" w:cs="Calibri" w:eastAsiaTheme="minorEastAsia"/>
                <w:b w:val="0"/>
                <w:color w:val="000000"/>
                <w:sz w:val="18"/>
                <w:szCs w:val="18"/>
                <w:lang w:val="en-US" w:eastAsia="zh-CN" w:bidi="ar-SA"/>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CD3F10">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充电解除Charging release</w:t>
            </w:r>
          </w:p>
        </w:tc>
        <w:tc>
          <w:tcPr>
            <w:tcW w:w="271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8DCEDBD">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4"/>
                <w:sz w:val="18"/>
                <w:szCs w:val="18"/>
                <w:highlight w:val="none"/>
                <w:lang w:val="en-US" w:eastAsia="zh-CN" w:bidi="ar-SA"/>
              </w:rPr>
              <w:t xml:space="preserve">充电电流 &gt; </w:t>
            </w:r>
            <w:r>
              <w:rPr>
                <w:rFonts w:hint="default" w:ascii="Calibri" w:hAnsi="Calibri" w:cs="Calibri" w:eastAsiaTheme="minorEastAsia"/>
                <w:b w:val="0"/>
                <w:color w:val="000000"/>
                <w:spacing w:val="-5"/>
                <w:sz w:val="18"/>
                <w:szCs w:val="18"/>
                <w:highlight w:val="none"/>
                <w:lang w:val="en-US" w:eastAsia="zh-CN" w:bidi="ar-SA"/>
              </w:rPr>
              <w:t>1A</w:t>
            </w:r>
          </w:p>
          <w:p w14:paraId="2DE1C305">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Charging current &gt; 1A</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4CADF7">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6"/>
                <w:szCs w:val="16"/>
                <w:lang w:val="en-US" w:eastAsia="zh-CN"/>
              </w:rPr>
            </w:pPr>
          </w:p>
        </w:tc>
      </w:tr>
      <w:tr w14:paraId="651C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67B8646">
            <w:pPr>
              <w:keepNext w:val="0"/>
              <w:keepLines w:val="0"/>
              <w:pageBreakBefore w:val="0"/>
              <w:widowControl w:val="0"/>
              <w:kinsoku/>
              <w:wordWrap/>
              <w:overflowPunct/>
              <w:topLinePunct w:val="0"/>
              <w:autoSpaceDE w:val="0"/>
              <w:autoSpaceDN w:val="0"/>
              <w:bidi w:val="0"/>
              <w:adjustRightInd/>
              <w:snapToGrid/>
              <w:spacing w:afterLines="0" w:line="240" w:lineRule="auto"/>
              <w:jc w:val="center"/>
              <w:textAlignment w:val="auto"/>
              <w:rPr>
                <w:rFonts w:hint="eastAsia" w:asciiTheme="minorEastAsia" w:hAnsiTheme="minorEastAsia" w:eastAsiaTheme="minorEastAsia" w:cstheme="minorEastAsia"/>
                <w:b w:val="0"/>
                <w:bCs/>
                <w:color w:val="000000"/>
                <w:sz w:val="18"/>
                <w:szCs w:val="18"/>
                <w:lang w:val="en-US" w:eastAsia="zh-CN" w:bidi="ar-SA"/>
              </w:rPr>
            </w:pPr>
          </w:p>
          <w:p w14:paraId="0A490EC6">
            <w:pPr>
              <w:keepNext w:val="0"/>
              <w:keepLines w:val="0"/>
              <w:pageBreakBefore w:val="0"/>
              <w:widowControl w:val="0"/>
              <w:kinsoku/>
              <w:wordWrap/>
              <w:overflowPunct/>
              <w:topLinePunct w:val="0"/>
              <w:autoSpaceDE w:val="0"/>
              <w:autoSpaceDN w:val="0"/>
              <w:bidi w:val="0"/>
              <w:adjustRightInd/>
              <w:snapToGrid/>
              <w:spacing w:afterLines="0" w:line="240" w:lineRule="auto"/>
              <w:ind w:left="0" w:leftChars="0" w:firstLine="0" w:firstLineChars="0"/>
              <w:jc w:val="center"/>
              <w:textAlignment w:val="auto"/>
              <w:rPr>
                <w:rFonts w:hint="eastAsia" w:asciiTheme="minorEastAsia" w:hAnsiTheme="minorEastAsia" w:eastAsiaTheme="minorEastAsia" w:cstheme="minorEastAsia"/>
                <w:b w:val="0"/>
                <w:bCs/>
                <w:color w:val="000000"/>
                <w:sz w:val="18"/>
                <w:szCs w:val="18"/>
                <w:lang w:val="en-US" w:eastAsia="zh-CN" w:bidi="ar-SA"/>
              </w:rPr>
            </w:pPr>
            <w:r>
              <w:rPr>
                <w:rFonts w:hint="eastAsia" w:asciiTheme="minorEastAsia" w:hAnsiTheme="minorEastAsia" w:eastAsiaTheme="minorEastAsia" w:cstheme="minorEastAsia"/>
                <w:b w:val="0"/>
                <w:bCs/>
                <w:color w:val="000000"/>
                <w:sz w:val="18"/>
                <w:szCs w:val="18"/>
                <w:lang w:val="en-US" w:eastAsia="zh-CN" w:bidi="ar-SA"/>
              </w:rPr>
              <w:t>7</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E85D574">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38" w:rightChars="0"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放电过流2保护</w:t>
            </w:r>
          </w:p>
          <w:p w14:paraId="62217EAE">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38"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Discharging overcurrent 2 protection</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053D8">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z w:val="18"/>
                <w:szCs w:val="18"/>
                <w:lang w:val="en-US" w:eastAsia="zh-CN" w:bidi="ar-SA"/>
              </w:rPr>
              <w:t>放电过流2</w:t>
            </w:r>
            <w:r>
              <w:rPr>
                <w:rFonts w:hint="default" w:ascii="Calibri" w:hAnsi="Calibri" w:cs="Calibri" w:eastAsiaTheme="minorEastAsia"/>
                <w:b w:val="0"/>
                <w:color w:val="000000"/>
                <w:spacing w:val="-3"/>
                <w:sz w:val="18"/>
                <w:szCs w:val="18"/>
                <w:lang w:val="en-US" w:eastAsia="zh-CN" w:bidi="ar-SA"/>
              </w:rPr>
              <w:t>保护电流Discharging overcurrent 2 protection current</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EF1141F">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13" w:rightChars="0" w:firstLine="0" w:firstLineChars="0"/>
              <w:jc w:val="center"/>
              <w:textAlignment w:val="auto"/>
              <w:rPr>
                <w:rFonts w:hint="default" w:ascii="Calibri" w:hAnsi="Calibri" w:cs="Calibri" w:eastAsiaTheme="minorEastAsia"/>
                <w:b w:val="0"/>
                <w:color w:val="000000"/>
                <w:kern w:val="2"/>
                <w:sz w:val="18"/>
                <w:szCs w:val="18"/>
                <w:lang w:val="en-US" w:eastAsia="zh-CN" w:bidi="ar-SA"/>
              </w:rPr>
            </w:pPr>
            <w:r>
              <w:rPr>
                <w:rFonts w:hint="eastAsia" w:ascii="Calibri" w:hAnsi="Calibri" w:cs="Calibri" w:eastAsiaTheme="minorEastAsia"/>
                <w:b w:val="0"/>
                <w:color w:val="000000"/>
                <w:spacing w:val="-4"/>
                <w:sz w:val="18"/>
                <w:szCs w:val="18"/>
                <w:lang w:val="en-US" w:eastAsia="zh-CN" w:bidi="ar-SA"/>
              </w:rPr>
              <w:t>1</w:t>
            </w:r>
            <w:r>
              <w:rPr>
                <w:rFonts w:hint="default" w:ascii="Calibri" w:hAnsi="Calibri" w:cs="Calibri" w:eastAsiaTheme="minorEastAsia"/>
                <w:b w:val="0"/>
                <w:color w:val="000000"/>
                <w:spacing w:val="-4"/>
                <w:sz w:val="18"/>
                <w:szCs w:val="18"/>
                <w:lang w:val="en-US" w:eastAsia="zh-CN" w:bidi="ar-SA"/>
              </w:rPr>
              <w:t>25A</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B43EC">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可设</w:t>
            </w:r>
          </w:p>
          <w:p w14:paraId="5AA830E0">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lang w:val="en-US" w:eastAsia="zh-CN" w:bidi="ar-SA"/>
              </w:rPr>
            </w:pPr>
            <w:r>
              <w:rPr>
                <w:rFonts w:hint="default" w:ascii="Calibri" w:hAnsi="Calibri" w:cs="Calibri" w:eastAsiaTheme="minorEastAsia"/>
                <w:b w:val="0"/>
                <w:color w:val="000000"/>
                <w:kern w:val="2"/>
                <w:sz w:val="18"/>
                <w:szCs w:val="18"/>
                <w:highlight w:val="none"/>
                <w:lang w:val="en-US" w:eastAsia="zh-CN"/>
              </w:rPr>
              <w:t>Yes</w:t>
            </w: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F6E4A4">
            <w:pPr>
              <w:keepNext w:val="0"/>
              <w:keepLines w:val="0"/>
              <w:pageBreakBefore w:val="0"/>
              <w:widowControl w:val="0"/>
              <w:kinsoku/>
              <w:wordWrap/>
              <w:overflowPunct/>
              <w:topLinePunct w:val="0"/>
              <w:autoSpaceDE w:val="0"/>
              <w:autoSpaceDN w:val="0"/>
              <w:bidi w:val="0"/>
              <w:adjustRightInd/>
              <w:snapToGrid/>
              <w:spacing w:after="0" w:afterLines="0" w:line="240" w:lineRule="exact"/>
              <w:ind w:right="96"/>
              <w:jc w:val="center"/>
              <w:textAlignment w:val="auto"/>
              <w:rPr>
                <w:rFonts w:hint="default" w:ascii="Calibri" w:hAnsi="Calibri" w:cs="Calibri" w:eastAsiaTheme="minorEastAsia"/>
                <w:b w:val="0"/>
                <w:color w:val="000000"/>
                <w:spacing w:val="-2"/>
                <w:sz w:val="16"/>
                <w:szCs w:val="16"/>
                <w:lang w:val="en-US" w:eastAsia="zh-CN" w:bidi="ar-SA"/>
              </w:rPr>
            </w:pPr>
            <w:r>
              <w:rPr>
                <w:rFonts w:hint="default" w:ascii="Calibri" w:hAnsi="Calibri" w:cs="Calibri" w:eastAsiaTheme="minorEastAsia"/>
                <w:b w:val="0"/>
                <w:color w:val="000000"/>
                <w:spacing w:val="-2"/>
                <w:sz w:val="16"/>
                <w:szCs w:val="16"/>
                <w:lang w:val="en-US" w:eastAsia="zh-CN" w:bidi="ar-SA"/>
              </w:rPr>
              <w:t xml:space="preserve">出现 </w:t>
            </w:r>
            <w:r>
              <w:rPr>
                <w:rFonts w:hint="default" w:ascii="Calibri" w:hAnsi="Calibri" w:cs="Calibri" w:eastAsiaTheme="minorEastAsia"/>
                <w:b w:val="0"/>
                <w:bCs/>
                <w:color w:val="000000"/>
                <w:spacing w:val="-2"/>
                <w:sz w:val="16"/>
                <w:szCs w:val="16"/>
                <w:lang w:val="en-US" w:eastAsia="zh-CN" w:bidi="ar-SA"/>
              </w:rPr>
              <w:t>3</w:t>
            </w:r>
            <w:r>
              <w:rPr>
                <w:rFonts w:hint="default" w:ascii="Calibri" w:hAnsi="Calibri" w:cs="Calibri" w:eastAsiaTheme="minorEastAsia"/>
                <w:b w:val="0"/>
                <w:color w:val="000000"/>
                <w:spacing w:val="-2"/>
                <w:sz w:val="16"/>
                <w:szCs w:val="16"/>
                <w:lang w:val="en-US" w:eastAsia="zh-CN" w:bidi="ar-SA"/>
              </w:rPr>
              <w:t xml:space="preserve"> 次将锁定该状态，不再自动解除</w:t>
            </w:r>
          </w:p>
          <w:p w14:paraId="2088EB8E">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04" w:rightChars="0" w:firstLine="0" w:firstLineChars="0"/>
              <w:jc w:val="center"/>
              <w:textAlignment w:val="auto"/>
              <w:rPr>
                <w:rFonts w:hint="default" w:ascii="Calibri" w:hAnsi="Calibri" w:cs="Calibri" w:eastAsiaTheme="minorEastAsia"/>
                <w:b w:val="0"/>
                <w:color w:val="000000"/>
                <w:spacing w:val="-2"/>
                <w:sz w:val="16"/>
                <w:szCs w:val="16"/>
                <w:lang w:val="en-US" w:eastAsia="zh-CN" w:bidi="ar-SA"/>
              </w:rPr>
            </w:pPr>
            <w:r>
              <w:rPr>
                <w:rFonts w:hint="default" w:ascii="Calibri" w:hAnsi="Calibri" w:cs="Calibri" w:eastAsiaTheme="minorEastAsia"/>
                <w:b w:val="0"/>
                <w:color w:val="000000"/>
                <w:spacing w:val="-2"/>
                <w:sz w:val="16"/>
                <w:szCs w:val="16"/>
                <w:lang w:val="en-US" w:eastAsia="zh-CN" w:bidi="ar-SA"/>
              </w:rPr>
              <w:t>If it occurs continuously for 3 times, the state will be locked and will not be automatically released</w:t>
            </w:r>
          </w:p>
        </w:tc>
      </w:tr>
      <w:tr w14:paraId="7558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304657">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4E65BB">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38" w:rightChars="0" w:firstLine="0" w:firstLineChars="0"/>
              <w:jc w:val="center"/>
              <w:textAlignment w:val="auto"/>
              <w:rPr>
                <w:rFonts w:hint="default" w:ascii="Calibri" w:hAnsi="Calibri" w:cs="Calibri" w:eastAsiaTheme="minorEastAsia"/>
                <w:b w:val="0"/>
                <w:color w:val="000000"/>
                <w:sz w:val="18"/>
                <w:szCs w:val="18"/>
                <w:lang w:val="en-US" w:eastAsia="zh-CN" w:bidi="ar-SA"/>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771DA4">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z w:val="18"/>
                <w:szCs w:val="18"/>
                <w:lang w:val="en-US" w:eastAsia="zh-CN" w:bidi="ar-SA"/>
              </w:rPr>
              <w:t>放电过流2</w:t>
            </w:r>
            <w:r>
              <w:rPr>
                <w:rFonts w:hint="default" w:ascii="Calibri" w:hAnsi="Calibri" w:cs="Calibri" w:eastAsiaTheme="minorEastAsia"/>
                <w:b w:val="0"/>
                <w:color w:val="000000"/>
                <w:spacing w:val="-3"/>
                <w:sz w:val="18"/>
                <w:szCs w:val="18"/>
                <w:lang w:val="en-US" w:eastAsia="zh-CN" w:bidi="ar-SA"/>
              </w:rPr>
              <w:t>保护延时Discharging overcurrent 2 protection delay</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2E95556">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13" w:rightChars="0" w:firstLine="0" w:firstLineChars="0"/>
              <w:jc w:val="center"/>
              <w:textAlignment w:val="auto"/>
              <w:rPr>
                <w:rFonts w:hint="default" w:ascii="Calibri" w:hAnsi="Calibri" w:cs="Calibri" w:eastAsiaTheme="minorEastAsia"/>
                <w:b w:val="0"/>
                <w:color w:val="000000"/>
                <w:kern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1000mS</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6D0656">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7D3481F8">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kern w:val="2"/>
                <w:sz w:val="18"/>
                <w:szCs w:val="18"/>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C6F55E">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color w:val="000000"/>
                <w:kern w:val="0"/>
                <w:sz w:val="18"/>
                <w:szCs w:val="18"/>
                <w:lang w:val="en-US" w:eastAsia="zh-CN"/>
              </w:rPr>
            </w:pPr>
          </w:p>
        </w:tc>
      </w:tr>
      <w:tr w14:paraId="6121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A5D7DA">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553E190">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40" w:rightChars="0"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 xml:space="preserve">放电过流 2 </w:t>
            </w:r>
          </w:p>
          <w:p w14:paraId="1E2A489C">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40"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保护解除Discharging overcurrent 2 protection release</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A5CBA">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自动解除Automatically release</w:t>
            </w:r>
          </w:p>
        </w:tc>
        <w:tc>
          <w:tcPr>
            <w:tcW w:w="271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2CD2E77">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val="0"/>
                <w:color w:val="000000"/>
                <w:kern w:val="2"/>
                <w:sz w:val="18"/>
                <w:szCs w:val="18"/>
                <w:lang w:val="en-US" w:eastAsia="zh-CN" w:bidi="ar-SA"/>
              </w:rPr>
            </w:pPr>
            <w:r>
              <w:rPr>
                <w:rFonts w:hint="default" w:ascii="Calibri" w:hAnsi="Calibri" w:cs="Calibri" w:eastAsiaTheme="minorEastAsia"/>
                <w:b w:val="0"/>
                <w:color w:val="000000"/>
                <w:kern w:val="2"/>
                <w:sz w:val="18"/>
                <w:szCs w:val="18"/>
                <w:lang w:val="en-US" w:eastAsia="zh-CN" w:bidi="ar-SA"/>
              </w:rPr>
              <w:t>——</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553935">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color w:val="000000"/>
                <w:kern w:val="0"/>
                <w:sz w:val="18"/>
                <w:szCs w:val="18"/>
                <w:lang w:val="en-US" w:eastAsia="zh-CN"/>
              </w:rPr>
            </w:pPr>
          </w:p>
        </w:tc>
      </w:tr>
      <w:tr w14:paraId="45B1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004BB3">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3CF601">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21" w:rightChars="0" w:firstLine="0" w:firstLineChars="0"/>
              <w:jc w:val="center"/>
              <w:textAlignment w:val="auto"/>
              <w:rPr>
                <w:rFonts w:hint="default" w:ascii="Calibri" w:hAnsi="Calibri" w:cs="Calibri" w:eastAsiaTheme="minorEastAsia"/>
                <w:b w:val="0"/>
                <w:color w:val="000000"/>
                <w:sz w:val="18"/>
                <w:szCs w:val="18"/>
                <w:lang w:val="en-US" w:eastAsia="zh-CN" w:bidi="ar-SA"/>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B7892B">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4" w:rightChars="6"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充电解除Charging release</w:t>
            </w:r>
          </w:p>
        </w:tc>
        <w:tc>
          <w:tcPr>
            <w:tcW w:w="271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7B35048">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val="0"/>
                <w:color w:val="000000"/>
                <w:spacing w:val="-5"/>
                <w:sz w:val="18"/>
                <w:szCs w:val="18"/>
                <w:lang w:val="en-US" w:eastAsia="zh-CN" w:bidi="ar-SA"/>
              </w:rPr>
            </w:pPr>
            <w:r>
              <w:rPr>
                <w:rFonts w:hint="default" w:ascii="Calibri" w:hAnsi="Calibri" w:cs="Calibri" w:eastAsiaTheme="minorEastAsia"/>
                <w:b w:val="0"/>
                <w:color w:val="000000"/>
                <w:spacing w:val="4"/>
                <w:sz w:val="18"/>
                <w:szCs w:val="18"/>
                <w:lang w:val="en-US" w:eastAsia="zh-CN" w:bidi="ar-SA"/>
              </w:rPr>
              <w:t xml:space="preserve">充电电流 &gt; </w:t>
            </w:r>
            <w:r>
              <w:rPr>
                <w:rFonts w:hint="default" w:ascii="Calibri" w:hAnsi="Calibri" w:cs="Calibri" w:eastAsiaTheme="minorEastAsia"/>
                <w:b w:val="0"/>
                <w:color w:val="000000"/>
                <w:spacing w:val="-5"/>
                <w:sz w:val="18"/>
                <w:szCs w:val="18"/>
                <w:lang w:val="en-US" w:eastAsia="zh-CN" w:bidi="ar-SA"/>
              </w:rPr>
              <w:t>1A</w:t>
            </w:r>
          </w:p>
          <w:p w14:paraId="2506E50F">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val="0"/>
                <w:color w:val="000000"/>
                <w:spacing w:val="-5"/>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Charging current &gt; 1A</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8DBC99">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color w:val="000000"/>
                <w:kern w:val="0"/>
                <w:sz w:val="18"/>
                <w:szCs w:val="18"/>
                <w:lang w:val="en-US" w:eastAsia="zh-CN"/>
              </w:rPr>
            </w:pPr>
          </w:p>
        </w:tc>
      </w:tr>
      <w:tr w14:paraId="1076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FA8651">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lang w:val="en-US" w:eastAsia="zh-CN"/>
              </w:rPr>
            </w:pPr>
            <w:r>
              <w:rPr>
                <w:rFonts w:hint="eastAsia" w:asciiTheme="minorEastAsia" w:hAnsiTheme="minorEastAsia" w:eastAsiaTheme="minorEastAsia" w:cstheme="minorEastAsia"/>
                <w:b w:val="0"/>
                <w:bCs/>
                <w:color w:val="000000"/>
                <w:kern w:val="0"/>
                <w:sz w:val="18"/>
                <w:szCs w:val="18"/>
                <w:lang w:val="en-US" w:eastAsia="zh-CN"/>
              </w:rPr>
              <w:t>8</w:t>
            </w:r>
          </w:p>
        </w:tc>
        <w:tc>
          <w:tcPr>
            <w:tcW w:w="13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20780A">
            <w:pPr>
              <w:keepNext w:val="0"/>
              <w:keepLines w:val="0"/>
              <w:pageBreakBefore w:val="0"/>
              <w:widowControl w:val="0"/>
              <w:tabs>
                <w:tab w:val="left" w:pos="1440"/>
              </w:tabs>
              <w:kinsoku/>
              <w:wordWrap/>
              <w:overflowPunct/>
              <w:topLinePunct w:val="0"/>
              <w:autoSpaceDE w:val="0"/>
              <w:autoSpaceDN w:val="0"/>
              <w:bidi w:val="0"/>
              <w:adjustRightInd/>
              <w:snapToGrid/>
              <w:spacing w:afterLines="0" w:line="240" w:lineRule="exact"/>
              <w:ind w:left="0" w:leftChars="0" w:right="36" w:rightChars="15" w:firstLine="0" w:firstLineChars="0"/>
              <w:jc w:val="center"/>
              <w:textAlignment w:val="auto"/>
              <w:rPr>
                <w:rFonts w:hint="default" w:ascii="Calibri" w:hAnsi="Calibri" w:cs="Calibri" w:eastAsiaTheme="minorEastAsia"/>
                <w:b w:val="0"/>
                <w:color w:val="000000"/>
                <w:spacing w:val="-2"/>
                <w:sz w:val="18"/>
                <w:szCs w:val="18"/>
                <w:lang w:val="en-US" w:eastAsia="zh-Hans" w:bidi="ar-SA"/>
              </w:rPr>
            </w:pPr>
            <w:r>
              <w:rPr>
                <w:rFonts w:hint="default" w:ascii="Calibri" w:hAnsi="Calibri" w:cs="Calibri" w:eastAsiaTheme="minorEastAsia"/>
                <w:b w:val="0"/>
                <w:color w:val="000000"/>
                <w:spacing w:val="-2"/>
                <w:sz w:val="18"/>
                <w:szCs w:val="18"/>
                <w:lang w:val="en-US" w:eastAsia="zh-Hans" w:bidi="ar-SA"/>
              </w:rPr>
              <w:t>反接保护Reverse connection protection</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75E57D">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val="0"/>
                <w:color w:val="000000"/>
                <w:kern w:val="2"/>
                <w:sz w:val="18"/>
                <w:szCs w:val="18"/>
                <w:lang w:val="en-US" w:eastAsia="zh-CN" w:bidi="ar-SA"/>
              </w:rPr>
            </w:pPr>
            <w:r>
              <w:rPr>
                <w:rFonts w:hint="default" w:ascii="Calibri" w:hAnsi="Calibri" w:cs="Calibri" w:eastAsiaTheme="minorEastAsia"/>
                <w:b w:val="0"/>
                <w:color w:val="000000"/>
                <w:kern w:val="2"/>
                <w:sz w:val="18"/>
                <w:szCs w:val="18"/>
                <w:lang w:val="en-US" w:eastAsia="zh-CN" w:bidi="ar-SA"/>
              </w:rPr>
              <w:t>——</w:t>
            </w:r>
          </w:p>
        </w:tc>
        <w:tc>
          <w:tcPr>
            <w:tcW w:w="271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2D2A320">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val="0"/>
                <w:color w:val="000000"/>
                <w:kern w:val="0"/>
                <w:sz w:val="18"/>
                <w:szCs w:val="18"/>
                <w:lang w:val="en-US" w:eastAsia="zh-Hans"/>
              </w:rPr>
            </w:pPr>
            <w:r>
              <w:rPr>
                <w:rFonts w:hint="default" w:ascii="Calibri" w:hAnsi="Calibri" w:cs="Calibri" w:eastAsiaTheme="minorEastAsia"/>
                <w:b w:val="0"/>
                <w:color w:val="000000"/>
                <w:kern w:val="0"/>
                <w:sz w:val="18"/>
                <w:szCs w:val="18"/>
                <w:lang w:val="en-US" w:eastAsia="zh-Hans"/>
              </w:rPr>
              <w:t>无法自动解除</w:t>
            </w:r>
            <w:r>
              <w:rPr>
                <w:rFonts w:hint="default" w:ascii="Calibri" w:hAnsi="Calibri" w:cs="Calibri" w:eastAsiaTheme="minorEastAsia"/>
                <w:b w:val="0"/>
                <w:color w:val="000000"/>
                <w:kern w:val="0"/>
                <w:sz w:val="18"/>
                <w:szCs w:val="18"/>
                <w:lang w:eastAsia="zh-Hans"/>
              </w:rPr>
              <w:t>，</w:t>
            </w:r>
            <w:r>
              <w:rPr>
                <w:rFonts w:hint="default" w:ascii="Calibri" w:hAnsi="Calibri" w:cs="Calibri" w:eastAsiaTheme="minorEastAsia"/>
                <w:b w:val="0"/>
                <w:color w:val="000000"/>
                <w:kern w:val="0"/>
                <w:sz w:val="18"/>
                <w:szCs w:val="18"/>
                <w:lang w:val="en-US" w:eastAsia="zh-Hans"/>
              </w:rPr>
              <w:t>必须关机重启Cannot be automatically released, and the device must be shut down and restarted</w:t>
            </w:r>
          </w:p>
        </w:tc>
        <w:tc>
          <w:tcPr>
            <w:tcW w:w="15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E42DE2">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5BCC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E0F5065">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lang w:val="en-US" w:eastAsia="zh-CN"/>
              </w:rPr>
            </w:pPr>
            <w:r>
              <w:rPr>
                <w:rFonts w:hint="eastAsia" w:asciiTheme="minorEastAsia" w:hAnsiTheme="minorEastAsia" w:eastAsiaTheme="minorEastAsia" w:cstheme="minorEastAsia"/>
                <w:b w:val="0"/>
                <w:bCs/>
                <w:color w:val="000000"/>
                <w:kern w:val="0"/>
                <w:sz w:val="18"/>
                <w:szCs w:val="18"/>
                <w:lang w:val="en-US" w:eastAsia="zh-CN"/>
              </w:rPr>
              <w:t>9</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D1AADD9">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0" w:leftChars="0" w:right="36" w:rightChars="15"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短路保护Short-circuit protection</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FFF44">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短路保护功能</w:t>
            </w:r>
          </w:p>
          <w:p w14:paraId="04E841D0">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Short-circuit protection function</w:t>
            </w:r>
          </w:p>
        </w:tc>
        <w:tc>
          <w:tcPr>
            <w:tcW w:w="271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340E365">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21" w:rightChars="0" w:firstLine="0" w:firstLineChars="0"/>
              <w:jc w:val="center"/>
              <w:textAlignment w:val="auto"/>
              <w:rPr>
                <w:rFonts w:hint="default" w:ascii="Calibri" w:hAnsi="Calibri" w:cs="Calibri" w:eastAsiaTheme="minorEastAsia"/>
                <w:b w:val="0"/>
                <w:color w:val="000000"/>
                <w:kern w:val="2"/>
                <w:sz w:val="18"/>
                <w:szCs w:val="18"/>
                <w:lang w:val="en-US" w:eastAsia="zh-CN" w:bidi="ar-SA"/>
              </w:rPr>
            </w:pPr>
            <w:r>
              <w:rPr>
                <w:rFonts w:hint="default" w:ascii="Calibri" w:hAnsi="Calibri" w:cs="Calibri" w:eastAsiaTheme="minorEastAsia"/>
                <w:b w:val="0"/>
                <w:color w:val="000000"/>
                <w:sz w:val="18"/>
                <w:szCs w:val="18"/>
                <w:lang w:val="en-US" w:eastAsia="zh-CN" w:bidi="ar-SA"/>
              </w:rPr>
              <w:t>有Yes</w:t>
            </w: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F3FC1D1">
            <w:pPr>
              <w:keepNext w:val="0"/>
              <w:keepLines w:val="0"/>
              <w:pageBreakBefore w:val="0"/>
              <w:widowControl w:val="0"/>
              <w:kinsoku/>
              <w:wordWrap/>
              <w:overflowPunct/>
              <w:topLinePunct w:val="0"/>
              <w:autoSpaceDE w:val="0"/>
              <w:autoSpaceDN w:val="0"/>
              <w:bidi w:val="0"/>
              <w:adjustRightInd/>
              <w:snapToGrid/>
              <w:spacing w:after="0" w:afterLines="0" w:line="240" w:lineRule="exact"/>
              <w:ind w:right="-103" w:rightChars="-43" w:firstLine="0" w:firstLineChars="0"/>
              <w:jc w:val="left"/>
              <w:textAlignment w:val="auto"/>
              <w:rPr>
                <w:rFonts w:hint="default" w:ascii="Calibri" w:hAnsi="Calibri" w:cs="Calibri" w:eastAsiaTheme="minorEastAsia"/>
                <w:b w:val="0"/>
                <w:color w:val="000000"/>
                <w:kern w:val="0"/>
                <w:sz w:val="16"/>
                <w:szCs w:val="16"/>
                <w:lang w:val="en-US" w:eastAsia="zh-CN"/>
              </w:rPr>
            </w:pPr>
            <w:r>
              <w:rPr>
                <w:rFonts w:hint="default" w:ascii="Calibri" w:hAnsi="Calibri" w:cs="Calibri" w:eastAsiaTheme="minorEastAsia"/>
                <w:b w:val="0"/>
                <w:color w:val="000000"/>
                <w:spacing w:val="-2"/>
                <w:kern w:val="0"/>
                <w:sz w:val="15"/>
                <w:szCs w:val="15"/>
              </w:rPr>
              <w:t>连续出现</w:t>
            </w:r>
            <w:r>
              <w:rPr>
                <w:rFonts w:hint="default" w:ascii="Calibri" w:hAnsi="Calibri" w:cs="Calibri" w:eastAsiaTheme="minorEastAsia"/>
                <w:b w:val="0"/>
                <w:color w:val="000000"/>
                <w:spacing w:val="-2"/>
                <w:kern w:val="0"/>
                <w:sz w:val="15"/>
                <w:szCs w:val="15"/>
                <w:lang w:val="en-US" w:eastAsia="zh-CN"/>
              </w:rPr>
              <w:t xml:space="preserve"> 5 </w:t>
            </w:r>
            <w:r>
              <w:rPr>
                <w:rFonts w:hint="default" w:ascii="Calibri" w:hAnsi="Calibri" w:cs="Calibri" w:eastAsiaTheme="minorEastAsia"/>
                <w:b w:val="0"/>
                <w:color w:val="000000"/>
                <w:spacing w:val="-2"/>
                <w:kern w:val="0"/>
                <w:sz w:val="15"/>
                <w:szCs w:val="15"/>
              </w:rPr>
              <w:t xml:space="preserve">次 将锁定该状态，不再自动解除If it occurs continuously for </w:t>
            </w:r>
            <w:r>
              <w:rPr>
                <w:rFonts w:hint="default" w:ascii="Calibri" w:hAnsi="Calibri" w:cs="Calibri" w:eastAsiaTheme="minorEastAsia"/>
                <w:b w:val="0"/>
                <w:color w:val="000000"/>
                <w:spacing w:val="-2"/>
                <w:kern w:val="0"/>
                <w:sz w:val="15"/>
                <w:szCs w:val="15"/>
                <w:lang w:val="en-US" w:eastAsia="zh-CN"/>
              </w:rPr>
              <w:t>5</w:t>
            </w:r>
            <w:r>
              <w:rPr>
                <w:rFonts w:hint="default" w:ascii="Calibri" w:hAnsi="Calibri" w:cs="Calibri" w:eastAsiaTheme="minorEastAsia"/>
                <w:b w:val="0"/>
                <w:color w:val="000000"/>
                <w:spacing w:val="-2"/>
                <w:kern w:val="0"/>
                <w:sz w:val="15"/>
                <w:szCs w:val="15"/>
              </w:rPr>
              <w:t xml:space="preserve"> times, the state will be locked and will not be automatically released</w:t>
            </w:r>
          </w:p>
        </w:tc>
      </w:tr>
      <w:tr w14:paraId="65B0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037693">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078581">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0" w:leftChars="0" w:right="36" w:rightChars="15" w:firstLine="0" w:firstLineChars="0"/>
              <w:jc w:val="center"/>
              <w:textAlignment w:val="auto"/>
              <w:rPr>
                <w:rFonts w:hint="default" w:ascii="Calibri" w:hAnsi="Calibri" w:cs="Calibri" w:eastAsiaTheme="minorEastAsia"/>
                <w:b w:val="0"/>
                <w:color w:val="000000"/>
                <w:sz w:val="18"/>
                <w:szCs w:val="18"/>
                <w:lang w:val="en-US" w:eastAsia="zh-CN" w:bidi="ar-SA"/>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1B013">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z w:val="18"/>
                <w:szCs w:val="18"/>
                <w:lang w:val="en-US" w:eastAsia="zh-CN" w:bidi="ar-SA"/>
              </w:rPr>
              <w:t>短路保护解除</w:t>
            </w:r>
          </w:p>
          <w:p w14:paraId="089DAF7C">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z w:val="18"/>
                <w:szCs w:val="18"/>
                <w:lang w:val="en-US" w:eastAsia="zh-CN" w:bidi="ar-SA"/>
              </w:rPr>
              <w:t>Short-circuit protection release</w:t>
            </w:r>
          </w:p>
        </w:tc>
        <w:tc>
          <w:tcPr>
            <w:tcW w:w="271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E2A0619">
            <w:pPr>
              <w:keepNext w:val="0"/>
              <w:keepLines w:val="0"/>
              <w:pageBreakBefore w:val="0"/>
              <w:widowControl w:val="0"/>
              <w:tabs>
                <w:tab w:val="left" w:pos="3080"/>
              </w:tabs>
              <w:kinsoku/>
              <w:wordWrap/>
              <w:overflowPunct/>
              <w:topLinePunct w:val="0"/>
              <w:autoSpaceDE w:val="0"/>
              <w:autoSpaceDN w:val="0"/>
              <w:bidi w:val="0"/>
              <w:adjustRightInd/>
              <w:snapToGrid/>
              <w:spacing w:after="0" w:afterLines="0" w:line="240" w:lineRule="exact"/>
              <w:ind w:left="0" w:leftChars="0" w:right="24" w:rightChars="0" w:firstLine="0" w:firstLineChars="0"/>
              <w:jc w:val="center"/>
              <w:textAlignment w:val="auto"/>
              <w:rPr>
                <w:rFonts w:hint="default" w:ascii="Calibri" w:hAnsi="Calibri" w:cs="Calibri" w:eastAsiaTheme="minorEastAsia"/>
                <w:b w:val="0"/>
                <w:color w:val="000000"/>
                <w:kern w:val="2"/>
                <w:sz w:val="18"/>
                <w:szCs w:val="18"/>
                <w:lang w:val="en-US" w:eastAsia="zh-CN" w:bidi="ar-SA"/>
              </w:rPr>
            </w:pPr>
            <w:r>
              <w:rPr>
                <w:rFonts w:hint="default" w:ascii="Calibri" w:hAnsi="Calibri" w:cs="Calibri" w:eastAsiaTheme="minorEastAsia"/>
                <w:b w:val="0"/>
                <w:color w:val="000000"/>
                <w:spacing w:val="-1"/>
                <w:sz w:val="18"/>
                <w:szCs w:val="18"/>
                <w:lang w:val="en-US" w:eastAsia="zh-CN" w:bidi="ar-SA"/>
              </w:rPr>
              <w:t>1min后，短路保护解除Short-circuit protection will be released after 1 minute</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1CBFBD">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color w:val="000000"/>
                <w:kern w:val="0"/>
                <w:sz w:val="18"/>
                <w:szCs w:val="18"/>
                <w:lang w:val="en-US" w:eastAsia="zh-CN"/>
              </w:rPr>
            </w:pPr>
          </w:p>
        </w:tc>
      </w:tr>
      <w:tr w14:paraId="6582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9721C78">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lang w:val="en-US" w:eastAsia="zh-CN"/>
              </w:rPr>
            </w:pPr>
            <w:r>
              <w:rPr>
                <w:rFonts w:hint="eastAsia" w:asciiTheme="minorEastAsia" w:hAnsiTheme="minorEastAsia" w:eastAsiaTheme="minorEastAsia" w:cstheme="minorEastAsia"/>
                <w:b w:val="0"/>
                <w:bCs/>
                <w:color w:val="000000"/>
                <w:kern w:val="0"/>
                <w:sz w:val="18"/>
                <w:szCs w:val="18"/>
                <w:lang w:val="en-US" w:eastAsia="zh-CN"/>
              </w:rPr>
              <w:t>10</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F3E68E7">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auto"/>
              <w:ind w:left="0" w:leftChars="0" w:right="36" w:rightChars="15" w:firstLine="0" w:firstLineChars="0"/>
              <w:jc w:val="center"/>
              <w:textAlignment w:val="auto"/>
              <w:rPr>
                <w:rFonts w:hint="eastAsia" w:asciiTheme="minorEastAsia" w:hAnsiTheme="minorEastAsia" w:eastAsiaTheme="minorEastAsia" w:cstheme="minorEastAsia"/>
                <w:b w:val="0"/>
                <w:color w:val="000000"/>
                <w:sz w:val="18"/>
                <w:szCs w:val="18"/>
                <w:lang w:val="en-US" w:eastAsia="zh-CN" w:bidi="ar-SA"/>
              </w:rPr>
            </w:pPr>
            <w:r>
              <w:rPr>
                <w:rFonts w:hint="eastAsia" w:asciiTheme="minorEastAsia" w:hAnsiTheme="minorEastAsia" w:eastAsiaTheme="minorEastAsia" w:cstheme="minorEastAsia"/>
                <w:b w:val="0"/>
                <w:color w:val="000000"/>
                <w:spacing w:val="-2"/>
                <w:sz w:val="18"/>
                <w:szCs w:val="18"/>
                <w:lang w:val="en-US" w:eastAsia="zh-CN" w:bidi="ar-SA"/>
              </w:rPr>
              <w:t>MOS 高温保护MOS high temperature protection</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5DED04">
            <w:pPr>
              <w:keepNext w:val="0"/>
              <w:keepLines w:val="0"/>
              <w:pageBreakBefore w:val="0"/>
              <w:widowControl w:val="0"/>
              <w:kinsoku/>
              <w:wordWrap/>
              <w:overflowPunct/>
              <w:topLinePunct w:val="0"/>
              <w:autoSpaceDE w:val="0"/>
              <w:autoSpaceDN w:val="0"/>
              <w:bidi w:val="0"/>
              <w:adjustRightInd/>
              <w:snapToGrid/>
              <w:spacing w:after="0" w:afterLines="0" w:line="240" w:lineRule="auto"/>
              <w:ind w:left="0" w:leftChars="0" w:right="16" w:rightChars="0" w:firstLine="0" w:firstLineChars="0"/>
              <w:jc w:val="center"/>
              <w:textAlignment w:val="auto"/>
              <w:rPr>
                <w:rFonts w:hint="eastAsia" w:asciiTheme="minorEastAsia" w:hAnsiTheme="minorEastAsia" w:eastAsiaTheme="minorEastAsia" w:cstheme="minorEastAsia"/>
                <w:b w:val="0"/>
                <w:color w:val="000000"/>
                <w:sz w:val="18"/>
                <w:szCs w:val="18"/>
                <w:lang w:val="en-US" w:eastAsia="zh-CN" w:bidi="ar-SA"/>
              </w:rPr>
            </w:pPr>
            <w:r>
              <w:rPr>
                <w:rFonts w:hint="eastAsia" w:asciiTheme="minorEastAsia" w:hAnsiTheme="minorEastAsia" w:eastAsiaTheme="minorEastAsia" w:cstheme="minorEastAsia"/>
                <w:b w:val="0"/>
                <w:color w:val="000000"/>
                <w:sz w:val="18"/>
                <w:szCs w:val="18"/>
                <w:lang w:val="en-US" w:eastAsia="zh-CN" w:bidi="ar-SA"/>
              </w:rPr>
              <w:t>MOS</w:t>
            </w:r>
            <w:r>
              <w:rPr>
                <w:rFonts w:hint="eastAsia" w:asciiTheme="minorEastAsia" w:hAnsiTheme="minorEastAsia" w:eastAsiaTheme="minorEastAsia" w:cstheme="minorEastAsia"/>
                <w:b w:val="0"/>
                <w:color w:val="000000"/>
                <w:spacing w:val="-4"/>
                <w:sz w:val="18"/>
                <w:szCs w:val="18"/>
                <w:lang w:val="en-US" w:eastAsia="zh-CN" w:bidi="ar-SA"/>
              </w:rPr>
              <w:t xml:space="preserve"> 高温告警温度MOS high temperature alarm temperature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6932776">
            <w:pPr>
              <w:keepNext w:val="0"/>
              <w:keepLines w:val="0"/>
              <w:pageBreakBefore w:val="0"/>
              <w:widowControl w:val="0"/>
              <w:kinsoku/>
              <w:wordWrap/>
              <w:overflowPunct/>
              <w:topLinePunct w:val="0"/>
              <w:autoSpaceDE w:val="0"/>
              <w:autoSpaceDN w:val="0"/>
              <w:bidi w:val="0"/>
              <w:adjustRightInd/>
              <w:snapToGrid/>
              <w:spacing w:after="0" w:afterLines="0" w:line="240" w:lineRule="auto"/>
              <w:ind w:left="0" w:leftChars="0" w:right="-82" w:rightChars="-34" w:firstLine="0" w:firstLineChars="0"/>
              <w:jc w:val="center"/>
              <w:textAlignment w:val="auto"/>
              <w:rPr>
                <w:rFonts w:hint="eastAsia" w:asciiTheme="minorEastAsia" w:hAnsiTheme="minorEastAsia" w:eastAsiaTheme="minorEastAsia" w:cstheme="minorEastAsia"/>
                <w:b w:val="0"/>
                <w:color w:val="000000"/>
                <w:kern w:val="2"/>
                <w:sz w:val="18"/>
                <w:szCs w:val="18"/>
                <w:lang w:val="en-US" w:eastAsia="zh-CN" w:bidi="ar-SA"/>
              </w:rPr>
            </w:pPr>
            <w:r>
              <w:rPr>
                <w:rFonts w:hint="eastAsia" w:asciiTheme="minorEastAsia" w:hAnsiTheme="minorEastAsia" w:eastAsiaTheme="minorEastAsia" w:cstheme="minorEastAsia"/>
                <w:b w:val="0"/>
                <w:color w:val="000000"/>
                <w:spacing w:val="-5"/>
                <w:sz w:val="18"/>
                <w:szCs w:val="18"/>
                <w:lang w:val="en-US" w:eastAsia="zh-CN" w:bidi="ar-SA"/>
              </w:rPr>
              <w:t>90℃</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8DA57">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可设</w:t>
            </w:r>
          </w:p>
          <w:p w14:paraId="0023565E">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eastAsia" w:asciiTheme="minorEastAsia" w:hAnsiTheme="minorEastAsia" w:eastAsiaTheme="minorEastAsia" w:cstheme="minorEastAsia"/>
                <w:b w:val="0"/>
                <w:color w:val="000000"/>
                <w:kern w:val="2"/>
                <w:sz w:val="18"/>
                <w:szCs w:val="18"/>
                <w:lang w:val="en-US" w:eastAsia="zh-CN" w:bidi="ar-SA"/>
              </w:rPr>
            </w:pPr>
            <w:r>
              <w:rPr>
                <w:rFonts w:hint="default" w:ascii="Calibri" w:hAnsi="Calibri" w:cs="Calibri" w:eastAsiaTheme="minorEastAsia"/>
                <w:b w:val="0"/>
                <w:color w:val="000000"/>
                <w:kern w:val="2"/>
                <w:sz w:val="18"/>
                <w:szCs w:val="18"/>
                <w:highlight w:val="none"/>
                <w:lang w:val="en-US" w:eastAsia="zh-CN"/>
              </w:rPr>
              <w:t>Yes</w:t>
            </w: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10A46E1">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6939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49A6CC">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A7D8C3">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auto"/>
              <w:ind w:left="0" w:leftChars="0" w:right="36" w:rightChars="15" w:firstLine="0" w:firstLineChars="0"/>
              <w:jc w:val="center"/>
              <w:textAlignment w:val="auto"/>
              <w:rPr>
                <w:rFonts w:hint="eastAsia" w:asciiTheme="minorEastAsia" w:hAnsiTheme="minorEastAsia" w:eastAsiaTheme="minorEastAsia" w:cstheme="minorEastAsia"/>
                <w:b w:val="0"/>
                <w:color w:val="000000"/>
                <w:sz w:val="18"/>
                <w:szCs w:val="18"/>
                <w:lang w:val="en-US" w:eastAsia="zh-CN" w:bidi="ar-SA"/>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37544E">
            <w:pPr>
              <w:keepNext w:val="0"/>
              <w:keepLines w:val="0"/>
              <w:pageBreakBefore w:val="0"/>
              <w:widowControl w:val="0"/>
              <w:kinsoku/>
              <w:wordWrap/>
              <w:overflowPunct/>
              <w:topLinePunct w:val="0"/>
              <w:autoSpaceDE w:val="0"/>
              <w:autoSpaceDN w:val="0"/>
              <w:bidi w:val="0"/>
              <w:adjustRightInd/>
              <w:snapToGrid/>
              <w:spacing w:after="0" w:afterLines="0" w:line="240" w:lineRule="auto"/>
              <w:ind w:left="0" w:leftChars="0" w:right="16" w:rightChars="0" w:firstLine="0" w:firstLineChars="0"/>
              <w:jc w:val="center"/>
              <w:textAlignment w:val="auto"/>
              <w:rPr>
                <w:rFonts w:hint="eastAsia" w:asciiTheme="minorEastAsia" w:hAnsiTheme="minorEastAsia" w:eastAsiaTheme="minorEastAsia" w:cstheme="minorEastAsia"/>
                <w:b w:val="0"/>
                <w:color w:val="000000"/>
                <w:sz w:val="18"/>
                <w:szCs w:val="18"/>
                <w:lang w:val="en-US" w:eastAsia="zh-CN" w:bidi="ar-SA"/>
              </w:rPr>
            </w:pPr>
            <w:r>
              <w:rPr>
                <w:rFonts w:hint="eastAsia" w:asciiTheme="minorEastAsia" w:hAnsiTheme="minorEastAsia" w:eastAsiaTheme="minorEastAsia" w:cstheme="minorEastAsia"/>
                <w:b w:val="0"/>
                <w:color w:val="000000"/>
                <w:sz w:val="18"/>
                <w:szCs w:val="18"/>
                <w:lang w:val="en-US" w:eastAsia="zh-CN" w:bidi="ar-SA"/>
              </w:rPr>
              <w:t>MOS</w:t>
            </w:r>
            <w:r>
              <w:rPr>
                <w:rFonts w:hint="eastAsia" w:asciiTheme="minorEastAsia" w:hAnsiTheme="minorEastAsia" w:eastAsiaTheme="minorEastAsia" w:cstheme="minorEastAsia"/>
                <w:b w:val="0"/>
                <w:color w:val="000000"/>
                <w:spacing w:val="-4"/>
                <w:sz w:val="18"/>
                <w:szCs w:val="18"/>
                <w:lang w:val="en-US" w:eastAsia="zh-CN" w:bidi="ar-SA"/>
              </w:rPr>
              <w:t xml:space="preserve"> 高温保护温度MOS high temperature protection temperature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D000F13">
            <w:pPr>
              <w:keepNext w:val="0"/>
              <w:keepLines w:val="0"/>
              <w:pageBreakBefore w:val="0"/>
              <w:widowControl w:val="0"/>
              <w:kinsoku/>
              <w:wordWrap/>
              <w:overflowPunct/>
              <w:topLinePunct w:val="0"/>
              <w:autoSpaceDE w:val="0"/>
              <w:autoSpaceDN w:val="0"/>
              <w:bidi w:val="0"/>
              <w:adjustRightInd/>
              <w:snapToGrid/>
              <w:spacing w:after="0" w:afterLines="0" w:line="240" w:lineRule="auto"/>
              <w:ind w:left="0" w:leftChars="0" w:right="-82" w:rightChars="-34" w:firstLine="0" w:firstLineChars="0"/>
              <w:jc w:val="center"/>
              <w:textAlignment w:val="auto"/>
              <w:rPr>
                <w:rFonts w:hint="eastAsia" w:asciiTheme="minorEastAsia" w:hAnsiTheme="minorEastAsia" w:eastAsiaTheme="minorEastAsia" w:cstheme="minorEastAsia"/>
                <w:b w:val="0"/>
                <w:color w:val="000000"/>
                <w:kern w:val="2"/>
                <w:sz w:val="18"/>
                <w:szCs w:val="18"/>
                <w:lang w:val="en-US" w:eastAsia="zh-CN" w:bidi="ar-SA"/>
              </w:rPr>
            </w:pPr>
            <w:r>
              <w:rPr>
                <w:rFonts w:hint="eastAsia" w:asciiTheme="minorEastAsia" w:hAnsiTheme="minorEastAsia" w:eastAsiaTheme="minorEastAsia" w:cstheme="minorEastAsia"/>
                <w:b w:val="0"/>
                <w:color w:val="000000"/>
                <w:spacing w:val="-4"/>
                <w:sz w:val="18"/>
                <w:szCs w:val="18"/>
                <w:lang w:val="en-US" w:eastAsia="zh-CN" w:bidi="ar-SA"/>
              </w:rPr>
              <w:t>115℃</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68529C">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5E865B30">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eastAsia" w:asciiTheme="minorEastAsia" w:hAnsiTheme="minorEastAsia" w:eastAsiaTheme="minorEastAsia" w:cstheme="minorEastAsia"/>
                <w:b w:val="0"/>
                <w:color w:val="000000"/>
                <w:kern w:val="2"/>
                <w:sz w:val="18"/>
                <w:szCs w:val="18"/>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47F189">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7904B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A043D6">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D84165">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auto"/>
              <w:ind w:left="0" w:leftChars="0" w:right="36" w:rightChars="15" w:firstLine="0" w:firstLineChars="0"/>
              <w:jc w:val="center"/>
              <w:textAlignment w:val="auto"/>
              <w:rPr>
                <w:rFonts w:hint="eastAsia" w:asciiTheme="minorEastAsia" w:hAnsiTheme="minorEastAsia" w:eastAsiaTheme="minorEastAsia" w:cstheme="minorEastAsia"/>
                <w:b w:val="0"/>
                <w:color w:val="000000"/>
                <w:sz w:val="18"/>
                <w:szCs w:val="18"/>
                <w:lang w:val="en-US" w:eastAsia="zh-CN" w:bidi="ar-SA"/>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788901">
            <w:pPr>
              <w:keepNext w:val="0"/>
              <w:keepLines w:val="0"/>
              <w:pageBreakBefore w:val="0"/>
              <w:widowControl w:val="0"/>
              <w:kinsoku/>
              <w:wordWrap/>
              <w:overflowPunct/>
              <w:topLinePunct w:val="0"/>
              <w:autoSpaceDE w:val="0"/>
              <w:autoSpaceDN w:val="0"/>
              <w:bidi w:val="0"/>
              <w:adjustRightInd/>
              <w:snapToGrid/>
              <w:spacing w:after="0" w:afterLines="0" w:line="240" w:lineRule="auto"/>
              <w:ind w:left="0" w:leftChars="0" w:right="16" w:rightChars="0" w:firstLine="0" w:firstLineChars="0"/>
              <w:jc w:val="center"/>
              <w:textAlignment w:val="auto"/>
              <w:rPr>
                <w:rFonts w:hint="eastAsia" w:asciiTheme="minorEastAsia" w:hAnsiTheme="minorEastAsia" w:eastAsiaTheme="minorEastAsia" w:cstheme="minorEastAsia"/>
                <w:b w:val="0"/>
                <w:color w:val="000000"/>
                <w:spacing w:val="-4"/>
                <w:sz w:val="18"/>
                <w:szCs w:val="18"/>
                <w:lang w:val="en-US" w:eastAsia="zh-CN" w:bidi="ar-SA"/>
              </w:rPr>
            </w:pPr>
            <w:r>
              <w:rPr>
                <w:rFonts w:hint="eastAsia" w:asciiTheme="minorEastAsia" w:hAnsiTheme="minorEastAsia" w:eastAsiaTheme="minorEastAsia" w:cstheme="minorEastAsia"/>
                <w:b w:val="0"/>
                <w:color w:val="000000"/>
                <w:sz w:val="18"/>
                <w:szCs w:val="18"/>
                <w:lang w:val="en-US" w:eastAsia="zh-CN" w:bidi="ar-SA"/>
              </w:rPr>
              <w:t>MOS</w:t>
            </w:r>
            <w:r>
              <w:rPr>
                <w:rFonts w:hint="eastAsia" w:asciiTheme="minorEastAsia" w:hAnsiTheme="minorEastAsia" w:eastAsiaTheme="minorEastAsia" w:cstheme="minorEastAsia"/>
                <w:b w:val="0"/>
                <w:color w:val="000000"/>
                <w:spacing w:val="-4"/>
                <w:sz w:val="18"/>
                <w:szCs w:val="18"/>
                <w:lang w:val="en-US" w:eastAsia="zh-CN" w:bidi="ar-SA"/>
              </w:rPr>
              <w:t xml:space="preserve"> 保护解除温度</w:t>
            </w:r>
          </w:p>
          <w:p w14:paraId="17BF4A99">
            <w:pPr>
              <w:keepNext w:val="0"/>
              <w:keepLines w:val="0"/>
              <w:pageBreakBefore w:val="0"/>
              <w:widowControl w:val="0"/>
              <w:kinsoku/>
              <w:wordWrap/>
              <w:overflowPunct/>
              <w:topLinePunct w:val="0"/>
              <w:autoSpaceDE w:val="0"/>
              <w:autoSpaceDN w:val="0"/>
              <w:bidi w:val="0"/>
              <w:adjustRightInd/>
              <w:snapToGrid/>
              <w:spacing w:after="0" w:afterLines="0" w:line="240" w:lineRule="auto"/>
              <w:ind w:left="0" w:leftChars="0" w:right="16" w:rightChars="0" w:firstLine="0" w:firstLineChars="0"/>
              <w:jc w:val="center"/>
              <w:textAlignment w:val="auto"/>
              <w:rPr>
                <w:rFonts w:hint="eastAsia" w:asciiTheme="minorEastAsia" w:hAnsiTheme="minorEastAsia" w:eastAsiaTheme="minorEastAsia" w:cstheme="minorEastAsia"/>
                <w:b w:val="0"/>
                <w:color w:val="000000"/>
                <w:sz w:val="18"/>
                <w:szCs w:val="18"/>
                <w:lang w:val="en-US" w:eastAsia="zh-CN" w:bidi="ar-SA"/>
              </w:rPr>
            </w:pPr>
            <w:r>
              <w:rPr>
                <w:rFonts w:hint="eastAsia" w:asciiTheme="minorEastAsia" w:hAnsiTheme="minorEastAsia" w:eastAsiaTheme="minorEastAsia" w:cstheme="minorEastAsia"/>
                <w:b w:val="0"/>
                <w:color w:val="000000"/>
                <w:spacing w:val="-4"/>
                <w:sz w:val="18"/>
                <w:szCs w:val="18"/>
                <w:lang w:val="en-US" w:eastAsia="zh-CN" w:bidi="ar-SA"/>
              </w:rPr>
              <w:t>MOS protection release temperature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9FB0ABD">
            <w:pPr>
              <w:keepNext w:val="0"/>
              <w:keepLines w:val="0"/>
              <w:pageBreakBefore w:val="0"/>
              <w:widowControl w:val="0"/>
              <w:kinsoku/>
              <w:wordWrap/>
              <w:overflowPunct/>
              <w:topLinePunct w:val="0"/>
              <w:autoSpaceDE w:val="0"/>
              <w:autoSpaceDN w:val="0"/>
              <w:bidi w:val="0"/>
              <w:adjustRightInd/>
              <w:snapToGrid/>
              <w:spacing w:after="0" w:afterLines="0" w:line="240" w:lineRule="auto"/>
              <w:ind w:left="0" w:leftChars="0" w:right="-82" w:rightChars="-34" w:firstLine="0" w:firstLineChars="0"/>
              <w:jc w:val="center"/>
              <w:textAlignment w:val="auto"/>
              <w:rPr>
                <w:rFonts w:hint="eastAsia" w:asciiTheme="minorEastAsia" w:hAnsiTheme="minorEastAsia" w:eastAsiaTheme="minorEastAsia" w:cstheme="minorEastAsia"/>
                <w:b w:val="0"/>
                <w:color w:val="000000"/>
                <w:kern w:val="2"/>
                <w:sz w:val="18"/>
                <w:szCs w:val="18"/>
                <w:lang w:val="en-US" w:eastAsia="zh-CN" w:bidi="ar-SA"/>
              </w:rPr>
            </w:pPr>
            <w:r>
              <w:rPr>
                <w:rFonts w:hint="eastAsia" w:asciiTheme="minorEastAsia" w:hAnsiTheme="minorEastAsia" w:eastAsiaTheme="minorEastAsia" w:cstheme="minorEastAsia"/>
                <w:b w:val="0"/>
                <w:color w:val="000000"/>
                <w:spacing w:val="-5"/>
                <w:sz w:val="18"/>
                <w:szCs w:val="18"/>
                <w:lang w:val="en-US" w:eastAsia="zh-CN" w:bidi="ar-SA"/>
              </w:rPr>
              <w:t>50℃</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7A7E0F">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可设</w:t>
            </w:r>
          </w:p>
          <w:p w14:paraId="1E71343B">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eastAsia" w:asciiTheme="minorEastAsia" w:hAnsiTheme="minorEastAsia" w:eastAsiaTheme="minorEastAsia" w:cstheme="minorEastAsia"/>
                <w:b w:val="0"/>
                <w:color w:val="000000"/>
                <w:kern w:val="2"/>
                <w:sz w:val="18"/>
                <w:szCs w:val="18"/>
                <w:lang w:val="en-US" w:eastAsia="zh-CN" w:bidi="ar-SA"/>
              </w:rPr>
            </w:pPr>
            <w:r>
              <w:rPr>
                <w:rFonts w:hint="default" w:ascii="Calibri" w:hAnsi="Calibri" w:cs="Calibri" w:eastAsiaTheme="minorEastAsia"/>
                <w:b w:val="0"/>
                <w:color w:val="000000"/>
                <w:kern w:val="2"/>
                <w:sz w:val="18"/>
                <w:szCs w:val="18"/>
                <w:highlight w:val="none"/>
                <w:lang w:val="en-US" w:eastAsia="zh-CN"/>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B6E684">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3DC0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E99605">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lang w:val="en-US" w:eastAsia="zh-CN"/>
              </w:rPr>
            </w:pPr>
          </w:p>
          <w:p w14:paraId="63688AC3">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lang w:val="en-US" w:eastAsia="zh-CN"/>
              </w:rPr>
            </w:pPr>
          </w:p>
          <w:p w14:paraId="545F9AD3">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lang w:val="en-US" w:eastAsia="zh-CN"/>
              </w:rPr>
            </w:pPr>
          </w:p>
          <w:p w14:paraId="40E5D584">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lang w:val="en-US" w:eastAsia="zh-CN"/>
              </w:rPr>
            </w:pPr>
          </w:p>
          <w:p w14:paraId="330E1859">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lang w:val="en-US" w:eastAsia="zh-CN"/>
              </w:rPr>
            </w:pPr>
          </w:p>
          <w:p w14:paraId="65E2F882">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lang w:val="en-US" w:eastAsia="zh-CN"/>
              </w:rPr>
            </w:pPr>
            <w:r>
              <w:rPr>
                <w:rFonts w:hint="eastAsia" w:asciiTheme="minorEastAsia" w:hAnsiTheme="minorEastAsia" w:eastAsiaTheme="minorEastAsia" w:cstheme="minorEastAsia"/>
                <w:b w:val="0"/>
                <w:bCs/>
                <w:color w:val="000000"/>
                <w:kern w:val="0"/>
                <w:sz w:val="18"/>
                <w:szCs w:val="18"/>
                <w:lang w:val="en-US" w:eastAsia="zh-CN"/>
              </w:rPr>
              <w:t>11</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8179934">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0" w:leftChars="0" w:right="36" w:rightChars="15" w:firstLine="0" w:firstLineChars="0"/>
              <w:jc w:val="center"/>
              <w:textAlignment w:val="auto"/>
              <w:rPr>
                <w:rFonts w:hint="default" w:ascii="Calibri" w:hAnsi="Calibri" w:cs="Calibri" w:eastAsiaTheme="minorEastAsia"/>
                <w:b w:val="0"/>
                <w:color w:val="000000"/>
                <w:spacing w:val="-2"/>
                <w:sz w:val="18"/>
                <w:szCs w:val="18"/>
                <w:lang w:val="en-US" w:eastAsia="zh-CN" w:bidi="ar-SA"/>
              </w:rPr>
            </w:pPr>
          </w:p>
          <w:p w14:paraId="2D91974D">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0" w:leftChars="0" w:right="36" w:rightChars="15" w:firstLine="0" w:firstLineChars="0"/>
              <w:jc w:val="center"/>
              <w:textAlignment w:val="auto"/>
              <w:rPr>
                <w:rFonts w:hint="default" w:ascii="Calibri" w:hAnsi="Calibri" w:cs="Calibri" w:eastAsiaTheme="minorEastAsia"/>
                <w:b w:val="0"/>
                <w:color w:val="000000"/>
                <w:spacing w:val="-2"/>
                <w:sz w:val="18"/>
                <w:szCs w:val="18"/>
                <w:lang w:val="en-US" w:eastAsia="zh-CN" w:bidi="ar-SA"/>
              </w:rPr>
            </w:pPr>
          </w:p>
          <w:p w14:paraId="23D850AF">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0" w:leftChars="0" w:right="36" w:rightChars="15" w:firstLine="0" w:firstLineChars="0"/>
              <w:jc w:val="center"/>
              <w:textAlignment w:val="auto"/>
              <w:rPr>
                <w:rFonts w:hint="default" w:ascii="Calibri" w:hAnsi="Calibri" w:cs="Calibri" w:eastAsiaTheme="minorEastAsia"/>
                <w:b w:val="0"/>
                <w:color w:val="000000"/>
                <w:spacing w:val="-2"/>
                <w:sz w:val="18"/>
                <w:szCs w:val="18"/>
                <w:lang w:val="en-US" w:eastAsia="zh-CN" w:bidi="ar-SA"/>
              </w:rPr>
            </w:pPr>
          </w:p>
          <w:p w14:paraId="310AC0FE">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0" w:leftChars="0" w:right="36" w:rightChars="15" w:firstLine="0" w:firstLineChars="0"/>
              <w:jc w:val="center"/>
              <w:textAlignment w:val="auto"/>
              <w:rPr>
                <w:rFonts w:hint="default" w:ascii="Calibri" w:hAnsi="Calibri" w:cs="Calibri" w:eastAsiaTheme="minorEastAsia"/>
                <w:b w:val="0"/>
                <w:color w:val="000000"/>
                <w:spacing w:val="-2"/>
                <w:sz w:val="18"/>
                <w:szCs w:val="18"/>
                <w:lang w:val="en-US" w:eastAsia="zh-CN" w:bidi="ar-SA"/>
              </w:rPr>
            </w:pPr>
          </w:p>
          <w:p w14:paraId="595F87AA">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0" w:leftChars="0" w:right="36" w:rightChars="15"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电芯温度保护Cell temperature protection</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A6D577">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充电低温告警温度</w:t>
            </w:r>
          </w:p>
          <w:p w14:paraId="2396E042">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Charging low temperature alarm temperature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77B6CD8">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82" w:rightChars="-34"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0℃</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2C39D0">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65315C84">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C14721F">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4B2B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42C0C6">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E65617">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right="36" w:rightChars="15" w:firstLine="0" w:firstLineChars="0"/>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D962CF">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充电低温保护温度</w:t>
            </w:r>
          </w:p>
          <w:p w14:paraId="1E22C335">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Charging low temperature protection temperature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82D7743">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82" w:rightChars="-34"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-10℃</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6725CA">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可设</w:t>
            </w:r>
          </w:p>
          <w:p w14:paraId="30C2F97F">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kern w:val="2"/>
                <w:sz w:val="18"/>
                <w:szCs w:val="18"/>
                <w:highlight w:val="none"/>
                <w:lang w:val="en-US" w:eastAsia="zh-CN"/>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5770BC">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2EA38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86C488">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1C813F">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right="36" w:rightChars="15" w:firstLine="0" w:firstLineChars="0"/>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E83823">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1"/>
                <w:sz w:val="18"/>
                <w:szCs w:val="18"/>
                <w:lang w:val="en-US" w:eastAsia="zh-CN" w:bidi="ar-SA"/>
              </w:rPr>
            </w:pPr>
            <w:r>
              <w:rPr>
                <w:rFonts w:hint="default" w:ascii="Calibri" w:hAnsi="Calibri" w:cs="Calibri" w:eastAsiaTheme="minorEastAsia"/>
                <w:b w:val="0"/>
                <w:color w:val="000000"/>
                <w:spacing w:val="-1"/>
                <w:sz w:val="18"/>
                <w:szCs w:val="18"/>
                <w:lang w:val="en-US" w:eastAsia="zh-CN" w:bidi="ar-SA"/>
              </w:rPr>
              <w:t>充电低温保护解除温度</w:t>
            </w:r>
          </w:p>
          <w:p w14:paraId="3F77EA95">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1"/>
                <w:sz w:val="18"/>
                <w:szCs w:val="18"/>
                <w:lang w:val="en-US" w:eastAsia="zh-CN" w:bidi="ar-SA"/>
              </w:rPr>
              <w:t>Charging low temperature protection release temperature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AF678B9">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82" w:rightChars="-34"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5℃</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7330BF">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33F1FEBB">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76CEAE">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382E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B51192">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BC8389">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right="36" w:rightChars="15" w:firstLine="0" w:firstLineChars="0"/>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65348">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充电高温告警温度Charging high temperature alarm temperature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1B6089A">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82" w:rightChars="-34"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55℃</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D17C14">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可设</w:t>
            </w:r>
          </w:p>
          <w:p w14:paraId="2F539C89">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kern w:val="2"/>
                <w:sz w:val="18"/>
                <w:szCs w:val="18"/>
                <w:highlight w:val="none"/>
                <w:lang w:val="en-US" w:eastAsia="zh-CN"/>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F6C118">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0B307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45916F">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C5105A">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right="36" w:rightChars="15" w:firstLine="0" w:firstLineChars="0"/>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D6920">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充电高温保护温度Charging high temperature protection temperature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72EE3C5">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82" w:rightChars="-34"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65℃</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A5673">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21703BA6">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831050">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09E3C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54AF3E">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11A7D9">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right="36" w:rightChars="15" w:firstLine="0" w:firstLineChars="0"/>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B7541">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1"/>
                <w:sz w:val="18"/>
                <w:szCs w:val="18"/>
                <w:lang w:val="en-US" w:eastAsia="zh-CN" w:bidi="ar-SA"/>
              </w:rPr>
              <w:t>充电高温保护解除温度Charging high temperature protection release temperature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C980B8B">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82" w:rightChars="-34"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50℃</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E9C58B">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可设</w:t>
            </w:r>
          </w:p>
          <w:p w14:paraId="364AD9A2">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kern w:val="2"/>
                <w:sz w:val="18"/>
                <w:szCs w:val="18"/>
                <w:highlight w:val="none"/>
                <w:lang w:val="en-US" w:eastAsia="zh-CN"/>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C7D6D5">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777D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FD3123">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7BAE23">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right="36" w:rightChars="15" w:firstLine="0" w:firstLineChars="0"/>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0519E7">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放电低温告警温度Discharging low temperature alarm temperature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4C1F693">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82" w:rightChars="-34"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w w:val="95"/>
                <w:sz w:val="18"/>
                <w:szCs w:val="18"/>
                <w:lang w:val="en-US" w:eastAsia="zh-CN" w:bidi="ar-SA"/>
              </w:rPr>
              <w:t>-</w:t>
            </w:r>
            <w:r>
              <w:rPr>
                <w:rFonts w:hint="default" w:ascii="Calibri" w:hAnsi="Calibri" w:cs="Calibri" w:eastAsiaTheme="minorEastAsia"/>
                <w:b w:val="0"/>
                <w:color w:val="000000"/>
                <w:spacing w:val="-5"/>
                <w:w w:val="95"/>
                <w:sz w:val="18"/>
                <w:szCs w:val="18"/>
                <w:lang w:val="en-US" w:eastAsia="zh-CN" w:bidi="ar-SA"/>
              </w:rPr>
              <w:t>0℃</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F41033">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3BBD0218">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7F39F9">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727D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09B1F9">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6510DB">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right="36" w:rightChars="15" w:firstLine="0" w:firstLineChars="0"/>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5FEA97">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放电低温保护温度Discharging low temperature protection temperature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0299EED">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82" w:rightChars="-34"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w w:val="95"/>
                <w:sz w:val="18"/>
                <w:szCs w:val="18"/>
                <w:lang w:val="en-US" w:eastAsia="zh-CN" w:bidi="ar-SA"/>
              </w:rPr>
              <w:t>-</w:t>
            </w:r>
            <w:r>
              <w:rPr>
                <w:rFonts w:hint="default" w:ascii="Calibri" w:hAnsi="Calibri" w:cs="Calibri" w:eastAsiaTheme="minorEastAsia"/>
                <w:b w:val="0"/>
                <w:color w:val="000000"/>
                <w:spacing w:val="-5"/>
                <w:w w:val="95"/>
                <w:sz w:val="18"/>
                <w:szCs w:val="18"/>
                <w:lang w:val="en-US" w:eastAsia="zh-CN" w:bidi="ar-SA"/>
              </w:rPr>
              <w:t>20℃</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1908DB">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可设</w:t>
            </w:r>
          </w:p>
          <w:p w14:paraId="6F16B760">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kern w:val="2"/>
                <w:sz w:val="18"/>
                <w:szCs w:val="18"/>
                <w:highlight w:val="none"/>
                <w:lang w:val="en-US" w:eastAsia="zh-CN"/>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B83A08">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5528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ABF574">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1D4680">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right="36" w:rightChars="15" w:firstLine="0" w:firstLineChars="0"/>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735EB">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1"/>
                <w:sz w:val="18"/>
                <w:szCs w:val="18"/>
                <w:lang w:val="en-US" w:eastAsia="zh-CN" w:bidi="ar-SA"/>
              </w:rPr>
              <w:t>放电低温保护解除温度Discharging low temperature protection release temperature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2A597B1">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82" w:rightChars="-34"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w w:val="95"/>
                <w:sz w:val="18"/>
                <w:szCs w:val="18"/>
                <w:lang w:val="en-US" w:eastAsia="zh-CN" w:bidi="ar-SA"/>
              </w:rPr>
              <w:t>5</w:t>
            </w:r>
            <w:r>
              <w:rPr>
                <w:rFonts w:hint="default" w:ascii="Calibri" w:hAnsi="Calibri" w:cs="Calibri" w:eastAsiaTheme="minorEastAsia"/>
                <w:b w:val="0"/>
                <w:color w:val="000000"/>
                <w:spacing w:val="-5"/>
                <w:w w:val="95"/>
                <w:sz w:val="18"/>
                <w:szCs w:val="18"/>
                <w:lang w:val="en-US" w:eastAsia="zh-CN" w:bidi="ar-SA"/>
              </w:rPr>
              <w:t>℃</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EFB81D">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1EEDA133">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72D79A">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041B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3FF2B5">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73F438">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right="36" w:rightChars="15" w:firstLine="0" w:firstLineChars="0"/>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83A73">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放电高温告警温度Discharging high temperature alarm temperature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2260A57">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82" w:rightChars="-34"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50℃</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4669AE">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可设</w:t>
            </w:r>
          </w:p>
          <w:p w14:paraId="004C3C4B">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kern w:val="2"/>
                <w:sz w:val="18"/>
                <w:szCs w:val="18"/>
                <w:highlight w:val="none"/>
                <w:lang w:val="en-US" w:eastAsia="zh-CN"/>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DAB962">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7437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BD9180">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996C53">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right="36" w:rightChars="15" w:firstLine="0" w:firstLineChars="0"/>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991C1F">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放电高温保护温度Discharging high temperature protection temperature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FC8932D">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82" w:rightChars="-34"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65℃</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BF015">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1A8E3583">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15B291">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24206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E228BA">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26A6AE">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right="36" w:rightChars="15" w:firstLine="0" w:firstLineChars="0"/>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738B1F">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1"/>
                <w:sz w:val="18"/>
                <w:szCs w:val="18"/>
                <w:lang w:val="en-US" w:eastAsia="zh-CN" w:bidi="ar-SA"/>
              </w:rPr>
              <w:t>放电高温保护解除温度Discharging high temperature protection release temperature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20757DD">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82" w:rightChars="-34"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50℃</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45793">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可设</w:t>
            </w:r>
          </w:p>
          <w:p w14:paraId="4E802911">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kern w:val="2"/>
                <w:sz w:val="18"/>
                <w:szCs w:val="18"/>
                <w:highlight w:val="none"/>
                <w:lang w:val="en-US" w:eastAsia="zh-CN"/>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64C7AD">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02B5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8D2830">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lang w:val="en-US" w:eastAsia="zh-CN" w:bidi="ar-SA"/>
              </w:rPr>
            </w:pPr>
            <w:r>
              <w:rPr>
                <w:rFonts w:hint="eastAsia" w:asciiTheme="minorEastAsia" w:hAnsiTheme="minorEastAsia" w:eastAsiaTheme="minorEastAsia" w:cstheme="minorEastAsia"/>
                <w:b w:val="0"/>
                <w:bCs/>
                <w:color w:val="000000"/>
                <w:kern w:val="0"/>
                <w:sz w:val="18"/>
                <w:szCs w:val="18"/>
                <w:lang w:val="en-US" w:eastAsia="zh-CN" w:bidi="ar-SA"/>
              </w:rPr>
              <w:t>12</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3BF5DA">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15" w:leftChars="0" w:right="8" w:rightChars="0" w:hanging="15" w:hangingChars="9"/>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环境温度告警Ambient temperature alarm</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B212D1">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环境低温告警温度Ambient low temperature alarm temperature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48E3414">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82" w:rightChars="-34"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w w:val="95"/>
                <w:sz w:val="18"/>
                <w:szCs w:val="18"/>
                <w:lang w:val="en-US" w:eastAsia="zh-CN" w:bidi="ar-SA"/>
              </w:rPr>
              <w:t>-</w:t>
            </w:r>
            <w:r>
              <w:rPr>
                <w:rFonts w:hint="default" w:ascii="Calibri" w:hAnsi="Calibri" w:cs="Calibri" w:eastAsiaTheme="minorEastAsia"/>
                <w:b w:val="0"/>
                <w:color w:val="000000"/>
                <w:spacing w:val="-5"/>
                <w:w w:val="95"/>
                <w:sz w:val="18"/>
                <w:szCs w:val="18"/>
                <w:lang w:val="en-US" w:eastAsia="zh-CN" w:bidi="ar-SA"/>
              </w:rPr>
              <w:t>10℃</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8BD79B">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40AAD5DC">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27B6F86">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4E0F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17334B">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4AD971">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16" w:leftChars="0" w:right="8" w:rightChars="0" w:hanging="16" w:hangingChars="9"/>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C3647D">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环境低温保护温度Ambient low temperature protection temperature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EE5E328">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82" w:rightChars="-34"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w w:val="95"/>
                <w:sz w:val="18"/>
                <w:szCs w:val="18"/>
                <w:lang w:val="en-US" w:eastAsia="zh-CN" w:bidi="ar-SA"/>
              </w:rPr>
              <w:t>-</w:t>
            </w:r>
            <w:r>
              <w:rPr>
                <w:rFonts w:hint="default" w:ascii="Calibri" w:hAnsi="Calibri" w:cs="Calibri" w:eastAsiaTheme="minorEastAsia"/>
                <w:b w:val="0"/>
                <w:color w:val="000000"/>
                <w:spacing w:val="-5"/>
                <w:w w:val="95"/>
                <w:sz w:val="18"/>
                <w:szCs w:val="18"/>
                <w:lang w:val="en-US" w:eastAsia="zh-CN" w:bidi="ar-SA"/>
              </w:rPr>
              <w:t>20℃</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E99F13">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可设</w:t>
            </w:r>
          </w:p>
          <w:p w14:paraId="7361053B">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kern w:val="2"/>
                <w:sz w:val="18"/>
                <w:szCs w:val="18"/>
                <w:highlight w:val="none"/>
                <w:lang w:val="en-US" w:eastAsia="zh-CN"/>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B0C7B0">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01D0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BC76DA">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A4F0B2">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16" w:leftChars="0" w:right="8" w:rightChars="0" w:hanging="16" w:hangingChars="9"/>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BB5A2">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1"/>
                <w:sz w:val="18"/>
                <w:szCs w:val="18"/>
                <w:lang w:val="en-US" w:eastAsia="zh-CN" w:bidi="ar-SA"/>
              </w:rPr>
              <w:t>环境低温保护解除温度Ambient low temperature protection release temperature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38486D3">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82" w:rightChars="-34"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w w:val="95"/>
                <w:sz w:val="18"/>
                <w:szCs w:val="18"/>
                <w:lang w:val="en-US" w:eastAsia="zh-CN" w:bidi="ar-SA"/>
              </w:rPr>
              <w:t>-10</w:t>
            </w:r>
            <w:r>
              <w:rPr>
                <w:rFonts w:hint="default" w:ascii="Calibri" w:hAnsi="Calibri" w:cs="Calibri" w:eastAsiaTheme="minorEastAsia"/>
                <w:b w:val="0"/>
                <w:color w:val="000000"/>
                <w:spacing w:val="-5"/>
                <w:w w:val="95"/>
                <w:sz w:val="18"/>
                <w:szCs w:val="18"/>
                <w:lang w:val="en-US" w:eastAsia="zh-CN" w:bidi="ar-SA"/>
              </w:rPr>
              <w:t>℃</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68757F">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1CE3027B">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D77B0A">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19C0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EB6408">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B92D6F">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16" w:leftChars="0" w:right="8" w:rightChars="0" w:hanging="16" w:hangingChars="9"/>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E8564E">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环境高温告警温度Ambient high temperature alarm temperature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38B7B77">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82" w:rightChars="-34"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60℃</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7830A">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kern w:val="2"/>
                <w:sz w:val="18"/>
                <w:szCs w:val="18"/>
                <w:highlight w:val="none"/>
                <w:lang w:val="en-US" w:eastAsia="zh-CN"/>
              </w:rPr>
            </w:pPr>
            <w:r>
              <w:rPr>
                <w:rFonts w:hint="default" w:ascii="Calibri" w:hAnsi="Calibri" w:cs="Calibri" w:eastAsiaTheme="minorEastAsia"/>
                <w:b w:val="0"/>
                <w:color w:val="000000"/>
                <w:kern w:val="2"/>
                <w:sz w:val="18"/>
                <w:szCs w:val="18"/>
                <w:highlight w:val="none"/>
                <w:lang w:val="en-US" w:eastAsia="zh-CN"/>
              </w:rPr>
              <w:t>可设</w:t>
            </w:r>
          </w:p>
          <w:p w14:paraId="0D338F8D">
            <w:pPr>
              <w:keepNext w:val="0"/>
              <w:keepLines w:val="0"/>
              <w:pageBreakBefore w:val="0"/>
              <w:widowControl w:val="0"/>
              <w:kinsoku/>
              <w:wordWrap/>
              <w:overflowPunct/>
              <w:topLinePunct w:val="0"/>
              <w:autoSpaceDE/>
              <w:autoSpaceDN/>
              <w:bidi w:val="0"/>
              <w:adjustRightInd/>
              <w:snapToGrid/>
              <w:spacing w:after="0" w:afterLines="0" w:line="240" w:lineRule="exact"/>
              <w:ind w:right="-84" w:rightChars="-35"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kern w:val="2"/>
                <w:sz w:val="18"/>
                <w:szCs w:val="18"/>
                <w:highlight w:val="none"/>
                <w:lang w:val="en-US" w:eastAsia="zh-CN"/>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937F81">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4528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33CC5D">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D87CCB">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16" w:leftChars="0" w:right="8" w:rightChars="0" w:hanging="16" w:hangingChars="9"/>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DE32E9">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环境高温保护温度Ambient high temperature protection temperature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8197BD8">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75"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70℃</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8ED4D">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599D06A9">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39B78A">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7E842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FE0BB8">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15AE5B">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16" w:leftChars="0" w:right="8" w:rightChars="0" w:hanging="16" w:hangingChars="9"/>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CC40F7">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1"/>
                <w:sz w:val="18"/>
                <w:szCs w:val="18"/>
                <w:lang w:val="en-US" w:eastAsia="zh-CN" w:bidi="ar-SA"/>
              </w:rPr>
            </w:pPr>
            <w:r>
              <w:rPr>
                <w:rFonts w:hint="default" w:ascii="Calibri" w:hAnsi="Calibri" w:cs="Calibri" w:eastAsiaTheme="minorEastAsia"/>
                <w:b w:val="0"/>
                <w:color w:val="000000"/>
                <w:spacing w:val="-1"/>
                <w:sz w:val="18"/>
                <w:szCs w:val="18"/>
                <w:lang w:val="en-US" w:eastAsia="zh-CN" w:bidi="ar-SA"/>
              </w:rPr>
              <w:t>环境高温保护解除温度</w:t>
            </w:r>
          </w:p>
          <w:p w14:paraId="7A738EF6">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1"/>
                <w:sz w:val="18"/>
                <w:szCs w:val="18"/>
                <w:lang w:val="en-US" w:eastAsia="zh-CN" w:bidi="ar-SA"/>
              </w:rPr>
              <w:t>Ambient high temperature protection release temperature</w:t>
            </w:r>
          </w:p>
        </w:tc>
        <w:tc>
          <w:tcPr>
            <w:tcW w:w="161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986518B">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75"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50℃</w:t>
            </w:r>
          </w:p>
        </w:tc>
        <w:tc>
          <w:tcPr>
            <w:tcW w:w="11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290208">
            <w:pPr>
              <w:keepNext w:val="0"/>
              <w:keepLines w:val="0"/>
              <w:pageBreakBefore w:val="0"/>
              <w:widowControl w:val="0"/>
              <w:tabs>
                <w:tab w:val="left" w:pos="720"/>
                <w:tab w:val="left" w:pos="1020"/>
              </w:tabs>
              <w:kinsoku/>
              <w:wordWrap/>
              <w:overflowPunct/>
              <w:topLinePunct w:val="0"/>
              <w:autoSpaceDE w:val="0"/>
              <w:autoSpaceDN w:val="0"/>
              <w:bidi w:val="0"/>
              <w:adjustRightInd/>
              <w:snapToGrid/>
              <w:spacing w:after="0" w:afterLines="0" w:line="240" w:lineRule="exact"/>
              <w:ind w:left="0" w:leftChars="0" w:right="-72" w:rightChars="-30" w:firstLine="0" w:firstLineChars="0"/>
              <w:jc w:val="center"/>
              <w:textAlignment w:val="auto"/>
              <w:rPr>
                <w:rFonts w:hint="default" w:ascii="Calibri" w:hAnsi="Calibri" w:cs="Calibri" w:eastAsiaTheme="minorEastAsia"/>
                <w:b w:val="0"/>
                <w:color w:val="000000"/>
                <w:spacing w:val="-5"/>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可设</w:t>
            </w:r>
          </w:p>
          <w:p w14:paraId="47339BBD">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72" w:rightChars="-3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F25CFE">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7188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A3E3EAA">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lang w:val="en-US" w:eastAsia="zh-CN"/>
              </w:rPr>
            </w:pPr>
            <w:r>
              <w:rPr>
                <w:rFonts w:hint="eastAsia" w:asciiTheme="minorEastAsia" w:hAnsiTheme="minorEastAsia" w:eastAsiaTheme="minorEastAsia" w:cstheme="minorEastAsia"/>
                <w:b w:val="0"/>
                <w:bCs/>
                <w:color w:val="000000"/>
                <w:kern w:val="0"/>
                <w:sz w:val="18"/>
                <w:szCs w:val="18"/>
                <w:lang w:val="en-US" w:eastAsia="zh-CN"/>
              </w:rPr>
              <w:t>13</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E5E6AE4">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15" w:leftChars="0" w:right="8" w:rightChars="0" w:hanging="15" w:hangingChars="9"/>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消耗电流Consumption current</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42ED6">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工作时自耗电电流</w:t>
            </w:r>
          </w:p>
          <w:p w14:paraId="04089B69">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Self-consumption current during operation</w:t>
            </w:r>
          </w:p>
        </w:tc>
        <w:tc>
          <w:tcPr>
            <w:tcW w:w="271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296917D">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val="0"/>
                <w:color w:val="000000"/>
                <w:kern w:val="2"/>
                <w:sz w:val="18"/>
                <w:szCs w:val="18"/>
                <w:lang w:val="en-US" w:eastAsia="zh-CN" w:bidi="ar-SA"/>
              </w:rPr>
            </w:pPr>
            <w:r>
              <w:rPr>
                <w:rFonts w:hint="default" w:ascii="Calibri" w:hAnsi="Calibri" w:cs="Calibri" w:eastAsiaTheme="minorEastAsia"/>
                <w:b w:val="0"/>
                <w:color w:val="000000"/>
                <w:spacing w:val="-2"/>
                <w:kern w:val="0"/>
                <w:sz w:val="18"/>
                <w:szCs w:val="18"/>
              </w:rPr>
              <w:t>≤15mA</w:t>
            </w: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8091D21">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27E2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FC9EBA">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12198E">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16" w:leftChars="0" w:right="8" w:rightChars="0" w:hanging="16" w:hangingChars="9"/>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E47CFA">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低功耗模式电流</w:t>
            </w:r>
          </w:p>
          <w:p w14:paraId="7BDE5448">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Low power consumption mode current</w:t>
            </w:r>
          </w:p>
        </w:tc>
        <w:tc>
          <w:tcPr>
            <w:tcW w:w="271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528D5C6">
            <w:pPr>
              <w:keepNext w:val="0"/>
              <w:keepLines w:val="0"/>
              <w:pageBreakBefore w:val="0"/>
              <w:widowControl w:val="0"/>
              <w:tabs>
                <w:tab w:val="left" w:pos="2880"/>
              </w:tabs>
              <w:kinsoku/>
              <w:wordWrap/>
              <w:overflowPunct/>
              <w:topLinePunct w:val="0"/>
              <w:autoSpaceDE w:val="0"/>
              <w:autoSpaceDN w:val="0"/>
              <w:bidi w:val="0"/>
              <w:adjustRightInd/>
              <w:snapToGrid/>
              <w:spacing w:after="0" w:afterLines="0" w:line="240" w:lineRule="exact"/>
              <w:ind w:left="0" w:leftChars="0" w:right="11"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≤1</w:t>
            </w:r>
            <w:r>
              <w:rPr>
                <w:rFonts w:hint="default" w:ascii="Calibri" w:hAnsi="Calibri" w:cs="Calibri" w:eastAsiaTheme="minorEastAsia"/>
                <w:b w:val="0"/>
                <w:color w:val="000000"/>
                <w:spacing w:val="-3"/>
                <w:sz w:val="18"/>
                <w:szCs w:val="18"/>
                <w:lang w:val="en-US" w:eastAsia="zh-Hans" w:bidi="ar-SA"/>
              </w:rPr>
              <w:t>m</w:t>
            </w:r>
            <w:r>
              <w:rPr>
                <w:rFonts w:hint="default" w:ascii="Calibri" w:hAnsi="Calibri" w:cs="Calibri" w:eastAsiaTheme="minorEastAsia"/>
                <w:b w:val="0"/>
                <w:color w:val="000000"/>
                <w:spacing w:val="-3"/>
                <w:sz w:val="18"/>
                <w:szCs w:val="18"/>
                <w:lang w:val="en-US" w:eastAsia="zh-CN" w:bidi="ar-SA"/>
              </w:rPr>
              <w:t>A</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1F09A9">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6D10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928203">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lang w:val="en-US" w:eastAsia="zh-CN"/>
              </w:rPr>
            </w:pPr>
            <w:r>
              <w:rPr>
                <w:rFonts w:hint="eastAsia" w:asciiTheme="minorEastAsia" w:hAnsiTheme="minorEastAsia" w:eastAsiaTheme="minorEastAsia" w:cstheme="minorEastAsia"/>
                <w:b w:val="0"/>
                <w:bCs/>
                <w:color w:val="000000"/>
                <w:kern w:val="0"/>
                <w:sz w:val="18"/>
                <w:szCs w:val="18"/>
                <w:lang w:val="en-US" w:eastAsia="zh-CN"/>
              </w:rPr>
              <w:t>14</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1674549">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15" w:leftChars="0" w:right="8" w:rightChars="0" w:hanging="15" w:hangingChars="9"/>
              <w:jc w:val="center"/>
              <w:textAlignment w:val="auto"/>
              <w:rPr>
                <w:rFonts w:hint="default" w:ascii="Calibri" w:hAnsi="Calibri" w:cs="Calibri" w:eastAsiaTheme="minorEastAsia"/>
                <w:b w:val="0"/>
                <w:color w:val="000000"/>
                <w:kern w:val="0"/>
                <w:sz w:val="18"/>
                <w:szCs w:val="18"/>
              </w:rPr>
            </w:pPr>
            <w:r>
              <w:rPr>
                <w:rFonts w:hint="default" w:ascii="Calibri" w:hAnsi="Calibri" w:cs="Calibri" w:eastAsiaTheme="minorEastAsia"/>
                <w:b w:val="0"/>
                <w:color w:val="000000"/>
                <w:spacing w:val="-2"/>
                <w:kern w:val="0"/>
                <w:sz w:val="18"/>
                <w:szCs w:val="18"/>
              </w:rPr>
              <w:t>均衡功能Equalization function</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0CF92A">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均衡开启电压</w:t>
            </w:r>
          </w:p>
          <w:p w14:paraId="3039B880">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Equalization activation voltage</w:t>
            </w:r>
          </w:p>
        </w:tc>
        <w:tc>
          <w:tcPr>
            <w:tcW w:w="15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5AD3BE">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75"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3400mV</w:t>
            </w:r>
          </w:p>
        </w:tc>
        <w:tc>
          <w:tcPr>
            <w:tcW w:w="11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280F458">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5ED7A87F">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5F86F3D">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left"/>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单体间压差大</w:t>
            </w:r>
            <w:r>
              <w:rPr>
                <w:rFonts w:hint="default" w:ascii="Calibri" w:hAnsi="Calibri" w:cs="Calibri" w:eastAsiaTheme="minorEastAsia"/>
                <w:b w:val="0"/>
                <w:color w:val="000000"/>
                <w:sz w:val="18"/>
                <w:szCs w:val="18"/>
                <w:lang w:val="en-US" w:eastAsia="zh-CN" w:bidi="ar-SA"/>
              </w:rPr>
              <w:t>于1V</w:t>
            </w:r>
            <w:r>
              <w:rPr>
                <w:rFonts w:hint="default" w:ascii="Calibri" w:hAnsi="Calibri" w:cs="Calibri" w:eastAsiaTheme="minorEastAsia"/>
                <w:b w:val="0"/>
                <w:color w:val="000000"/>
                <w:spacing w:val="-5"/>
                <w:sz w:val="18"/>
                <w:szCs w:val="18"/>
                <w:lang w:val="en-US" w:eastAsia="zh-CN" w:bidi="ar-SA"/>
              </w:rPr>
              <w:t>时，不应</w:t>
            </w:r>
            <w:r>
              <w:rPr>
                <w:rFonts w:hint="default" w:ascii="Calibri" w:hAnsi="Calibri" w:cs="Calibri" w:eastAsiaTheme="minorEastAsia"/>
                <w:b w:val="0"/>
                <w:color w:val="000000"/>
                <w:spacing w:val="-3"/>
                <w:sz w:val="18"/>
                <w:szCs w:val="18"/>
                <w:lang w:val="en-US" w:eastAsia="zh-CN" w:bidi="ar-SA"/>
              </w:rPr>
              <w:t>启动均衡</w:t>
            </w:r>
          </w:p>
          <w:p w14:paraId="426D4741">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03" w:rightChars="-43" w:firstLine="0" w:firstLineChars="0"/>
              <w:jc w:val="left"/>
              <w:textAlignment w:val="auto"/>
              <w:rPr>
                <w:rFonts w:hint="default" w:ascii="Calibri" w:hAnsi="Calibri" w:cs="Calibri" w:eastAsiaTheme="minorEastAsia"/>
                <w:b w:val="0"/>
                <w:color w:val="000000"/>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When the voltage difference between single cells is greater than 1V, the equalization should not be started</w:t>
            </w:r>
          </w:p>
        </w:tc>
      </w:tr>
      <w:tr w14:paraId="7616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31CD3B">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498B76">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16" w:leftChars="0" w:right="8" w:rightChars="0" w:hanging="16" w:hangingChars="9"/>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B5906A">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开启压差</w:t>
            </w:r>
          </w:p>
          <w:p w14:paraId="70ADC232">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Activation voltage difference</w:t>
            </w:r>
          </w:p>
        </w:tc>
        <w:tc>
          <w:tcPr>
            <w:tcW w:w="15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92830C">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75"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50mV</w:t>
            </w:r>
          </w:p>
        </w:tc>
        <w:tc>
          <w:tcPr>
            <w:tcW w:w="11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ED947AC">
            <w:pPr>
              <w:keepNext w:val="0"/>
              <w:keepLines w:val="0"/>
              <w:pageBreakBefore w:val="0"/>
              <w:widowControl w:val="0"/>
              <w:tabs>
                <w:tab w:val="left" w:pos="720"/>
                <w:tab w:val="left" w:pos="1020"/>
              </w:tabs>
              <w:kinsoku/>
              <w:wordWrap/>
              <w:overflowPunct/>
              <w:topLinePunct w:val="0"/>
              <w:autoSpaceDE w:val="0"/>
              <w:autoSpaceDN w:val="0"/>
              <w:bidi w:val="0"/>
              <w:adjustRightInd/>
              <w:snapToGrid/>
              <w:spacing w:after="0" w:afterLines="0" w:line="240" w:lineRule="exact"/>
              <w:ind w:left="0" w:leftChars="0" w:right="-72" w:rightChars="-30" w:firstLine="0" w:firstLineChars="0"/>
              <w:jc w:val="center"/>
              <w:textAlignment w:val="auto"/>
              <w:rPr>
                <w:rFonts w:hint="default" w:ascii="Calibri" w:hAnsi="Calibri" w:cs="Calibri" w:eastAsiaTheme="minorEastAsia"/>
                <w:b w:val="0"/>
                <w:color w:val="000000"/>
                <w:spacing w:val="-5"/>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可设</w:t>
            </w:r>
          </w:p>
          <w:p w14:paraId="03B5EE94">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72" w:rightChars="-3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A9E522">
            <w:pPr>
              <w:keepNext w:val="0"/>
              <w:keepLines w:val="0"/>
              <w:pageBreakBefore w:val="0"/>
              <w:widowControl w:val="0"/>
              <w:kinsoku/>
              <w:wordWrap/>
              <w:overflowPunct/>
              <w:topLinePunct w:val="0"/>
              <w:autoSpaceDE w:val="0"/>
              <w:autoSpaceDN w:val="0"/>
              <w:bidi w:val="0"/>
              <w:adjustRightInd/>
              <w:snapToGrid/>
              <w:spacing w:after="0" w:afterLines="0" w:line="240" w:lineRule="exact"/>
              <w:ind w:left="89" w:leftChars="0" w:right="88" w:rightChars="0"/>
              <w:jc w:val="center"/>
              <w:textAlignment w:val="auto"/>
              <w:rPr>
                <w:rFonts w:hint="default" w:ascii="Calibri" w:hAnsi="Calibri" w:cs="Calibri" w:eastAsiaTheme="minorEastAsia"/>
                <w:b w:val="0"/>
                <w:color w:val="000000"/>
                <w:sz w:val="18"/>
                <w:szCs w:val="18"/>
                <w:lang w:val="en-US" w:eastAsia="zh-CN" w:bidi="ar-SA"/>
              </w:rPr>
            </w:pPr>
          </w:p>
        </w:tc>
      </w:tr>
      <w:tr w14:paraId="4311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8C9EBC">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lang w:val="en-US" w:eastAsia="zh-CN"/>
              </w:rPr>
            </w:pPr>
            <w:r>
              <w:rPr>
                <w:rFonts w:hint="eastAsia" w:asciiTheme="minorEastAsia" w:hAnsiTheme="minorEastAsia" w:eastAsiaTheme="minorEastAsia" w:cstheme="minorEastAsia"/>
                <w:b w:val="0"/>
                <w:bCs/>
                <w:color w:val="000000"/>
                <w:kern w:val="0"/>
                <w:sz w:val="18"/>
                <w:szCs w:val="18"/>
                <w:lang w:val="en-US" w:eastAsia="zh-CN"/>
              </w:rPr>
              <w:t>15</w:t>
            </w:r>
          </w:p>
        </w:tc>
        <w:tc>
          <w:tcPr>
            <w:tcW w:w="13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C590B">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16" w:leftChars="0" w:right="8" w:rightChars="0" w:hanging="16" w:hangingChars="9"/>
              <w:jc w:val="center"/>
              <w:textAlignment w:val="auto"/>
              <w:rPr>
                <w:rFonts w:hint="default" w:ascii="Calibri" w:hAnsi="Calibri" w:cs="Calibri" w:eastAsiaTheme="minorEastAsia"/>
                <w:b w:val="0"/>
                <w:bCs w:val="0"/>
                <w:color w:val="000000"/>
                <w:kern w:val="0"/>
                <w:sz w:val="18"/>
                <w:szCs w:val="18"/>
                <w:lang w:val="en-US" w:eastAsia="zh-CN"/>
              </w:rPr>
            </w:pPr>
            <w:r>
              <w:rPr>
                <w:rFonts w:hint="default" w:ascii="Calibri" w:hAnsi="Calibri" w:cs="Calibri" w:eastAsiaTheme="minorEastAsia"/>
                <w:b w:val="0"/>
                <w:bCs w:val="0"/>
                <w:color w:val="000000"/>
                <w:kern w:val="0"/>
                <w:sz w:val="18"/>
                <w:szCs w:val="18"/>
                <w:lang w:val="en-US" w:eastAsia="zh-CN"/>
              </w:rPr>
              <w:t>容量默认设置Capacity default setting</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3CFE8D">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低电量告警Low battery alarm</w:t>
            </w:r>
          </w:p>
        </w:tc>
        <w:tc>
          <w:tcPr>
            <w:tcW w:w="15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19B0C0">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75"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SOC＜5%</w:t>
            </w:r>
          </w:p>
        </w:tc>
        <w:tc>
          <w:tcPr>
            <w:tcW w:w="11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44E772D">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5"/>
                <w:sz w:val="18"/>
                <w:szCs w:val="18"/>
                <w:highlight w:val="none"/>
                <w:lang w:val="en-US" w:eastAsia="zh-CN" w:bidi="ar-SA"/>
              </w:rPr>
            </w:pPr>
            <w:r>
              <w:rPr>
                <w:rFonts w:hint="default" w:ascii="Calibri" w:hAnsi="Calibri" w:cs="Calibri" w:eastAsiaTheme="minorEastAsia"/>
                <w:b w:val="0"/>
                <w:color w:val="000000"/>
                <w:spacing w:val="-5"/>
                <w:sz w:val="18"/>
                <w:szCs w:val="18"/>
                <w:highlight w:val="none"/>
                <w:lang w:val="en-US" w:eastAsia="zh-CN" w:bidi="ar-SA"/>
              </w:rPr>
              <w:t>可设</w:t>
            </w:r>
          </w:p>
          <w:p w14:paraId="25B9B4C8">
            <w:pPr>
              <w:keepNext w:val="0"/>
              <w:keepLines w:val="0"/>
              <w:pageBreakBefore w:val="0"/>
              <w:widowControl w:val="0"/>
              <w:tabs>
                <w:tab w:val="left" w:pos="220"/>
                <w:tab w:val="left" w:pos="660"/>
              </w:tabs>
              <w:kinsoku/>
              <w:wordWrap/>
              <w:overflowPunct/>
              <w:topLinePunct w:val="0"/>
              <w:autoSpaceDE w:val="0"/>
              <w:autoSpaceDN w:val="0"/>
              <w:bidi w:val="0"/>
              <w:adjustRightInd/>
              <w:snapToGrid/>
              <w:spacing w:after="0" w:afterLines="0" w:line="240" w:lineRule="exact"/>
              <w:ind w:left="0" w:leftChars="0" w:right="-84" w:rightChars="-35"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5"/>
                <w:sz w:val="18"/>
                <w:szCs w:val="18"/>
                <w:highlight w:val="none"/>
                <w:lang w:val="en-US" w:eastAsia="zh-CN" w:bidi="ar-SA"/>
              </w:rPr>
              <w:t>Yes</w:t>
            </w:r>
          </w:p>
        </w:tc>
        <w:tc>
          <w:tcPr>
            <w:tcW w:w="15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592FF9">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73"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充电时不告警</w:t>
            </w:r>
          </w:p>
          <w:p w14:paraId="17535EA5">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73"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No alarm during</w:t>
            </w:r>
          </w:p>
        </w:tc>
      </w:tr>
      <w:tr w14:paraId="2174A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3037E5">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lang w:val="en-US" w:eastAsia="zh-CN"/>
              </w:rPr>
            </w:pPr>
            <w:r>
              <w:rPr>
                <w:rFonts w:hint="eastAsia" w:asciiTheme="minorEastAsia" w:hAnsiTheme="minorEastAsia" w:eastAsiaTheme="minorEastAsia" w:cstheme="minorEastAsia"/>
                <w:b w:val="0"/>
                <w:bCs/>
                <w:color w:val="000000"/>
                <w:kern w:val="0"/>
                <w:sz w:val="18"/>
                <w:szCs w:val="18"/>
                <w:lang w:val="en-US" w:eastAsia="zh-CN"/>
              </w:rPr>
              <w:t>16</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1D6E08C">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15" w:leftChars="0" w:right="8" w:rightChars="0" w:hanging="15" w:hangingChars="9"/>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休眠功能Hibernation function</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577D4">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休眠电压Hibernation voltage</w:t>
            </w:r>
          </w:p>
        </w:tc>
        <w:tc>
          <w:tcPr>
            <w:tcW w:w="15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D925CD">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75"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2600mV</w:t>
            </w:r>
          </w:p>
        </w:tc>
        <w:tc>
          <w:tcPr>
            <w:tcW w:w="11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416C271">
            <w:pPr>
              <w:keepNext w:val="0"/>
              <w:keepLines w:val="0"/>
              <w:pageBreakBefore w:val="0"/>
              <w:widowControl w:val="0"/>
              <w:tabs>
                <w:tab w:val="left" w:pos="720"/>
                <w:tab w:val="left" w:pos="1020"/>
              </w:tabs>
              <w:kinsoku/>
              <w:wordWrap/>
              <w:overflowPunct/>
              <w:topLinePunct w:val="0"/>
              <w:autoSpaceDE w:val="0"/>
              <w:autoSpaceDN w:val="0"/>
              <w:bidi w:val="0"/>
              <w:adjustRightInd/>
              <w:snapToGrid/>
              <w:spacing w:after="0" w:afterLines="0" w:line="240" w:lineRule="exact"/>
              <w:ind w:left="0" w:leftChars="0" w:right="-72" w:rightChars="-30" w:firstLine="0" w:firstLineChars="0"/>
              <w:jc w:val="center"/>
              <w:textAlignment w:val="auto"/>
              <w:rPr>
                <w:rFonts w:hint="default" w:ascii="Calibri" w:hAnsi="Calibri" w:cs="Calibri" w:eastAsiaTheme="minorEastAsia"/>
                <w:b w:val="0"/>
                <w:color w:val="000000"/>
                <w:spacing w:val="-5"/>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可设</w:t>
            </w:r>
          </w:p>
          <w:p w14:paraId="13E50665">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72" w:rightChars="-3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5"/>
                <w:sz w:val="18"/>
                <w:szCs w:val="18"/>
                <w:lang w:val="en-US" w:eastAsia="zh-CN" w:bidi="ar-SA"/>
              </w:rPr>
              <w:t>Yes</w:t>
            </w: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1D2415">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color w:val="000000"/>
                <w:kern w:val="0"/>
                <w:sz w:val="18"/>
                <w:szCs w:val="18"/>
                <w:lang w:val="en-US" w:eastAsia="zh-CN"/>
              </w:rPr>
            </w:pPr>
          </w:p>
        </w:tc>
      </w:tr>
      <w:tr w14:paraId="16D0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EC89FD">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8C2549">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16" w:leftChars="0" w:right="8" w:rightChars="0" w:hanging="16" w:hangingChars="9"/>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FC98D">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延迟时间Delay time</w:t>
            </w:r>
          </w:p>
        </w:tc>
        <w:tc>
          <w:tcPr>
            <w:tcW w:w="15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06809C">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75"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10min</w:t>
            </w:r>
          </w:p>
        </w:tc>
        <w:tc>
          <w:tcPr>
            <w:tcW w:w="111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31E13C9">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57"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可设</w:t>
            </w:r>
          </w:p>
          <w:p w14:paraId="455D635A">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57"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Yes</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6D269A">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color w:val="000000"/>
                <w:kern w:val="0"/>
                <w:sz w:val="18"/>
                <w:szCs w:val="18"/>
                <w:lang w:val="en-US" w:eastAsia="zh-CN"/>
              </w:rPr>
            </w:pPr>
          </w:p>
        </w:tc>
      </w:tr>
      <w:tr w14:paraId="54F6A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6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35AC0">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lang w:val="en-US" w:eastAsia="zh-CN"/>
              </w:rPr>
            </w:pPr>
            <w:r>
              <w:rPr>
                <w:rFonts w:hint="eastAsia" w:asciiTheme="minorEastAsia" w:hAnsiTheme="minorEastAsia" w:eastAsiaTheme="minorEastAsia" w:cstheme="minorEastAsia"/>
                <w:b w:val="0"/>
                <w:bCs/>
                <w:color w:val="000000"/>
                <w:kern w:val="0"/>
                <w:sz w:val="18"/>
                <w:szCs w:val="18"/>
                <w:lang w:val="en-US" w:eastAsia="zh-CN"/>
              </w:rPr>
              <w:t>17</w:t>
            </w:r>
          </w:p>
        </w:tc>
        <w:tc>
          <w:tcPr>
            <w:tcW w:w="13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CFA921">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16" w:leftChars="0" w:right="8" w:rightChars="0" w:hanging="16" w:hangingChars="9"/>
              <w:jc w:val="center"/>
              <w:textAlignment w:val="auto"/>
              <w:rPr>
                <w:rFonts w:hint="default" w:ascii="Calibri" w:hAnsi="Calibri" w:cs="Calibri" w:eastAsiaTheme="minorEastAsia"/>
                <w:b w:val="0"/>
                <w:bCs w:val="0"/>
                <w:color w:val="000000"/>
                <w:kern w:val="0"/>
                <w:sz w:val="18"/>
                <w:szCs w:val="18"/>
                <w:lang w:val="en-US" w:eastAsia="zh-CN"/>
              </w:rPr>
            </w:pPr>
            <w:r>
              <w:rPr>
                <w:rFonts w:hint="default" w:ascii="Calibri" w:hAnsi="Calibri" w:cs="Calibri" w:eastAsiaTheme="minorEastAsia"/>
                <w:b w:val="0"/>
                <w:bCs w:val="0"/>
                <w:color w:val="000000"/>
                <w:kern w:val="0"/>
                <w:sz w:val="18"/>
                <w:szCs w:val="18"/>
                <w:lang w:val="en-US" w:eastAsia="zh-CN"/>
              </w:rPr>
              <w:t>电芯失效保护Cell failure protection</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A59670">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单体压差Voltage difference between single cells</w:t>
            </w:r>
          </w:p>
        </w:tc>
        <w:tc>
          <w:tcPr>
            <w:tcW w:w="271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E89635D">
            <w:pPr>
              <w:keepNext w:val="0"/>
              <w:keepLines w:val="0"/>
              <w:pageBreakBefore w:val="0"/>
              <w:widowControl w:val="0"/>
              <w:tabs>
                <w:tab w:val="left" w:pos="3300"/>
              </w:tabs>
              <w:kinsoku/>
              <w:wordWrap/>
              <w:overflowPunct/>
              <w:topLinePunct w:val="0"/>
              <w:autoSpaceDE w:val="0"/>
              <w:autoSpaceDN w:val="0"/>
              <w:bidi w:val="0"/>
              <w:adjustRightInd/>
              <w:snapToGrid/>
              <w:spacing w:after="0" w:afterLines="0" w:line="240" w:lineRule="exact"/>
              <w:ind w:left="0" w:leftChars="0" w:right="-135"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压差＞800mV</w:t>
            </w:r>
          </w:p>
        </w:tc>
        <w:tc>
          <w:tcPr>
            <w:tcW w:w="15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DB4E4">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73"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不允许充放电Charging and discharging are not allowed</w:t>
            </w:r>
          </w:p>
        </w:tc>
      </w:tr>
      <w:tr w14:paraId="30A6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CBB1FD">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bCs/>
                <w:color w:val="000000"/>
                <w:kern w:val="0"/>
                <w:sz w:val="18"/>
                <w:szCs w:val="18"/>
                <w:lang w:val="en-US" w:eastAsia="zh-CN"/>
              </w:rPr>
            </w:pPr>
            <w:r>
              <w:rPr>
                <w:rFonts w:hint="eastAsia" w:asciiTheme="minorEastAsia" w:hAnsiTheme="minorEastAsia" w:eastAsiaTheme="minorEastAsia" w:cstheme="minorEastAsia"/>
                <w:b w:val="0"/>
                <w:bCs/>
                <w:color w:val="000000"/>
                <w:kern w:val="0"/>
                <w:sz w:val="18"/>
                <w:szCs w:val="18"/>
                <w:lang w:val="en-US" w:eastAsia="zh-CN"/>
              </w:rPr>
              <w:t>18</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8A903BA">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15" w:leftChars="0" w:right="8" w:rightChars="0" w:hanging="15" w:hangingChars="9"/>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满充判断</w:t>
            </w:r>
          </w:p>
          <w:p w14:paraId="742CEF00">
            <w:pPr>
              <w:keepNext w:val="0"/>
              <w:keepLines w:val="0"/>
              <w:pageBreakBefore w:val="0"/>
              <w:widowControl w:val="0"/>
              <w:tabs>
                <w:tab w:val="left" w:pos="1440"/>
              </w:tabs>
              <w:kinsoku/>
              <w:wordWrap/>
              <w:overflowPunct/>
              <w:topLinePunct w:val="0"/>
              <w:autoSpaceDE w:val="0"/>
              <w:autoSpaceDN w:val="0"/>
              <w:bidi w:val="0"/>
              <w:adjustRightInd/>
              <w:snapToGrid/>
              <w:spacing w:after="0" w:afterLines="0" w:line="240" w:lineRule="exact"/>
              <w:ind w:left="15" w:leftChars="0" w:right="8" w:rightChars="0" w:hanging="15" w:hangingChars="9"/>
              <w:jc w:val="center"/>
              <w:textAlignment w:val="auto"/>
              <w:rPr>
                <w:rFonts w:hint="default" w:ascii="Calibri" w:hAnsi="Calibri" w:cs="Calibri" w:eastAsiaTheme="minorEastAsia"/>
                <w:b w:val="0"/>
                <w:color w:val="000000"/>
                <w:spacing w:val="-2"/>
                <w:sz w:val="18"/>
                <w:szCs w:val="18"/>
                <w:lang w:val="en-US" w:eastAsia="zh-CN" w:bidi="ar-SA"/>
              </w:rPr>
            </w:pPr>
            <w:r>
              <w:rPr>
                <w:rFonts w:hint="default" w:ascii="Calibri" w:hAnsi="Calibri" w:cs="Calibri" w:eastAsiaTheme="minorEastAsia"/>
                <w:b w:val="0"/>
                <w:color w:val="000000"/>
                <w:spacing w:val="-2"/>
                <w:sz w:val="18"/>
                <w:szCs w:val="18"/>
                <w:lang w:val="en-US" w:eastAsia="zh-CN" w:bidi="ar-SA"/>
              </w:rPr>
              <w:t>Full charge judgment</w:t>
            </w: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E472A9">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满充电压Full charge voltage</w:t>
            </w:r>
          </w:p>
        </w:tc>
        <w:tc>
          <w:tcPr>
            <w:tcW w:w="271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B6C7740">
            <w:pPr>
              <w:keepNext w:val="0"/>
              <w:keepLines w:val="0"/>
              <w:pageBreakBefore w:val="0"/>
              <w:widowControl w:val="0"/>
              <w:tabs>
                <w:tab w:val="left" w:pos="3300"/>
              </w:tabs>
              <w:kinsoku/>
              <w:wordWrap/>
              <w:overflowPunct/>
              <w:topLinePunct w:val="0"/>
              <w:autoSpaceDE w:val="0"/>
              <w:autoSpaceDN w:val="0"/>
              <w:bidi w:val="0"/>
              <w:adjustRightInd/>
              <w:snapToGrid/>
              <w:spacing w:after="0" w:afterLines="0" w:line="240" w:lineRule="exact"/>
              <w:ind w:left="0" w:leftChars="0" w:right="-135"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58.4V</w:t>
            </w:r>
          </w:p>
        </w:tc>
        <w:tc>
          <w:tcPr>
            <w:tcW w:w="15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E814885">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r w14:paraId="6685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4C48EF">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50DE33">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color w:val="000000"/>
                <w:kern w:val="0"/>
                <w:sz w:val="18"/>
                <w:szCs w:val="18"/>
              </w:rPr>
            </w:pPr>
          </w:p>
        </w:tc>
        <w:tc>
          <w:tcPr>
            <w:tcW w:w="31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549F2F">
            <w:pPr>
              <w:keepNext w:val="0"/>
              <w:keepLines w:val="0"/>
              <w:pageBreakBefore w:val="0"/>
              <w:widowControl w:val="0"/>
              <w:tabs>
                <w:tab w:val="left" w:pos="2160"/>
              </w:tabs>
              <w:kinsoku/>
              <w:wordWrap/>
              <w:overflowPunct/>
              <w:topLinePunct w:val="0"/>
              <w:autoSpaceDE w:val="0"/>
              <w:autoSpaceDN w:val="0"/>
              <w:bidi w:val="0"/>
              <w:adjustRightInd/>
              <w:snapToGrid/>
              <w:spacing w:after="0" w:afterLines="0" w:line="240" w:lineRule="exact"/>
              <w:ind w:left="0" w:leftChars="0" w:right="16"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截止电流Cut-off current</w:t>
            </w:r>
          </w:p>
        </w:tc>
        <w:tc>
          <w:tcPr>
            <w:tcW w:w="271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0B8836F">
            <w:pPr>
              <w:keepNext w:val="0"/>
              <w:keepLines w:val="0"/>
              <w:pageBreakBefore w:val="0"/>
              <w:widowControl w:val="0"/>
              <w:tabs>
                <w:tab w:val="left" w:pos="3300"/>
              </w:tabs>
              <w:kinsoku/>
              <w:wordWrap/>
              <w:overflowPunct/>
              <w:topLinePunct w:val="0"/>
              <w:autoSpaceDE w:val="0"/>
              <w:autoSpaceDN w:val="0"/>
              <w:bidi w:val="0"/>
              <w:adjustRightInd/>
              <w:snapToGrid/>
              <w:spacing w:after="0" w:afterLines="0" w:line="240" w:lineRule="exact"/>
              <w:ind w:left="0" w:leftChars="0" w:right="-135" w:rightChars="0" w:firstLine="0" w:firstLineChars="0"/>
              <w:jc w:val="center"/>
              <w:textAlignment w:val="auto"/>
              <w:rPr>
                <w:rFonts w:hint="default" w:ascii="Calibri" w:hAnsi="Calibri" w:cs="Calibri" w:eastAsiaTheme="minorEastAsia"/>
                <w:b w:val="0"/>
                <w:color w:val="000000"/>
                <w:spacing w:val="-3"/>
                <w:sz w:val="18"/>
                <w:szCs w:val="18"/>
                <w:lang w:val="en-US" w:eastAsia="zh-CN" w:bidi="ar-SA"/>
              </w:rPr>
            </w:pPr>
            <w:r>
              <w:rPr>
                <w:rFonts w:hint="default" w:ascii="Calibri" w:hAnsi="Calibri" w:cs="Calibri" w:eastAsiaTheme="minorEastAsia"/>
                <w:b w:val="0"/>
                <w:color w:val="000000"/>
                <w:spacing w:val="-3"/>
                <w:sz w:val="18"/>
                <w:szCs w:val="18"/>
                <w:lang w:val="en-US" w:eastAsia="zh-CN" w:bidi="ar-SA"/>
              </w:rPr>
              <w:t>0.5A</w:t>
            </w:r>
          </w:p>
        </w:tc>
        <w:tc>
          <w:tcPr>
            <w:tcW w:w="1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081523">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eastAsia" w:asciiTheme="minorEastAsia" w:hAnsiTheme="minorEastAsia" w:eastAsiaTheme="minorEastAsia" w:cstheme="minorEastAsia"/>
                <w:b w:val="0"/>
                <w:color w:val="000000"/>
                <w:kern w:val="0"/>
                <w:sz w:val="18"/>
                <w:szCs w:val="18"/>
                <w:lang w:val="en-US" w:eastAsia="zh-CN"/>
              </w:rPr>
            </w:pPr>
          </w:p>
        </w:tc>
      </w:tr>
    </w:tbl>
    <w:p w14:paraId="698CFD1F">
      <w:pPr>
        <w:keepNext w:val="0"/>
        <w:keepLines w:val="0"/>
        <w:pageBreakBefore w:val="0"/>
        <w:widowControl w:val="0"/>
        <w:tabs>
          <w:tab w:val="left" w:pos="578"/>
        </w:tabs>
        <w:kinsoku/>
        <w:wordWrap/>
        <w:overflowPunct/>
        <w:topLinePunct w:val="0"/>
        <w:autoSpaceDE w:val="0"/>
        <w:autoSpaceDN w:val="0"/>
        <w:bidi w:val="0"/>
        <w:adjustRightInd/>
        <w:snapToGrid/>
        <w:spacing w:after="0" w:afterLines="-2147483648" w:line="240" w:lineRule="auto"/>
        <w:ind w:firstLine="0" w:firstLineChars="0"/>
        <w:jc w:val="center"/>
        <w:textAlignment w:val="auto"/>
        <w:outlineLvl w:val="9"/>
        <w:rPr>
          <w:rFonts w:hint="eastAsia" w:asciiTheme="minorEastAsia" w:hAnsiTheme="minorEastAsia" w:eastAsiaTheme="minorEastAsia" w:cstheme="minorEastAsia"/>
          <w:w w:val="95"/>
          <w:kern w:val="0"/>
          <w:sz w:val="15"/>
          <w:szCs w:val="15"/>
        </w:rPr>
      </w:pPr>
      <w:r>
        <w:rPr>
          <w:rFonts w:hint="eastAsia" w:asciiTheme="minorEastAsia" w:hAnsiTheme="minorEastAsia" w:eastAsiaTheme="minorEastAsia" w:cstheme="minorEastAsia"/>
          <w:w w:val="95"/>
          <w:kern w:val="0"/>
          <w:sz w:val="15"/>
          <w:szCs w:val="15"/>
        </w:rPr>
        <w:t>表</w:t>
      </w:r>
      <w:r>
        <w:rPr>
          <w:rFonts w:hint="eastAsia" w:asciiTheme="minorEastAsia" w:hAnsiTheme="minorEastAsia" w:eastAsiaTheme="minorEastAsia" w:cstheme="minorEastAsia"/>
          <w:w w:val="95"/>
          <w:kern w:val="0"/>
          <w:sz w:val="15"/>
          <w:szCs w:val="15"/>
          <w:lang w:val="en-US" w:eastAsia="zh-CN"/>
        </w:rPr>
        <w:t>5-1</w:t>
      </w:r>
      <w:r>
        <w:rPr>
          <w:rFonts w:hint="eastAsia" w:asciiTheme="minorEastAsia" w:hAnsiTheme="minorEastAsia" w:eastAsiaTheme="minorEastAsia" w:cstheme="minorEastAsia"/>
          <w:w w:val="95"/>
          <w:kern w:val="0"/>
          <w:sz w:val="15"/>
          <w:szCs w:val="15"/>
        </w:rPr>
        <w:t xml:space="preserve"> 参数配置Table 5-1 Parameter Configuration</w:t>
      </w:r>
    </w:p>
    <w:p w14:paraId="07874A6D">
      <w:pPr>
        <w:keepNext w:val="0"/>
        <w:keepLines w:val="0"/>
        <w:pageBreakBefore w:val="0"/>
        <w:widowControl w:val="0"/>
        <w:tabs>
          <w:tab w:val="left" w:pos="578"/>
        </w:tabs>
        <w:kinsoku/>
        <w:wordWrap/>
        <w:overflowPunct/>
        <w:topLinePunct w:val="0"/>
        <w:autoSpaceDE w:val="0"/>
        <w:autoSpaceDN w:val="0"/>
        <w:bidi w:val="0"/>
        <w:adjustRightInd/>
        <w:snapToGrid/>
        <w:spacing w:after="0" w:afterLines="-2147483648" w:line="240" w:lineRule="auto"/>
        <w:ind w:firstLine="0" w:firstLineChars="0"/>
        <w:jc w:val="center"/>
        <w:textAlignment w:val="auto"/>
        <w:outlineLvl w:val="9"/>
        <w:rPr>
          <w:rFonts w:hint="eastAsia" w:asciiTheme="minorEastAsia" w:hAnsiTheme="minorEastAsia" w:eastAsiaTheme="minorEastAsia" w:cstheme="minorEastAsia"/>
          <w:w w:val="95"/>
          <w:kern w:val="0"/>
          <w:sz w:val="15"/>
          <w:szCs w:val="15"/>
        </w:rPr>
      </w:pPr>
    </w:p>
    <w:p w14:paraId="47F868FB">
      <w:pPr>
        <w:keepNext w:val="0"/>
        <w:keepLines w:val="0"/>
        <w:pageBreakBefore w:val="0"/>
        <w:widowControl w:val="0"/>
        <w:tabs>
          <w:tab w:val="left" w:pos="578"/>
        </w:tabs>
        <w:kinsoku/>
        <w:wordWrap/>
        <w:overflowPunct/>
        <w:topLinePunct w:val="0"/>
        <w:autoSpaceDE w:val="0"/>
        <w:autoSpaceDN w:val="0"/>
        <w:bidi w:val="0"/>
        <w:adjustRightInd/>
        <w:snapToGrid/>
        <w:spacing w:after="0" w:afterLines="-2147483648" w:line="240" w:lineRule="auto"/>
        <w:ind w:firstLine="0" w:firstLineChars="0"/>
        <w:jc w:val="center"/>
        <w:textAlignment w:val="auto"/>
        <w:outlineLvl w:val="9"/>
        <w:rPr>
          <w:rFonts w:hint="eastAsia" w:asciiTheme="minorEastAsia" w:hAnsiTheme="minorEastAsia" w:eastAsiaTheme="minorEastAsia" w:cstheme="minorEastAsia"/>
          <w:w w:val="95"/>
          <w:kern w:val="0"/>
          <w:sz w:val="15"/>
          <w:szCs w:val="15"/>
        </w:rPr>
      </w:pPr>
    </w:p>
    <w:p w14:paraId="31E92DD7">
      <w:pPr>
        <w:numPr>
          <w:ilvl w:val="1"/>
          <w:numId w:val="12"/>
        </w:numPr>
        <w:spacing w:after="0" w:afterLines="0" w:line="240" w:lineRule="auto"/>
        <w:ind w:left="0" w:leftChars="0" w:firstLine="481" w:firstLineChars="218"/>
        <w:outlineLvl w:val="1"/>
        <w:rPr>
          <w:rFonts w:hint="eastAsia" w:asciiTheme="minorEastAsia" w:hAnsiTheme="minorEastAsia" w:eastAsiaTheme="minorEastAsia" w:cstheme="minorEastAsia"/>
          <w:b/>
          <w:bCs/>
          <w:color w:val="262626" w:themeColor="text1" w:themeTint="D9"/>
          <w:sz w:val="22"/>
          <w:szCs w:val="22"/>
          <w:lang w:val="en-US" w:eastAsia="zh-CN"/>
          <w14:textFill>
            <w14:solidFill>
              <w14:schemeClr w14:val="tx1">
                <w14:lumMod w14:val="85000"/>
                <w14:lumOff w14:val="15000"/>
              </w14:schemeClr>
            </w14:solidFill>
          </w14:textFill>
        </w:rPr>
      </w:pPr>
      <w:bookmarkStart w:id="71" w:name="_Toc19843"/>
      <w:bookmarkStart w:id="72" w:name="_Toc14567"/>
      <w:bookmarkStart w:id="73" w:name="_Toc26212"/>
      <w:bookmarkStart w:id="74" w:name="_Toc19800"/>
      <w:bookmarkStart w:id="75" w:name="_Toc30069"/>
      <w:bookmarkStart w:id="76" w:name="_Toc6689"/>
      <w:r>
        <w:rPr>
          <w:rFonts w:hint="eastAsia" w:asciiTheme="minorEastAsia" w:hAnsiTheme="minorEastAsia" w:eastAsiaTheme="minorEastAsia" w:cstheme="minorEastAsia"/>
          <w:b/>
          <w:bCs/>
          <w:color w:val="262626" w:themeColor="text1" w:themeTint="D9"/>
          <w:sz w:val="22"/>
          <w:szCs w:val="22"/>
          <w:lang w:val="en-US" w:eastAsia="zh-CN"/>
          <w14:textFill>
            <w14:solidFill>
              <w14:schemeClr w14:val="tx1">
                <w14:lumMod w14:val="85000"/>
                <w14:lumOff w14:val="15000"/>
              </w14:schemeClr>
            </w14:solidFill>
          </w14:textFill>
        </w:rPr>
        <w:t>LED 指示说明</w:t>
      </w:r>
      <w:bookmarkEnd w:id="71"/>
      <w:bookmarkEnd w:id="72"/>
      <w:bookmarkEnd w:id="73"/>
      <w:bookmarkEnd w:id="74"/>
      <w:bookmarkEnd w:id="75"/>
      <w:r>
        <w:rPr>
          <w:rFonts w:hint="eastAsia" w:asciiTheme="minorEastAsia" w:hAnsiTheme="minorEastAsia" w:eastAsiaTheme="minorEastAsia" w:cstheme="minorEastAsia"/>
          <w:b/>
          <w:bCs/>
          <w:color w:val="262626" w:themeColor="text1" w:themeTint="D9"/>
          <w:sz w:val="22"/>
          <w:szCs w:val="22"/>
          <w:lang w:val="en-US" w:eastAsia="zh-CN"/>
          <w14:textFill>
            <w14:solidFill>
              <w14:schemeClr w14:val="tx1">
                <w14:lumMod w14:val="85000"/>
                <w14:lumOff w14:val="15000"/>
              </w14:schemeClr>
            </w14:solidFill>
          </w14:textFill>
        </w:rPr>
        <w:t xml:space="preserve"> LED Indication Instructions</w:t>
      </w:r>
      <w:bookmarkEnd w:id="76"/>
    </w:p>
    <w:p w14:paraId="044DF376">
      <w:pPr>
        <w:numPr>
          <w:ilvl w:val="0"/>
          <w:numId w:val="0"/>
        </w:numPr>
        <w:spacing w:after="0" w:afterLines="0" w:line="240" w:lineRule="auto"/>
        <w:ind w:left="0" w:leftChars="0" w:firstLine="1012" w:firstLineChars="480"/>
        <w:rPr>
          <w:rFonts w:hint="eastAsia" w:asciiTheme="minorEastAsia" w:hAnsiTheme="minorEastAsia" w:eastAsiaTheme="minorEastAsia" w:cstheme="minorEastAsia"/>
          <w:b/>
          <w:bCs/>
          <w:color w:val="262626" w:themeColor="text1" w:themeTint="D9"/>
          <w:sz w:val="21"/>
          <w:szCs w:val="21"/>
          <w:lang w:val="en-US" w:eastAsia="zh-CN"/>
          <w14:textFill>
            <w14:solidFill>
              <w14:schemeClr w14:val="tx1">
                <w14:lumMod w14:val="85000"/>
                <w14:lumOff w14:val="15000"/>
              </w14:schemeClr>
            </w14:solidFill>
          </w14:textFill>
        </w:rPr>
      </w:pPr>
      <w:r>
        <w:rPr>
          <w:rFonts w:hint="eastAsia" w:asciiTheme="minorEastAsia" w:hAnsiTheme="minorEastAsia" w:eastAsiaTheme="minorEastAsia" w:cstheme="minorEastAsia"/>
          <w:b/>
          <w:bCs/>
          <w:color w:val="262626" w:themeColor="text1" w:themeTint="D9"/>
          <w:sz w:val="21"/>
          <w:szCs w:val="21"/>
          <w:lang w:val="en-US" w:eastAsia="zh-CN"/>
          <w14:textFill>
            <w14:solidFill>
              <w14:schemeClr w14:val="tx1">
                <w14:lumMod w14:val="85000"/>
                <w14:lumOff w14:val="15000"/>
              </w14:schemeClr>
            </w14:solidFill>
          </w14:textFill>
        </w:rPr>
        <w:t>闪灯方式定义Definition of flashing mode</w:t>
      </w:r>
    </w:p>
    <w:p w14:paraId="3C8123B9">
      <w:pPr>
        <w:numPr>
          <w:ilvl w:val="0"/>
          <w:numId w:val="0"/>
        </w:numPr>
        <w:spacing w:after="0" w:afterLines="0" w:line="240" w:lineRule="auto"/>
        <w:ind w:left="0" w:leftChars="0" w:firstLine="1066" w:firstLineChars="533"/>
        <w:rPr>
          <w:rFonts w:hint="eastAsia" w:asciiTheme="minorEastAsia" w:hAnsiTheme="minorEastAsia" w:eastAsiaTheme="minorEastAsia" w:cstheme="minorEastAsia"/>
          <w:b w:val="0"/>
          <w:bCs w:val="0"/>
          <w:color w:val="262626" w:themeColor="text1" w:themeTint="D9"/>
          <w:sz w:val="20"/>
          <w:szCs w:val="20"/>
          <w:lang w:val="en-US" w:eastAsia="zh-CN"/>
          <w14:textFill>
            <w14:solidFill>
              <w14:schemeClr w14:val="tx1">
                <w14:lumMod w14:val="85000"/>
                <w14:lumOff w14:val="15000"/>
              </w14:schemeClr>
            </w14:solidFill>
          </w14:textFill>
        </w:rPr>
      </w:pPr>
      <w:r>
        <w:rPr>
          <w:rFonts w:hint="eastAsia" w:asciiTheme="minorEastAsia" w:hAnsiTheme="minorEastAsia" w:eastAsiaTheme="minorEastAsia" w:cstheme="minorEastAsia"/>
          <w:b w:val="0"/>
          <w:bCs w:val="0"/>
          <w:color w:val="262626" w:themeColor="text1" w:themeTint="D9"/>
          <w:sz w:val="20"/>
          <w:szCs w:val="20"/>
          <w:lang w:val="en-US" w:eastAsia="zh-CN"/>
          <w14:textFill>
            <w14:solidFill>
              <w14:schemeClr w14:val="tx1">
                <w14:lumMod w14:val="85000"/>
                <w14:lumOff w14:val="15000"/>
              </w14:schemeClr>
            </w14:solidFill>
          </w14:textFill>
        </w:rPr>
        <w:t>备注：可通过上位机使能或禁止 LED 指示灯告警，出厂默认为使能的。</w:t>
      </w:r>
    </w:p>
    <w:p w14:paraId="25F8F31A">
      <w:pPr>
        <w:numPr>
          <w:ilvl w:val="0"/>
          <w:numId w:val="0"/>
        </w:numPr>
        <w:spacing w:after="0" w:afterLines="0" w:line="240" w:lineRule="auto"/>
        <w:ind w:left="480" w:leftChars="200" w:firstLine="534" w:firstLineChars="266"/>
        <w:rPr>
          <w:rFonts w:hint="eastAsia" w:asciiTheme="minorEastAsia" w:hAnsiTheme="minorEastAsia" w:eastAsiaTheme="minorEastAsia" w:cstheme="minorEastAsia"/>
          <w:b/>
          <w:bCs/>
          <w:color w:val="262626" w:themeColor="text1" w:themeTint="D9"/>
          <w:sz w:val="20"/>
          <w:szCs w:val="20"/>
          <w:lang w:val="en-US" w:eastAsia="zh-CN"/>
          <w14:textFill>
            <w14:solidFill>
              <w14:schemeClr w14:val="tx1">
                <w14:lumMod w14:val="85000"/>
                <w14:lumOff w14:val="15000"/>
              </w14:schemeClr>
            </w14:solidFill>
          </w14:textFill>
        </w:rPr>
      </w:pPr>
      <w:r>
        <w:rPr>
          <w:rFonts w:hint="eastAsia" w:asciiTheme="minorEastAsia" w:hAnsiTheme="minorEastAsia" w:eastAsiaTheme="minorEastAsia" w:cstheme="minorEastAsia"/>
          <w:b/>
          <w:bCs/>
          <w:color w:val="262626" w:themeColor="text1" w:themeTint="D9"/>
          <w:sz w:val="20"/>
          <w:szCs w:val="20"/>
          <w:lang w:val="en-US" w:eastAsia="zh-CN"/>
          <w14:textFill>
            <w14:solidFill>
              <w14:schemeClr w14:val="tx1">
                <w14:lumMod w14:val="85000"/>
                <w14:lumOff w14:val="15000"/>
              </w14:schemeClr>
            </w14:solidFill>
          </w14:textFill>
        </w:rPr>
        <w:t>Note: The LED indicator light alarm can be enabled or disabled through the upper computer, and it is enabled by default when leaving the factory.</w:t>
      </w:r>
    </w:p>
    <w:p w14:paraId="007A305A">
      <w:pPr>
        <w:numPr>
          <w:ilvl w:val="0"/>
          <w:numId w:val="0"/>
        </w:numPr>
        <w:spacing w:after="0" w:afterLines="0" w:line="240" w:lineRule="auto"/>
        <w:ind w:left="480" w:leftChars="200" w:firstLine="478" w:firstLineChars="266"/>
        <w:rPr>
          <w:rFonts w:hint="eastAsia" w:asciiTheme="minorEastAsia" w:hAnsiTheme="minorEastAsia" w:eastAsiaTheme="minorEastAsia" w:cstheme="minorEastAsia"/>
          <w:b w:val="0"/>
          <w:bCs w:val="0"/>
          <w:color w:val="262626" w:themeColor="text1" w:themeTint="D9"/>
          <w:sz w:val="18"/>
          <w:szCs w:val="18"/>
          <w:lang w:val="en-US" w:eastAsia="zh-CN"/>
          <w14:textFill>
            <w14:solidFill>
              <w14:schemeClr w14:val="tx1">
                <w14:lumMod w14:val="85000"/>
                <w14:lumOff w14:val="15000"/>
              </w14:schemeClr>
            </w14:solidFill>
          </w14:textFill>
        </w:rPr>
      </w:pP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1926"/>
        <w:gridCol w:w="1926"/>
      </w:tblGrid>
      <w:tr w14:paraId="4CB9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926" w:type="dxa"/>
            <w:shd w:val="clear" w:color="auto" w:fill="BEBEBE"/>
            <w:vAlign w:val="center"/>
          </w:tcPr>
          <w:p w14:paraId="77965D38">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bCs/>
                <w:kern w:val="0"/>
                <w:sz w:val="18"/>
                <w:szCs w:val="18"/>
                <w:lang w:val="en-US" w:eastAsia="zh-CN"/>
              </w:rPr>
            </w:pPr>
            <w:r>
              <w:rPr>
                <w:rFonts w:hint="default" w:ascii="Calibri" w:hAnsi="Calibri" w:cs="Calibri" w:eastAsiaTheme="minorEastAsia"/>
                <w:b/>
                <w:bCs/>
                <w:kern w:val="0"/>
                <w:sz w:val="18"/>
                <w:szCs w:val="18"/>
                <w:lang w:val="en-US" w:eastAsia="zh-CN"/>
              </w:rPr>
              <w:t>运行方式</w:t>
            </w:r>
          </w:p>
          <w:p w14:paraId="61CFCC5E">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bCs/>
                <w:kern w:val="0"/>
                <w:sz w:val="18"/>
                <w:szCs w:val="18"/>
                <w:lang w:val="en-US" w:eastAsia="zh-CN"/>
              </w:rPr>
            </w:pPr>
            <w:r>
              <w:rPr>
                <w:rFonts w:hint="default" w:ascii="Calibri" w:hAnsi="Calibri" w:cs="Calibri" w:eastAsiaTheme="minorEastAsia"/>
                <w:b/>
                <w:bCs/>
                <w:kern w:val="0"/>
                <w:sz w:val="18"/>
                <w:szCs w:val="18"/>
                <w:lang w:val="en-US" w:eastAsia="zh-CN"/>
              </w:rPr>
              <w:t>Operation mode</w:t>
            </w:r>
          </w:p>
        </w:tc>
        <w:tc>
          <w:tcPr>
            <w:tcW w:w="1926" w:type="dxa"/>
            <w:shd w:val="clear" w:color="auto" w:fill="BEBEBE"/>
            <w:vAlign w:val="center"/>
          </w:tcPr>
          <w:p w14:paraId="43E17E52">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bCs/>
                <w:kern w:val="0"/>
                <w:sz w:val="18"/>
                <w:szCs w:val="18"/>
                <w:lang w:val="en-US" w:eastAsia="zh-CN"/>
              </w:rPr>
            </w:pPr>
            <w:r>
              <w:rPr>
                <w:rFonts w:hint="default" w:ascii="Calibri" w:hAnsi="Calibri" w:cs="Calibri" w:eastAsiaTheme="minorEastAsia"/>
                <w:b/>
                <w:bCs/>
                <w:kern w:val="0"/>
                <w:sz w:val="18"/>
                <w:szCs w:val="18"/>
                <w:lang w:val="en-US" w:eastAsia="zh-CN"/>
              </w:rPr>
              <w:t>亮(秒)</w:t>
            </w:r>
          </w:p>
          <w:p w14:paraId="34AFF850">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bCs/>
                <w:kern w:val="0"/>
                <w:sz w:val="18"/>
                <w:szCs w:val="18"/>
                <w:lang w:val="en-US" w:eastAsia="zh-CN"/>
              </w:rPr>
            </w:pPr>
            <w:r>
              <w:rPr>
                <w:rFonts w:hint="default" w:ascii="Calibri" w:hAnsi="Calibri" w:cs="Calibri" w:eastAsiaTheme="minorEastAsia"/>
                <w:b/>
                <w:bCs/>
                <w:kern w:val="0"/>
                <w:sz w:val="18"/>
                <w:szCs w:val="18"/>
                <w:lang w:val="en-US" w:eastAsia="zh-CN"/>
              </w:rPr>
              <w:t>On (seconds)</w:t>
            </w:r>
          </w:p>
        </w:tc>
        <w:tc>
          <w:tcPr>
            <w:tcW w:w="1926" w:type="dxa"/>
            <w:shd w:val="clear" w:color="auto" w:fill="BEBEBE"/>
            <w:vAlign w:val="center"/>
          </w:tcPr>
          <w:p w14:paraId="0FC86F64">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bCs/>
                <w:kern w:val="0"/>
                <w:sz w:val="18"/>
                <w:szCs w:val="18"/>
                <w:lang w:val="en-US" w:eastAsia="zh-CN"/>
              </w:rPr>
            </w:pPr>
            <w:r>
              <w:rPr>
                <w:rFonts w:hint="default" w:ascii="Calibri" w:hAnsi="Calibri" w:cs="Calibri" w:eastAsiaTheme="minorEastAsia"/>
                <w:b/>
                <w:bCs/>
                <w:kern w:val="0"/>
                <w:sz w:val="18"/>
                <w:szCs w:val="18"/>
                <w:lang w:val="en-US" w:eastAsia="zh-CN"/>
              </w:rPr>
              <w:t>灭(秒)</w:t>
            </w:r>
          </w:p>
          <w:p w14:paraId="2BD750E5">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bCs/>
                <w:kern w:val="0"/>
                <w:sz w:val="18"/>
                <w:szCs w:val="18"/>
                <w:lang w:val="en-US" w:eastAsia="zh-CN"/>
              </w:rPr>
            </w:pPr>
            <w:r>
              <w:rPr>
                <w:rFonts w:hint="default" w:ascii="Calibri" w:hAnsi="Calibri" w:cs="Calibri" w:eastAsiaTheme="minorEastAsia"/>
                <w:b/>
                <w:bCs/>
                <w:kern w:val="0"/>
                <w:sz w:val="18"/>
                <w:szCs w:val="18"/>
                <w:lang w:val="en-US" w:eastAsia="zh-CN"/>
              </w:rPr>
              <w:t>Off (seconds)</w:t>
            </w:r>
          </w:p>
        </w:tc>
      </w:tr>
      <w:tr w14:paraId="6F13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926" w:type="dxa"/>
            <w:vAlign w:val="center"/>
          </w:tcPr>
          <w:p w14:paraId="308F35B3">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bCs/>
                <w:kern w:val="0"/>
                <w:sz w:val="18"/>
                <w:szCs w:val="18"/>
                <w:lang w:val="en-US" w:eastAsia="zh-CN"/>
              </w:rPr>
            </w:pPr>
            <w:r>
              <w:rPr>
                <w:rFonts w:hint="default" w:ascii="Calibri" w:hAnsi="Calibri" w:cs="Calibri" w:eastAsiaTheme="minorEastAsia"/>
                <w:b/>
                <w:bCs/>
                <w:kern w:val="0"/>
                <w:sz w:val="18"/>
                <w:szCs w:val="18"/>
                <w:lang w:val="en-US" w:eastAsia="zh-CN"/>
              </w:rPr>
              <w:t>闪1</w:t>
            </w:r>
          </w:p>
          <w:p w14:paraId="595FA075">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bCs/>
                <w:kern w:val="0"/>
                <w:sz w:val="18"/>
                <w:szCs w:val="18"/>
                <w:lang w:val="en-US" w:eastAsia="zh-CN"/>
              </w:rPr>
            </w:pPr>
            <w:r>
              <w:rPr>
                <w:rFonts w:hint="default" w:ascii="Calibri" w:hAnsi="Calibri" w:cs="Calibri" w:eastAsiaTheme="minorEastAsia"/>
                <w:b/>
                <w:bCs/>
                <w:kern w:val="0"/>
                <w:sz w:val="18"/>
                <w:szCs w:val="18"/>
                <w:lang w:val="en-US" w:eastAsia="zh-CN"/>
              </w:rPr>
              <w:t>Flash 1</w:t>
            </w:r>
          </w:p>
        </w:tc>
        <w:tc>
          <w:tcPr>
            <w:tcW w:w="1926" w:type="dxa"/>
            <w:vAlign w:val="center"/>
          </w:tcPr>
          <w:p w14:paraId="54AA1537">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lang w:val="en-US" w:eastAsia="zh-CN"/>
              </w:rPr>
            </w:pPr>
            <w:r>
              <w:rPr>
                <w:rFonts w:hint="default" w:ascii="Calibri" w:hAnsi="Calibri" w:cs="Calibri" w:eastAsiaTheme="minorEastAsia"/>
                <w:kern w:val="0"/>
                <w:sz w:val="18"/>
                <w:szCs w:val="18"/>
                <w:lang w:val="en-US" w:eastAsia="zh-CN"/>
              </w:rPr>
              <w:t>0.5</w:t>
            </w:r>
          </w:p>
        </w:tc>
        <w:tc>
          <w:tcPr>
            <w:tcW w:w="1926" w:type="dxa"/>
            <w:vAlign w:val="center"/>
          </w:tcPr>
          <w:p w14:paraId="37F8D8B3">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lang w:val="en-US" w:eastAsia="zh-CN"/>
              </w:rPr>
            </w:pPr>
            <w:r>
              <w:rPr>
                <w:rFonts w:hint="default" w:ascii="Calibri" w:hAnsi="Calibri" w:cs="Calibri" w:eastAsiaTheme="minorEastAsia"/>
                <w:kern w:val="0"/>
                <w:sz w:val="18"/>
                <w:szCs w:val="18"/>
                <w:lang w:val="en-US" w:eastAsia="zh-CN"/>
              </w:rPr>
              <w:t>3.5</w:t>
            </w:r>
          </w:p>
        </w:tc>
      </w:tr>
      <w:tr w14:paraId="4995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926" w:type="dxa"/>
            <w:vAlign w:val="center"/>
          </w:tcPr>
          <w:p w14:paraId="165FDB74">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bCs/>
                <w:kern w:val="0"/>
                <w:sz w:val="18"/>
                <w:szCs w:val="18"/>
                <w:lang w:val="en-US" w:eastAsia="zh-CN"/>
              </w:rPr>
            </w:pPr>
            <w:r>
              <w:rPr>
                <w:rFonts w:hint="default" w:ascii="Calibri" w:hAnsi="Calibri" w:cs="Calibri" w:eastAsiaTheme="minorEastAsia"/>
                <w:b/>
                <w:bCs/>
                <w:kern w:val="0"/>
                <w:sz w:val="18"/>
                <w:szCs w:val="18"/>
                <w:lang w:val="en-US" w:eastAsia="zh-CN"/>
              </w:rPr>
              <w:t>闪2</w:t>
            </w:r>
          </w:p>
          <w:p w14:paraId="5D96A9F3">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bCs/>
                <w:kern w:val="0"/>
                <w:sz w:val="18"/>
                <w:szCs w:val="18"/>
                <w:lang w:val="en-US" w:eastAsia="zh-CN"/>
              </w:rPr>
            </w:pPr>
            <w:r>
              <w:rPr>
                <w:rFonts w:hint="default" w:ascii="Calibri" w:hAnsi="Calibri" w:cs="Calibri" w:eastAsiaTheme="minorEastAsia"/>
                <w:b/>
                <w:bCs/>
                <w:kern w:val="0"/>
                <w:sz w:val="18"/>
                <w:szCs w:val="18"/>
                <w:lang w:val="en-US" w:eastAsia="zh-CN"/>
              </w:rPr>
              <w:t>Flash 2</w:t>
            </w:r>
          </w:p>
        </w:tc>
        <w:tc>
          <w:tcPr>
            <w:tcW w:w="1926" w:type="dxa"/>
            <w:vAlign w:val="center"/>
          </w:tcPr>
          <w:p w14:paraId="2B1183F5">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lang w:val="en-US" w:eastAsia="zh-CN"/>
              </w:rPr>
            </w:pPr>
            <w:r>
              <w:rPr>
                <w:rFonts w:hint="default" w:ascii="Calibri" w:hAnsi="Calibri" w:cs="Calibri" w:eastAsiaTheme="minorEastAsia"/>
                <w:kern w:val="0"/>
                <w:sz w:val="18"/>
                <w:szCs w:val="18"/>
                <w:lang w:val="en-US" w:eastAsia="zh-CN"/>
              </w:rPr>
              <w:t>0.5</w:t>
            </w:r>
          </w:p>
        </w:tc>
        <w:tc>
          <w:tcPr>
            <w:tcW w:w="1926" w:type="dxa"/>
            <w:vAlign w:val="center"/>
          </w:tcPr>
          <w:p w14:paraId="54F7F8F1">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lang w:val="en-US" w:eastAsia="zh-CN"/>
              </w:rPr>
            </w:pPr>
            <w:r>
              <w:rPr>
                <w:rFonts w:hint="default" w:ascii="Calibri" w:hAnsi="Calibri" w:cs="Calibri" w:eastAsiaTheme="minorEastAsia"/>
                <w:kern w:val="0"/>
                <w:sz w:val="18"/>
                <w:szCs w:val="18"/>
                <w:lang w:val="en-US" w:eastAsia="zh-CN"/>
              </w:rPr>
              <w:t>0.5</w:t>
            </w:r>
          </w:p>
        </w:tc>
      </w:tr>
      <w:tr w14:paraId="2EDB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926" w:type="dxa"/>
            <w:vAlign w:val="center"/>
          </w:tcPr>
          <w:p w14:paraId="539F64B7">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bCs/>
                <w:kern w:val="0"/>
                <w:sz w:val="18"/>
                <w:szCs w:val="18"/>
                <w:lang w:val="en-US" w:eastAsia="zh-CN"/>
              </w:rPr>
            </w:pPr>
            <w:r>
              <w:rPr>
                <w:rFonts w:hint="default" w:ascii="Calibri" w:hAnsi="Calibri" w:cs="Calibri" w:eastAsiaTheme="minorEastAsia"/>
                <w:b/>
                <w:bCs/>
                <w:kern w:val="0"/>
                <w:sz w:val="18"/>
                <w:szCs w:val="18"/>
                <w:lang w:val="en-US" w:eastAsia="zh-CN"/>
              </w:rPr>
              <w:t>闪3</w:t>
            </w:r>
          </w:p>
          <w:p w14:paraId="4BF3D166">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bCs/>
                <w:kern w:val="0"/>
                <w:sz w:val="18"/>
                <w:szCs w:val="18"/>
                <w:lang w:val="en-US" w:eastAsia="zh-CN"/>
              </w:rPr>
            </w:pPr>
            <w:r>
              <w:rPr>
                <w:rFonts w:hint="default" w:ascii="Calibri" w:hAnsi="Calibri" w:cs="Calibri" w:eastAsiaTheme="minorEastAsia"/>
                <w:b/>
                <w:bCs/>
                <w:kern w:val="0"/>
                <w:sz w:val="18"/>
                <w:szCs w:val="18"/>
                <w:lang w:val="en-US" w:eastAsia="zh-CN"/>
              </w:rPr>
              <w:t>Flash 3</w:t>
            </w:r>
          </w:p>
        </w:tc>
        <w:tc>
          <w:tcPr>
            <w:tcW w:w="1926" w:type="dxa"/>
            <w:vAlign w:val="center"/>
          </w:tcPr>
          <w:p w14:paraId="4447E971">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lang w:val="en-US" w:eastAsia="zh-CN"/>
              </w:rPr>
            </w:pPr>
            <w:r>
              <w:rPr>
                <w:rFonts w:hint="default" w:ascii="Calibri" w:hAnsi="Calibri" w:cs="Calibri" w:eastAsiaTheme="minorEastAsia"/>
                <w:kern w:val="0"/>
                <w:sz w:val="18"/>
                <w:szCs w:val="18"/>
                <w:lang w:val="en-US" w:eastAsia="zh-CN"/>
              </w:rPr>
              <w:t>0.5</w:t>
            </w:r>
          </w:p>
        </w:tc>
        <w:tc>
          <w:tcPr>
            <w:tcW w:w="1926" w:type="dxa"/>
            <w:vAlign w:val="center"/>
          </w:tcPr>
          <w:p w14:paraId="37F0ACE7">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lang w:val="en-US" w:eastAsia="zh-CN"/>
              </w:rPr>
            </w:pPr>
            <w:r>
              <w:rPr>
                <w:rFonts w:hint="default" w:ascii="Calibri" w:hAnsi="Calibri" w:cs="Calibri" w:eastAsiaTheme="minorEastAsia"/>
                <w:kern w:val="0"/>
                <w:sz w:val="18"/>
                <w:szCs w:val="18"/>
                <w:lang w:val="en-US" w:eastAsia="zh-CN"/>
              </w:rPr>
              <w:t>1.5</w:t>
            </w:r>
          </w:p>
        </w:tc>
      </w:tr>
    </w:tbl>
    <w:p w14:paraId="45EDD38B">
      <w:pPr>
        <w:pageBreakBefore w:val="0"/>
        <w:widowControl w:val="0"/>
        <w:kinsoku/>
        <w:wordWrap/>
        <w:overflowPunct/>
        <w:topLinePunct w:val="0"/>
        <w:autoSpaceDE w:val="0"/>
        <w:autoSpaceDN w:val="0"/>
        <w:bidi w:val="0"/>
        <w:adjustRightInd/>
        <w:snapToGrid/>
        <w:spacing w:after="0" w:afterLines="0" w:line="240" w:lineRule="auto"/>
        <w:ind w:left="0" w:leftChars="0" w:right="0" w:rightChars="0" w:firstLine="0" w:firstLineChars="0"/>
        <w:jc w:val="center"/>
        <w:textAlignment w:val="auto"/>
        <w:rPr>
          <w:rFonts w:hint="eastAsia" w:asciiTheme="minorEastAsia" w:hAnsiTheme="minorEastAsia" w:eastAsiaTheme="minorEastAsia" w:cstheme="minorEastAsia"/>
          <w:spacing w:val="-3"/>
          <w:sz w:val="13"/>
          <w:szCs w:val="13"/>
          <w:lang w:val="en-US" w:eastAsia="zh-CN" w:bidi="ar-SA"/>
        </w:rPr>
      </w:pPr>
      <w:r>
        <w:rPr>
          <w:rFonts w:hint="eastAsia" w:asciiTheme="minorEastAsia" w:hAnsiTheme="minorEastAsia" w:eastAsiaTheme="minorEastAsia" w:cstheme="minorEastAsia"/>
          <w:spacing w:val="-3"/>
          <w:sz w:val="13"/>
          <w:szCs w:val="13"/>
          <w:lang w:val="en-US" w:eastAsia="zh-CN" w:bidi="ar-SA"/>
        </w:rPr>
        <w:t>表5-2 闪灯模式 Table 5-2 Flashing Mode</w:t>
      </w:r>
    </w:p>
    <w:p w14:paraId="6CD2BBBD">
      <w:pPr>
        <w:keepNext w:val="0"/>
        <w:keepLines w:val="0"/>
        <w:pageBreakBefore w:val="0"/>
        <w:widowControl w:val="0"/>
        <w:tabs>
          <w:tab w:val="left" w:pos="578"/>
        </w:tabs>
        <w:kinsoku/>
        <w:wordWrap/>
        <w:overflowPunct/>
        <w:topLinePunct w:val="0"/>
        <w:autoSpaceDE w:val="0"/>
        <w:autoSpaceDN w:val="0"/>
        <w:bidi w:val="0"/>
        <w:adjustRightInd/>
        <w:snapToGrid/>
        <w:spacing w:after="0" w:afterLines="-2147483648" w:line="240" w:lineRule="auto"/>
        <w:ind w:left="0" w:leftChars="0" w:firstLine="0" w:firstLineChars="0"/>
        <w:jc w:val="both"/>
        <w:textAlignment w:val="auto"/>
        <w:outlineLvl w:val="9"/>
        <w:rPr>
          <w:rFonts w:hint="eastAsia"/>
          <w:color w:val="262626" w:themeColor="text1" w:themeTint="D9"/>
          <w14:textFill>
            <w14:solidFill>
              <w14:schemeClr w14:val="tx1">
                <w14:lumMod w14:val="85000"/>
                <w14:lumOff w14:val="15000"/>
              </w14:schemeClr>
            </w14:solidFill>
          </w14:textFill>
        </w:rPr>
      </w:pPr>
    </w:p>
    <w:p w14:paraId="6F54D28B">
      <w:pPr>
        <w:keepNext w:val="0"/>
        <w:keepLines w:val="0"/>
        <w:pageBreakBefore w:val="0"/>
        <w:widowControl w:val="0"/>
        <w:tabs>
          <w:tab w:val="left" w:pos="578"/>
        </w:tabs>
        <w:kinsoku/>
        <w:wordWrap/>
        <w:overflowPunct/>
        <w:topLinePunct w:val="0"/>
        <w:autoSpaceDE w:val="0"/>
        <w:autoSpaceDN w:val="0"/>
        <w:bidi w:val="0"/>
        <w:adjustRightInd/>
        <w:snapToGrid/>
        <w:spacing w:after="0" w:afterLines="-2147483648" w:line="240" w:lineRule="auto"/>
        <w:ind w:left="0" w:leftChars="0" w:firstLine="0" w:firstLineChars="0"/>
        <w:jc w:val="both"/>
        <w:textAlignment w:val="auto"/>
        <w:outlineLvl w:val="9"/>
        <w:rPr>
          <w:rFonts w:hint="eastAsia"/>
          <w:color w:val="262626" w:themeColor="text1" w:themeTint="D9"/>
          <w14:textFill>
            <w14:solidFill>
              <w14:schemeClr w14:val="tx1">
                <w14:lumMod w14:val="85000"/>
                <w14:lumOff w14:val="15000"/>
              </w14:schemeClr>
            </w14:solidFill>
          </w14:textFill>
        </w:rPr>
      </w:pPr>
    </w:p>
    <w:p w14:paraId="50B5EA06">
      <w:pPr>
        <w:numPr>
          <w:ilvl w:val="2"/>
          <w:numId w:val="12"/>
        </w:numPr>
        <w:tabs>
          <w:tab w:val="clear" w:pos="420"/>
        </w:tabs>
        <w:spacing w:after="156" w:line="240" w:lineRule="auto"/>
        <w:ind w:left="710" w:leftChars="0" w:firstLine="250" w:firstLineChars="0"/>
        <w:outlineLvl w:val="2"/>
        <w:rPr>
          <w:rFonts w:hint="eastAsia"/>
          <w:b/>
          <w:bCs/>
          <w:color w:val="262626" w:themeColor="text1" w:themeTint="D9"/>
          <w:sz w:val="21"/>
          <w:szCs w:val="21"/>
          <w:lang w:val="en-US" w:eastAsia="zh-CN"/>
          <w14:textFill>
            <w14:solidFill>
              <w14:schemeClr w14:val="tx1">
                <w14:lumMod w14:val="85000"/>
                <w14:lumOff w14:val="15000"/>
              </w14:schemeClr>
            </w14:solidFill>
          </w14:textFill>
        </w:rPr>
      </w:pPr>
      <w:bookmarkStart w:id="77" w:name="_Toc8928"/>
      <w:r>
        <w:rPr>
          <w:rFonts w:hint="eastAsia"/>
          <w:b/>
          <w:bCs/>
          <w:color w:val="262626" w:themeColor="text1" w:themeTint="D9"/>
          <w:sz w:val="21"/>
          <w:szCs w:val="21"/>
          <w:lang w:val="en-US" w:eastAsia="zh-CN"/>
          <w14:textFill>
            <w14:solidFill>
              <w14:schemeClr w14:val="tx1">
                <w14:lumMod w14:val="85000"/>
                <w14:lumOff w14:val="15000"/>
              </w14:schemeClr>
            </w14:solidFill>
          </w14:textFill>
        </w:rPr>
        <w:t>6个SOC指示灯</w:t>
      </w:r>
      <w:bookmarkEnd w:id="77"/>
      <w:r>
        <w:rPr>
          <w:rFonts w:hint="eastAsia"/>
          <w:b/>
          <w:bCs/>
          <w:color w:val="262626" w:themeColor="text1" w:themeTint="D9"/>
          <w:sz w:val="21"/>
          <w:szCs w:val="21"/>
          <w:lang w:val="en-US" w:eastAsia="zh-CN"/>
          <w14:textFill>
            <w14:solidFill>
              <w14:schemeClr w14:val="tx1">
                <w14:lumMod w14:val="85000"/>
                <w14:lumOff w14:val="15000"/>
              </w14:schemeClr>
            </w14:solidFill>
          </w14:textFill>
        </w:rPr>
        <w:t>SOC indicator lights</w:t>
      </w:r>
    </w:p>
    <w:p w14:paraId="67E291FD">
      <w:pPr>
        <w:numPr>
          <w:ilvl w:val="0"/>
          <w:numId w:val="0"/>
        </w:numPr>
        <w:spacing w:after="156" w:line="240" w:lineRule="auto"/>
        <w:ind w:left="420" w:leftChars="0" w:firstLine="540" w:firstLineChars="0"/>
        <w:rPr>
          <w:rFonts w:hint="eastAsia"/>
          <w:b/>
          <w:bCs/>
          <w:color w:val="262626" w:themeColor="text1" w:themeTint="D9"/>
          <w:sz w:val="20"/>
          <w:szCs w:val="20"/>
          <w14:textFill>
            <w14:solidFill>
              <w14:schemeClr w14:val="tx1">
                <w14:lumMod w14:val="85000"/>
                <w14:lumOff w14:val="15000"/>
              </w14:schemeClr>
            </w14:solidFill>
          </w14:textFill>
        </w:rPr>
      </w:pPr>
      <w:r>
        <w:rPr>
          <w:rFonts w:hint="eastAsia"/>
          <w:b/>
          <w:bCs/>
          <w:color w:val="262626" w:themeColor="text1" w:themeTint="D9"/>
          <w:sz w:val="20"/>
          <w:szCs w:val="20"/>
          <w:lang w:val="en-US" w:eastAsia="zh-CN"/>
          <w14:textFill>
            <w14:solidFill>
              <w14:schemeClr w14:val="tx1">
                <w14:lumMod w14:val="85000"/>
                <w14:lumOff w14:val="15000"/>
              </w14:schemeClr>
            </w14:solidFill>
          </w14:textFill>
        </w:rPr>
        <w:t>各个状态下的闪灯方式定义Definition of the flashing mode in various states：</w:t>
      </w:r>
    </w:p>
    <w:tbl>
      <w:tblPr>
        <w:tblStyle w:val="89"/>
        <w:tblW w:w="46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24"/>
        <w:gridCol w:w="1570"/>
        <w:gridCol w:w="652"/>
        <w:gridCol w:w="696"/>
        <w:gridCol w:w="668"/>
        <w:gridCol w:w="668"/>
        <w:gridCol w:w="668"/>
        <w:gridCol w:w="655"/>
        <w:gridCol w:w="682"/>
        <w:gridCol w:w="641"/>
        <w:gridCol w:w="1952"/>
      </w:tblGrid>
      <w:tr w14:paraId="54116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71" w:hRule="atLeast"/>
          <w:jc w:val="center"/>
        </w:trPr>
        <w:tc>
          <w:tcPr>
            <w:tcW w:w="924" w:type="dxa"/>
            <w:vMerge w:val="restart"/>
            <w:shd w:val="clear" w:color="auto" w:fill="BEBEBE"/>
            <w:vAlign w:val="center"/>
          </w:tcPr>
          <w:p w14:paraId="5282B65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bookmarkStart w:id="78" w:name="original-2-487"/>
            <w:r>
              <w:rPr>
                <w:rFonts w:hint="default" w:ascii="Calibri" w:hAnsi="Calibri" w:cs="Calibri" w:eastAsiaTheme="minorEastAsia"/>
                <w:b/>
                <w:bCs/>
                <w:snapToGrid w:val="0"/>
                <w:kern w:val="0"/>
                <w:sz w:val="18"/>
                <w:szCs w:val="18"/>
              </w:rPr>
              <w:t>状态</w:t>
            </w:r>
            <w:bookmarkEnd w:id="78"/>
          </w:p>
          <w:p w14:paraId="5DC7E0C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r>
              <w:rPr>
                <w:rFonts w:hint="default" w:ascii="Calibri" w:hAnsi="Calibri" w:cs="Calibri" w:eastAsiaTheme="minorEastAsia"/>
                <w:b/>
                <w:bCs/>
                <w:snapToGrid w:val="0"/>
                <w:color w:val="000000"/>
                <w:kern w:val="0"/>
                <w:sz w:val="18"/>
                <w:szCs w:val="18"/>
              </w:rPr>
              <w:t>Status</w:t>
            </w:r>
          </w:p>
        </w:tc>
        <w:tc>
          <w:tcPr>
            <w:tcW w:w="1570" w:type="dxa"/>
            <w:vMerge w:val="restart"/>
            <w:shd w:val="clear" w:color="auto" w:fill="BEBEBE"/>
            <w:vAlign w:val="center"/>
          </w:tcPr>
          <w:p w14:paraId="58F7C5F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bookmarkStart w:id="79" w:name="original-2-488"/>
            <w:r>
              <w:rPr>
                <w:rFonts w:hint="default" w:ascii="Calibri" w:hAnsi="Calibri" w:cs="Calibri" w:eastAsiaTheme="minorEastAsia"/>
                <w:b/>
                <w:bCs/>
                <w:snapToGrid w:val="0"/>
                <w:kern w:val="0"/>
                <w:sz w:val="18"/>
                <w:szCs w:val="18"/>
              </w:rPr>
              <w:t>正常/告警/保护</w:t>
            </w:r>
            <w:bookmarkEnd w:id="79"/>
          </w:p>
          <w:p w14:paraId="03163E4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r>
              <w:rPr>
                <w:rFonts w:hint="default" w:ascii="Calibri" w:hAnsi="Calibri" w:cs="Calibri" w:eastAsiaTheme="minorEastAsia"/>
                <w:b/>
                <w:bCs/>
                <w:snapToGrid w:val="0"/>
                <w:color w:val="000000"/>
                <w:kern w:val="0"/>
                <w:sz w:val="18"/>
                <w:szCs w:val="18"/>
              </w:rPr>
              <w:t>Normal/Alarm/Protection</w:t>
            </w:r>
          </w:p>
        </w:tc>
        <w:tc>
          <w:tcPr>
            <w:tcW w:w="652" w:type="dxa"/>
            <w:vMerge w:val="restart"/>
            <w:shd w:val="clear" w:color="auto" w:fill="BEBEBE"/>
            <w:vAlign w:val="center"/>
          </w:tcPr>
          <w:p w14:paraId="3547AD7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6"/>
                <w:szCs w:val="16"/>
              </w:rPr>
            </w:pPr>
            <w:bookmarkStart w:id="80" w:name="original-2-489"/>
            <w:r>
              <w:rPr>
                <w:rFonts w:hint="default" w:ascii="Calibri" w:hAnsi="Calibri" w:cs="Calibri" w:eastAsiaTheme="minorEastAsia"/>
                <w:b/>
                <w:bCs/>
                <w:snapToGrid w:val="0"/>
                <w:kern w:val="0"/>
                <w:sz w:val="16"/>
                <w:szCs w:val="16"/>
              </w:rPr>
              <w:t>运行灯</w:t>
            </w:r>
            <w:bookmarkEnd w:id="80"/>
          </w:p>
          <w:p w14:paraId="795D384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r>
              <w:rPr>
                <w:rFonts w:hint="default" w:ascii="Calibri" w:hAnsi="Calibri" w:cs="Calibri" w:eastAsiaTheme="minorEastAsia"/>
                <w:b/>
                <w:bCs/>
                <w:snapToGrid w:val="0"/>
                <w:color w:val="000000"/>
                <w:kern w:val="0"/>
                <w:sz w:val="16"/>
                <w:szCs w:val="16"/>
              </w:rPr>
              <w:t>Operation Light</w:t>
            </w:r>
          </w:p>
        </w:tc>
        <w:tc>
          <w:tcPr>
            <w:tcW w:w="696" w:type="dxa"/>
            <w:vMerge w:val="restart"/>
            <w:shd w:val="clear" w:color="auto" w:fill="BEBEBE"/>
            <w:vAlign w:val="center"/>
          </w:tcPr>
          <w:p w14:paraId="6071288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bookmarkStart w:id="81" w:name="original-2-490"/>
            <w:r>
              <w:rPr>
                <w:rFonts w:hint="default" w:ascii="Calibri" w:hAnsi="Calibri" w:cs="Calibri" w:eastAsiaTheme="minorEastAsia"/>
                <w:b/>
                <w:bCs/>
                <w:snapToGrid w:val="0"/>
                <w:kern w:val="0"/>
                <w:sz w:val="18"/>
                <w:szCs w:val="18"/>
              </w:rPr>
              <w:t>告警灯</w:t>
            </w:r>
            <w:bookmarkEnd w:id="81"/>
          </w:p>
          <w:p w14:paraId="12D72DA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r>
              <w:rPr>
                <w:rFonts w:hint="default" w:ascii="Calibri" w:hAnsi="Calibri" w:cs="Calibri" w:eastAsiaTheme="minorEastAsia"/>
                <w:b/>
                <w:bCs/>
                <w:snapToGrid w:val="0"/>
                <w:color w:val="000000"/>
                <w:kern w:val="0"/>
                <w:sz w:val="18"/>
                <w:szCs w:val="18"/>
              </w:rPr>
              <w:t>Alarm Light</w:t>
            </w:r>
          </w:p>
        </w:tc>
        <w:tc>
          <w:tcPr>
            <w:tcW w:w="3982" w:type="dxa"/>
            <w:gridSpan w:val="6"/>
            <w:shd w:val="clear" w:color="auto" w:fill="BEBEBE"/>
            <w:vAlign w:val="center"/>
          </w:tcPr>
          <w:p w14:paraId="0C9FD6F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bookmarkStart w:id="82" w:name="original-2-491"/>
            <w:r>
              <w:rPr>
                <w:rFonts w:hint="default" w:ascii="Calibri" w:hAnsi="Calibri" w:cs="Calibri" w:eastAsiaTheme="minorEastAsia"/>
                <w:b/>
                <w:bCs/>
                <w:snapToGrid w:val="0"/>
                <w:kern w:val="0"/>
                <w:sz w:val="18"/>
                <w:szCs w:val="18"/>
              </w:rPr>
              <w:t>电量灯</w:t>
            </w:r>
            <w:bookmarkEnd w:id="82"/>
          </w:p>
          <w:p w14:paraId="76AFDF8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r>
              <w:rPr>
                <w:rFonts w:hint="default" w:ascii="Calibri" w:hAnsi="Calibri" w:cs="Calibri" w:eastAsiaTheme="minorEastAsia"/>
                <w:b/>
                <w:bCs/>
                <w:snapToGrid w:val="0"/>
                <w:color w:val="000000"/>
                <w:kern w:val="0"/>
                <w:sz w:val="18"/>
                <w:szCs w:val="18"/>
              </w:rPr>
              <w:t>SOC Lights</w:t>
            </w:r>
          </w:p>
        </w:tc>
        <w:tc>
          <w:tcPr>
            <w:tcW w:w="1952" w:type="dxa"/>
            <w:vMerge w:val="restart"/>
            <w:shd w:val="clear" w:color="auto" w:fill="BEBEBE"/>
            <w:vAlign w:val="center"/>
          </w:tcPr>
          <w:p w14:paraId="186AB07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bookmarkStart w:id="83" w:name="original-2-492"/>
            <w:r>
              <w:rPr>
                <w:rFonts w:hint="default" w:ascii="Calibri" w:hAnsi="Calibri" w:cs="Calibri" w:eastAsiaTheme="minorEastAsia"/>
                <w:b/>
                <w:bCs/>
                <w:snapToGrid w:val="0"/>
                <w:kern w:val="0"/>
                <w:sz w:val="18"/>
                <w:szCs w:val="18"/>
              </w:rPr>
              <w:t>备注</w:t>
            </w:r>
            <w:bookmarkEnd w:id="83"/>
          </w:p>
          <w:p w14:paraId="26F3F4F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r>
              <w:rPr>
                <w:rFonts w:hint="default" w:ascii="Calibri" w:hAnsi="Calibri" w:cs="Calibri" w:eastAsiaTheme="minorEastAsia"/>
                <w:b/>
                <w:bCs/>
                <w:snapToGrid w:val="0"/>
                <w:color w:val="000000"/>
                <w:kern w:val="0"/>
                <w:sz w:val="18"/>
                <w:szCs w:val="18"/>
              </w:rPr>
              <w:t>Remarks</w:t>
            </w:r>
          </w:p>
        </w:tc>
      </w:tr>
      <w:tr w14:paraId="0E922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1" w:hRule="atLeast"/>
          <w:jc w:val="center"/>
        </w:trPr>
        <w:tc>
          <w:tcPr>
            <w:tcW w:w="924" w:type="dxa"/>
            <w:vMerge w:val="continue"/>
            <w:vAlign w:val="center"/>
          </w:tcPr>
          <w:p w14:paraId="06168EE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p>
        </w:tc>
        <w:tc>
          <w:tcPr>
            <w:tcW w:w="1570" w:type="dxa"/>
            <w:vMerge w:val="continue"/>
            <w:vAlign w:val="center"/>
          </w:tcPr>
          <w:p w14:paraId="4489611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p>
        </w:tc>
        <w:tc>
          <w:tcPr>
            <w:tcW w:w="652" w:type="dxa"/>
            <w:vMerge w:val="continue"/>
            <w:vAlign w:val="center"/>
          </w:tcPr>
          <w:p w14:paraId="4C797CB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p>
        </w:tc>
        <w:tc>
          <w:tcPr>
            <w:tcW w:w="696" w:type="dxa"/>
            <w:vMerge w:val="continue"/>
            <w:vAlign w:val="center"/>
          </w:tcPr>
          <w:p w14:paraId="16A8682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p>
        </w:tc>
        <w:tc>
          <w:tcPr>
            <w:tcW w:w="668" w:type="dxa"/>
            <w:shd w:val="clear" w:color="auto" w:fill="BEBEBE"/>
          </w:tcPr>
          <w:p w14:paraId="7F405B6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20"/>
                <w:szCs w:val="20"/>
              </w:rPr>
            </w:pPr>
            <w:r>
              <w:rPr>
                <w:rFonts w:hint="default" w:ascii="Calibri" w:hAnsi="Calibri" w:cs="Calibri" w:eastAsiaTheme="minorEastAsia"/>
                <w:b/>
                <w:bCs/>
                <w:snapToGrid w:val="0"/>
                <w:kern w:val="0"/>
                <w:sz w:val="20"/>
                <w:szCs w:val="20"/>
              </w:rPr>
              <w:t>17%</w:t>
            </w:r>
          </w:p>
        </w:tc>
        <w:tc>
          <w:tcPr>
            <w:tcW w:w="668" w:type="dxa"/>
            <w:shd w:val="clear" w:color="auto" w:fill="BEBEBE"/>
          </w:tcPr>
          <w:p w14:paraId="5DF0898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20"/>
                <w:szCs w:val="20"/>
              </w:rPr>
            </w:pPr>
            <w:r>
              <w:rPr>
                <w:rFonts w:hint="default" w:ascii="Calibri" w:hAnsi="Calibri" w:cs="Calibri" w:eastAsiaTheme="minorEastAsia"/>
                <w:b/>
                <w:bCs/>
                <w:snapToGrid w:val="0"/>
                <w:kern w:val="0"/>
                <w:sz w:val="20"/>
                <w:szCs w:val="20"/>
              </w:rPr>
              <w:t>33%</w:t>
            </w:r>
          </w:p>
        </w:tc>
        <w:tc>
          <w:tcPr>
            <w:tcW w:w="668" w:type="dxa"/>
            <w:shd w:val="clear" w:color="auto" w:fill="BEBEBE"/>
          </w:tcPr>
          <w:p w14:paraId="15A8F91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20"/>
                <w:szCs w:val="20"/>
              </w:rPr>
            </w:pPr>
            <w:r>
              <w:rPr>
                <w:rFonts w:hint="default" w:ascii="Calibri" w:hAnsi="Calibri" w:cs="Calibri" w:eastAsiaTheme="minorEastAsia"/>
                <w:b/>
                <w:bCs/>
                <w:snapToGrid w:val="0"/>
                <w:kern w:val="0"/>
                <w:sz w:val="20"/>
                <w:szCs w:val="20"/>
              </w:rPr>
              <w:t>50%</w:t>
            </w:r>
          </w:p>
        </w:tc>
        <w:tc>
          <w:tcPr>
            <w:tcW w:w="655" w:type="dxa"/>
            <w:shd w:val="clear" w:color="auto" w:fill="BEBEBE"/>
          </w:tcPr>
          <w:p w14:paraId="0AC3612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20"/>
                <w:szCs w:val="20"/>
              </w:rPr>
            </w:pPr>
            <w:r>
              <w:rPr>
                <w:rFonts w:hint="default" w:ascii="Calibri" w:hAnsi="Calibri" w:cs="Calibri" w:eastAsiaTheme="minorEastAsia"/>
                <w:b/>
                <w:bCs/>
                <w:snapToGrid w:val="0"/>
                <w:kern w:val="0"/>
                <w:sz w:val="20"/>
                <w:szCs w:val="20"/>
              </w:rPr>
              <w:t>66%</w:t>
            </w:r>
          </w:p>
        </w:tc>
        <w:tc>
          <w:tcPr>
            <w:tcW w:w="682" w:type="dxa"/>
            <w:shd w:val="clear" w:color="auto" w:fill="BEBEBE"/>
          </w:tcPr>
          <w:p w14:paraId="1B61384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20"/>
                <w:szCs w:val="20"/>
              </w:rPr>
            </w:pPr>
            <w:r>
              <w:rPr>
                <w:rFonts w:hint="default" w:ascii="Calibri" w:hAnsi="Calibri" w:cs="Calibri" w:eastAsiaTheme="minorEastAsia"/>
                <w:b/>
                <w:bCs/>
                <w:snapToGrid w:val="0"/>
                <w:kern w:val="0"/>
                <w:sz w:val="20"/>
                <w:szCs w:val="20"/>
              </w:rPr>
              <w:t>83%</w:t>
            </w:r>
          </w:p>
        </w:tc>
        <w:tc>
          <w:tcPr>
            <w:tcW w:w="641" w:type="dxa"/>
            <w:shd w:val="clear" w:color="auto" w:fill="BEBEBE"/>
          </w:tcPr>
          <w:p w14:paraId="230E634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20"/>
                <w:szCs w:val="20"/>
              </w:rPr>
            </w:pPr>
            <w:r>
              <w:rPr>
                <w:rFonts w:hint="default" w:ascii="Calibri" w:hAnsi="Calibri" w:cs="Calibri" w:eastAsiaTheme="minorEastAsia"/>
                <w:b/>
                <w:bCs/>
                <w:snapToGrid w:val="0"/>
                <w:kern w:val="0"/>
                <w:sz w:val="20"/>
                <w:szCs w:val="20"/>
              </w:rPr>
              <w:t>100%</w:t>
            </w:r>
          </w:p>
        </w:tc>
        <w:tc>
          <w:tcPr>
            <w:tcW w:w="1952" w:type="dxa"/>
            <w:vMerge w:val="continue"/>
            <w:vAlign w:val="center"/>
          </w:tcPr>
          <w:p w14:paraId="1890836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p>
        </w:tc>
      </w:tr>
      <w:tr w14:paraId="681D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82" w:hRule="atLeast"/>
          <w:jc w:val="center"/>
        </w:trPr>
        <w:tc>
          <w:tcPr>
            <w:tcW w:w="924" w:type="dxa"/>
            <w:vAlign w:val="center"/>
          </w:tcPr>
          <w:p w14:paraId="3CC51D0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bookmarkStart w:id="84" w:name="original-2-499"/>
            <w:r>
              <w:rPr>
                <w:rFonts w:hint="default" w:ascii="Calibri" w:hAnsi="Calibri" w:cs="Calibri" w:eastAsiaTheme="minorEastAsia"/>
                <w:b/>
                <w:bCs/>
                <w:snapToGrid w:val="0"/>
                <w:kern w:val="0"/>
                <w:sz w:val="18"/>
                <w:szCs w:val="18"/>
              </w:rPr>
              <w:t>关机</w:t>
            </w:r>
            <w:bookmarkEnd w:id="84"/>
          </w:p>
          <w:p w14:paraId="0B93F36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r>
              <w:rPr>
                <w:rFonts w:hint="default" w:ascii="Calibri" w:hAnsi="Calibri" w:cs="Calibri" w:eastAsiaTheme="minorEastAsia"/>
                <w:b/>
                <w:bCs/>
                <w:snapToGrid w:val="0"/>
                <w:color w:val="000000"/>
                <w:kern w:val="0"/>
                <w:sz w:val="18"/>
                <w:szCs w:val="18"/>
              </w:rPr>
              <w:t>Shutdown</w:t>
            </w:r>
          </w:p>
        </w:tc>
        <w:tc>
          <w:tcPr>
            <w:tcW w:w="1570" w:type="dxa"/>
            <w:vAlign w:val="center"/>
          </w:tcPr>
          <w:p w14:paraId="5C0E82F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85" w:name="original-2-500"/>
            <w:r>
              <w:rPr>
                <w:rFonts w:hint="default" w:ascii="Calibri" w:hAnsi="Calibri" w:cs="Calibri" w:eastAsiaTheme="minorEastAsia"/>
                <w:snapToGrid w:val="0"/>
                <w:kern w:val="0"/>
                <w:sz w:val="18"/>
                <w:szCs w:val="18"/>
              </w:rPr>
              <w:t>休眠</w:t>
            </w:r>
            <w:bookmarkEnd w:id="85"/>
          </w:p>
          <w:p w14:paraId="1A22167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Hibernation</w:t>
            </w:r>
          </w:p>
        </w:tc>
        <w:tc>
          <w:tcPr>
            <w:tcW w:w="652" w:type="dxa"/>
            <w:vAlign w:val="center"/>
          </w:tcPr>
          <w:p w14:paraId="045A1E4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86" w:name="original-2-501"/>
            <w:r>
              <w:rPr>
                <w:rFonts w:hint="default" w:ascii="Calibri" w:hAnsi="Calibri" w:cs="Calibri" w:eastAsiaTheme="minorEastAsia"/>
                <w:snapToGrid w:val="0"/>
                <w:kern w:val="0"/>
                <w:sz w:val="18"/>
                <w:szCs w:val="18"/>
              </w:rPr>
              <w:t>灭</w:t>
            </w:r>
            <w:bookmarkEnd w:id="86"/>
          </w:p>
          <w:p w14:paraId="198C9FC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96" w:type="dxa"/>
            <w:vAlign w:val="center"/>
          </w:tcPr>
          <w:p w14:paraId="10969E7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87" w:name="original-2-502"/>
            <w:r>
              <w:rPr>
                <w:rFonts w:hint="default" w:ascii="Calibri" w:hAnsi="Calibri" w:cs="Calibri" w:eastAsiaTheme="minorEastAsia"/>
                <w:snapToGrid w:val="0"/>
                <w:kern w:val="0"/>
                <w:sz w:val="18"/>
                <w:szCs w:val="18"/>
              </w:rPr>
              <w:t>灭</w:t>
            </w:r>
            <w:bookmarkEnd w:id="87"/>
          </w:p>
          <w:p w14:paraId="48EA071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68" w:type="dxa"/>
            <w:vAlign w:val="center"/>
          </w:tcPr>
          <w:p w14:paraId="389BE7A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88" w:name="original-2-503"/>
            <w:r>
              <w:rPr>
                <w:rFonts w:hint="default" w:ascii="Calibri" w:hAnsi="Calibri" w:cs="Calibri" w:eastAsiaTheme="minorEastAsia"/>
                <w:snapToGrid w:val="0"/>
                <w:kern w:val="0"/>
                <w:sz w:val="18"/>
                <w:szCs w:val="18"/>
              </w:rPr>
              <w:t>灭</w:t>
            </w:r>
            <w:bookmarkEnd w:id="88"/>
          </w:p>
          <w:p w14:paraId="4C7CE28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68" w:type="dxa"/>
            <w:vAlign w:val="center"/>
          </w:tcPr>
          <w:p w14:paraId="345B573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89" w:name="original-2-504"/>
            <w:r>
              <w:rPr>
                <w:rFonts w:hint="default" w:ascii="Calibri" w:hAnsi="Calibri" w:cs="Calibri" w:eastAsiaTheme="minorEastAsia"/>
                <w:snapToGrid w:val="0"/>
                <w:kern w:val="0"/>
                <w:sz w:val="18"/>
                <w:szCs w:val="18"/>
              </w:rPr>
              <w:t>灭</w:t>
            </w:r>
            <w:bookmarkEnd w:id="89"/>
          </w:p>
          <w:p w14:paraId="667FEBB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68" w:type="dxa"/>
            <w:vAlign w:val="center"/>
          </w:tcPr>
          <w:p w14:paraId="34AB7F4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90" w:name="original-2-505"/>
            <w:r>
              <w:rPr>
                <w:rFonts w:hint="default" w:ascii="Calibri" w:hAnsi="Calibri" w:cs="Calibri" w:eastAsiaTheme="minorEastAsia"/>
                <w:snapToGrid w:val="0"/>
                <w:kern w:val="0"/>
                <w:sz w:val="18"/>
                <w:szCs w:val="18"/>
              </w:rPr>
              <w:t>灭</w:t>
            </w:r>
            <w:bookmarkEnd w:id="90"/>
          </w:p>
          <w:p w14:paraId="1FD61A7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55" w:type="dxa"/>
            <w:vAlign w:val="center"/>
          </w:tcPr>
          <w:p w14:paraId="3AD7931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91" w:name="original-2-506"/>
            <w:r>
              <w:rPr>
                <w:rFonts w:hint="default" w:ascii="Calibri" w:hAnsi="Calibri" w:cs="Calibri" w:eastAsiaTheme="minorEastAsia"/>
                <w:snapToGrid w:val="0"/>
                <w:kern w:val="0"/>
                <w:sz w:val="18"/>
                <w:szCs w:val="18"/>
              </w:rPr>
              <w:t>灭</w:t>
            </w:r>
            <w:bookmarkEnd w:id="91"/>
          </w:p>
          <w:p w14:paraId="79A5E9F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82" w:type="dxa"/>
            <w:vAlign w:val="center"/>
          </w:tcPr>
          <w:p w14:paraId="2979C36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p>
        </w:tc>
        <w:tc>
          <w:tcPr>
            <w:tcW w:w="641" w:type="dxa"/>
            <w:vAlign w:val="center"/>
          </w:tcPr>
          <w:p w14:paraId="5E306F1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p>
        </w:tc>
        <w:tc>
          <w:tcPr>
            <w:tcW w:w="1952" w:type="dxa"/>
            <w:vAlign w:val="center"/>
          </w:tcPr>
          <w:p w14:paraId="6BC65C8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p>
        </w:tc>
      </w:tr>
      <w:tr w14:paraId="58C1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71" w:hRule="atLeast"/>
          <w:jc w:val="center"/>
        </w:trPr>
        <w:tc>
          <w:tcPr>
            <w:tcW w:w="924" w:type="dxa"/>
            <w:vMerge w:val="restart"/>
            <w:vAlign w:val="center"/>
          </w:tcPr>
          <w:p w14:paraId="5F3410D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bookmarkStart w:id="92" w:name="original-2-507"/>
            <w:r>
              <w:rPr>
                <w:rFonts w:hint="default" w:ascii="Calibri" w:hAnsi="Calibri" w:cs="Calibri" w:eastAsiaTheme="minorEastAsia"/>
                <w:b/>
                <w:bCs/>
                <w:snapToGrid w:val="0"/>
                <w:kern w:val="0"/>
                <w:sz w:val="18"/>
                <w:szCs w:val="18"/>
              </w:rPr>
              <w:t>待机</w:t>
            </w:r>
            <w:bookmarkEnd w:id="92"/>
          </w:p>
          <w:p w14:paraId="6FAE8D0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r>
              <w:rPr>
                <w:rFonts w:hint="default" w:ascii="Calibri" w:hAnsi="Calibri" w:cs="Calibri" w:eastAsiaTheme="minorEastAsia"/>
                <w:b/>
                <w:bCs/>
                <w:snapToGrid w:val="0"/>
                <w:color w:val="000000"/>
                <w:kern w:val="0"/>
                <w:sz w:val="18"/>
                <w:szCs w:val="18"/>
              </w:rPr>
              <w:t>Standby</w:t>
            </w:r>
          </w:p>
        </w:tc>
        <w:tc>
          <w:tcPr>
            <w:tcW w:w="1570" w:type="dxa"/>
            <w:vAlign w:val="center"/>
          </w:tcPr>
          <w:p w14:paraId="3F7BAA1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93" w:name="original-2-508"/>
            <w:r>
              <w:rPr>
                <w:rFonts w:hint="default" w:ascii="Calibri" w:hAnsi="Calibri" w:cs="Calibri" w:eastAsiaTheme="minorEastAsia"/>
                <w:snapToGrid w:val="0"/>
                <w:kern w:val="0"/>
                <w:sz w:val="18"/>
                <w:szCs w:val="18"/>
              </w:rPr>
              <w:t>正常</w:t>
            </w:r>
            <w:bookmarkEnd w:id="93"/>
          </w:p>
          <w:p w14:paraId="3ACB449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Normal</w:t>
            </w:r>
          </w:p>
        </w:tc>
        <w:tc>
          <w:tcPr>
            <w:tcW w:w="652" w:type="dxa"/>
            <w:vAlign w:val="center"/>
          </w:tcPr>
          <w:p w14:paraId="1F99167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94" w:name="original-2-509"/>
            <w:r>
              <w:rPr>
                <w:rFonts w:hint="default" w:ascii="Calibri" w:hAnsi="Calibri" w:cs="Calibri" w:eastAsiaTheme="minorEastAsia"/>
                <w:snapToGrid w:val="0"/>
                <w:kern w:val="0"/>
                <w:sz w:val="18"/>
                <w:szCs w:val="18"/>
              </w:rPr>
              <w:t>闪1</w:t>
            </w:r>
            <w:bookmarkEnd w:id="94"/>
          </w:p>
          <w:p w14:paraId="05F8CC4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1</w:t>
            </w:r>
          </w:p>
        </w:tc>
        <w:tc>
          <w:tcPr>
            <w:tcW w:w="696" w:type="dxa"/>
            <w:vAlign w:val="center"/>
          </w:tcPr>
          <w:p w14:paraId="6D083E0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95" w:name="original-2-510"/>
            <w:r>
              <w:rPr>
                <w:rFonts w:hint="default" w:ascii="Calibri" w:hAnsi="Calibri" w:cs="Calibri" w:eastAsiaTheme="minorEastAsia"/>
                <w:snapToGrid w:val="0"/>
                <w:kern w:val="0"/>
                <w:sz w:val="18"/>
                <w:szCs w:val="18"/>
              </w:rPr>
              <w:t>灭</w:t>
            </w:r>
            <w:bookmarkEnd w:id="95"/>
          </w:p>
          <w:p w14:paraId="078BD5E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3982" w:type="dxa"/>
            <w:gridSpan w:val="6"/>
            <w:vMerge w:val="restart"/>
            <w:vAlign w:val="center"/>
          </w:tcPr>
          <w:p w14:paraId="424F382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96" w:name="original-2-511"/>
            <w:r>
              <w:rPr>
                <w:rFonts w:hint="default" w:ascii="Calibri" w:hAnsi="Calibri" w:cs="Calibri" w:eastAsiaTheme="minorEastAsia"/>
                <w:snapToGrid w:val="0"/>
                <w:kern w:val="0"/>
                <w:sz w:val="18"/>
                <w:szCs w:val="18"/>
              </w:rPr>
              <w:t>依据电量指示</w:t>
            </w:r>
            <w:bookmarkEnd w:id="96"/>
          </w:p>
          <w:p w14:paraId="460E250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According to the power indication</w:t>
            </w:r>
          </w:p>
        </w:tc>
        <w:tc>
          <w:tcPr>
            <w:tcW w:w="1952" w:type="dxa"/>
            <w:vAlign w:val="center"/>
          </w:tcPr>
          <w:p w14:paraId="6505BD4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right="26" w:rightChars="11" w:firstLine="0" w:firstLineChars="0"/>
              <w:jc w:val="center"/>
              <w:textAlignment w:val="auto"/>
              <w:rPr>
                <w:rFonts w:hint="default" w:ascii="Calibri" w:hAnsi="Calibri" w:cs="Calibri" w:eastAsiaTheme="minorEastAsia"/>
                <w:snapToGrid w:val="0"/>
                <w:kern w:val="0"/>
                <w:sz w:val="18"/>
                <w:szCs w:val="18"/>
              </w:rPr>
            </w:pPr>
            <w:bookmarkStart w:id="97" w:name="original-2-512"/>
            <w:r>
              <w:rPr>
                <w:rFonts w:hint="default" w:ascii="Calibri" w:hAnsi="Calibri" w:cs="Calibri" w:eastAsiaTheme="minorEastAsia"/>
                <w:snapToGrid w:val="0"/>
                <w:kern w:val="0"/>
                <w:sz w:val="18"/>
                <w:szCs w:val="18"/>
              </w:rPr>
              <w:t>待机状态</w:t>
            </w:r>
            <w:bookmarkEnd w:id="97"/>
          </w:p>
          <w:p w14:paraId="15CFD10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right="26" w:rightChars="11"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On standby</w:t>
            </w:r>
          </w:p>
        </w:tc>
      </w:tr>
      <w:tr w14:paraId="6E63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93" w:hRule="atLeast"/>
          <w:jc w:val="center"/>
        </w:trPr>
        <w:tc>
          <w:tcPr>
            <w:tcW w:w="924" w:type="dxa"/>
            <w:vMerge w:val="continue"/>
            <w:vAlign w:val="center"/>
          </w:tcPr>
          <w:p w14:paraId="0210ACA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p>
        </w:tc>
        <w:tc>
          <w:tcPr>
            <w:tcW w:w="1570" w:type="dxa"/>
            <w:vAlign w:val="center"/>
          </w:tcPr>
          <w:p w14:paraId="7D7C83C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98" w:name="original-2-513"/>
            <w:r>
              <w:rPr>
                <w:rFonts w:hint="default" w:ascii="Calibri" w:hAnsi="Calibri" w:cs="Calibri" w:eastAsiaTheme="minorEastAsia"/>
                <w:snapToGrid w:val="0"/>
                <w:kern w:val="0"/>
                <w:sz w:val="18"/>
                <w:szCs w:val="18"/>
              </w:rPr>
              <w:t>告警</w:t>
            </w:r>
            <w:bookmarkEnd w:id="98"/>
          </w:p>
          <w:p w14:paraId="6AFFD91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Alarm</w:t>
            </w:r>
          </w:p>
        </w:tc>
        <w:tc>
          <w:tcPr>
            <w:tcW w:w="652" w:type="dxa"/>
            <w:vAlign w:val="center"/>
          </w:tcPr>
          <w:p w14:paraId="3527B48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99" w:name="original-2-514"/>
            <w:r>
              <w:rPr>
                <w:rFonts w:hint="default" w:ascii="Calibri" w:hAnsi="Calibri" w:cs="Calibri" w:eastAsiaTheme="minorEastAsia"/>
                <w:snapToGrid w:val="0"/>
                <w:kern w:val="0"/>
                <w:sz w:val="18"/>
                <w:szCs w:val="18"/>
              </w:rPr>
              <w:t>闪1</w:t>
            </w:r>
            <w:bookmarkEnd w:id="99"/>
          </w:p>
          <w:p w14:paraId="28250E0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1</w:t>
            </w:r>
          </w:p>
        </w:tc>
        <w:tc>
          <w:tcPr>
            <w:tcW w:w="696" w:type="dxa"/>
            <w:vAlign w:val="center"/>
          </w:tcPr>
          <w:p w14:paraId="1B919C4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00" w:name="original-2-515"/>
            <w:r>
              <w:rPr>
                <w:rFonts w:hint="default" w:ascii="Calibri" w:hAnsi="Calibri" w:cs="Calibri" w:eastAsiaTheme="minorEastAsia"/>
                <w:snapToGrid w:val="0"/>
                <w:kern w:val="0"/>
                <w:sz w:val="18"/>
                <w:szCs w:val="18"/>
              </w:rPr>
              <w:t>闪3</w:t>
            </w:r>
            <w:bookmarkEnd w:id="100"/>
          </w:p>
          <w:p w14:paraId="046751E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3</w:t>
            </w:r>
          </w:p>
        </w:tc>
        <w:tc>
          <w:tcPr>
            <w:tcW w:w="3982" w:type="dxa"/>
            <w:gridSpan w:val="6"/>
            <w:vMerge w:val="continue"/>
            <w:vAlign w:val="center"/>
          </w:tcPr>
          <w:p w14:paraId="30CBCDD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p>
        </w:tc>
        <w:tc>
          <w:tcPr>
            <w:tcW w:w="1952" w:type="dxa"/>
            <w:vAlign w:val="center"/>
          </w:tcPr>
          <w:p w14:paraId="0921A7E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right="26" w:rightChars="11" w:firstLine="0" w:firstLineChars="0"/>
              <w:jc w:val="center"/>
              <w:textAlignment w:val="auto"/>
              <w:rPr>
                <w:rFonts w:hint="default" w:ascii="Calibri" w:hAnsi="Calibri" w:cs="Calibri" w:eastAsiaTheme="minorEastAsia"/>
                <w:snapToGrid w:val="0"/>
                <w:kern w:val="0"/>
                <w:sz w:val="18"/>
                <w:szCs w:val="18"/>
              </w:rPr>
            </w:pPr>
            <w:bookmarkStart w:id="101" w:name="original-2-516"/>
            <w:r>
              <w:rPr>
                <w:rFonts w:hint="default" w:ascii="Calibri" w:hAnsi="Calibri" w:cs="Calibri" w:eastAsiaTheme="minorEastAsia"/>
                <w:snapToGrid w:val="0"/>
                <w:kern w:val="0"/>
                <w:sz w:val="18"/>
                <w:szCs w:val="18"/>
              </w:rPr>
              <w:t>所有告警和保护</w:t>
            </w:r>
            <w:bookmarkEnd w:id="101"/>
          </w:p>
          <w:p w14:paraId="3612149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right="26" w:rightChars="11"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All alarms and protections</w:t>
            </w:r>
          </w:p>
          <w:p w14:paraId="17612F7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right="26" w:rightChars="11" w:firstLine="0" w:firstLineChars="0"/>
              <w:jc w:val="center"/>
              <w:textAlignment w:val="auto"/>
              <w:rPr>
                <w:rFonts w:hint="default" w:ascii="Calibri" w:hAnsi="Calibri" w:cs="Calibri" w:eastAsiaTheme="minorEastAsia"/>
                <w:snapToGrid w:val="0"/>
                <w:kern w:val="0"/>
                <w:sz w:val="18"/>
                <w:szCs w:val="18"/>
              </w:rPr>
            </w:pPr>
            <w:bookmarkStart w:id="102" w:name="original-2-517"/>
            <w:r>
              <w:rPr>
                <w:rFonts w:hint="default" w:ascii="Calibri" w:hAnsi="Calibri" w:cs="Calibri" w:eastAsiaTheme="minorEastAsia"/>
                <w:snapToGrid w:val="0"/>
                <w:kern w:val="0"/>
                <w:sz w:val="18"/>
                <w:szCs w:val="18"/>
              </w:rPr>
              <w:t>（不包括过充告警和保护）</w:t>
            </w:r>
            <w:bookmarkEnd w:id="102"/>
          </w:p>
          <w:p w14:paraId="7542FC1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right="26" w:rightChars="11"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(Excluding overcharge alarm and protection)</w:t>
            </w:r>
          </w:p>
        </w:tc>
      </w:tr>
      <w:tr w14:paraId="2D35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22" w:hRule="atLeast"/>
          <w:jc w:val="center"/>
        </w:trPr>
        <w:tc>
          <w:tcPr>
            <w:tcW w:w="924" w:type="dxa"/>
            <w:vMerge w:val="restart"/>
            <w:vAlign w:val="center"/>
          </w:tcPr>
          <w:p w14:paraId="4CEC71D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bookmarkStart w:id="103" w:name="original-2-518"/>
            <w:r>
              <w:rPr>
                <w:rFonts w:hint="default" w:ascii="Calibri" w:hAnsi="Calibri" w:cs="Calibri" w:eastAsiaTheme="minorEastAsia"/>
                <w:b/>
                <w:bCs/>
                <w:snapToGrid w:val="0"/>
                <w:kern w:val="0"/>
                <w:sz w:val="18"/>
                <w:szCs w:val="18"/>
              </w:rPr>
              <w:t>失效</w:t>
            </w:r>
            <w:bookmarkEnd w:id="103"/>
          </w:p>
          <w:p w14:paraId="42D2D27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r>
              <w:rPr>
                <w:rFonts w:hint="default" w:ascii="Calibri" w:hAnsi="Calibri" w:cs="Calibri" w:eastAsiaTheme="minorEastAsia"/>
                <w:b/>
                <w:bCs/>
                <w:snapToGrid w:val="0"/>
                <w:color w:val="000000"/>
                <w:kern w:val="0"/>
                <w:sz w:val="18"/>
                <w:szCs w:val="18"/>
              </w:rPr>
              <w:t>Failure</w:t>
            </w:r>
          </w:p>
        </w:tc>
        <w:tc>
          <w:tcPr>
            <w:tcW w:w="1570" w:type="dxa"/>
            <w:vAlign w:val="center"/>
          </w:tcPr>
          <w:p w14:paraId="4307BA1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04" w:name="original-2-519"/>
            <w:r>
              <w:rPr>
                <w:rFonts w:hint="default" w:ascii="Calibri" w:hAnsi="Calibri" w:cs="Calibri" w:eastAsiaTheme="minorEastAsia"/>
                <w:snapToGrid w:val="0"/>
                <w:kern w:val="0"/>
                <w:sz w:val="18"/>
                <w:szCs w:val="18"/>
              </w:rPr>
              <w:t>电芯故障</w:t>
            </w:r>
            <w:bookmarkEnd w:id="104"/>
          </w:p>
          <w:p w14:paraId="19D9D55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Cell failure</w:t>
            </w:r>
          </w:p>
        </w:tc>
        <w:tc>
          <w:tcPr>
            <w:tcW w:w="652" w:type="dxa"/>
            <w:vAlign w:val="center"/>
          </w:tcPr>
          <w:p w14:paraId="3E7BE35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05" w:name="original-2-520"/>
            <w:r>
              <w:rPr>
                <w:rFonts w:hint="default" w:ascii="Calibri" w:hAnsi="Calibri" w:cs="Calibri" w:eastAsiaTheme="minorEastAsia"/>
                <w:snapToGrid w:val="0"/>
                <w:kern w:val="0"/>
                <w:sz w:val="18"/>
                <w:szCs w:val="18"/>
              </w:rPr>
              <w:t>闪2</w:t>
            </w:r>
            <w:bookmarkEnd w:id="105"/>
          </w:p>
          <w:p w14:paraId="2CC3804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96" w:type="dxa"/>
            <w:vAlign w:val="center"/>
          </w:tcPr>
          <w:p w14:paraId="56D8113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06" w:name="original-2-521"/>
            <w:r>
              <w:rPr>
                <w:rFonts w:hint="default" w:ascii="Calibri" w:hAnsi="Calibri" w:cs="Calibri" w:eastAsiaTheme="minorEastAsia"/>
                <w:snapToGrid w:val="0"/>
                <w:kern w:val="0"/>
                <w:sz w:val="18"/>
                <w:szCs w:val="18"/>
              </w:rPr>
              <w:t>闪2</w:t>
            </w:r>
            <w:bookmarkEnd w:id="106"/>
          </w:p>
          <w:p w14:paraId="63585CB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68" w:type="dxa"/>
            <w:vAlign w:val="center"/>
          </w:tcPr>
          <w:p w14:paraId="33311A3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07" w:name="original-2-522"/>
            <w:r>
              <w:rPr>
                <w:rFonts w:hint="default" w:ascii="Calibri" w:hAnsi="Calibri" w:cs="Calibri" w:eastAsiaTheme="minorEastAsia"/>
                <w:snapToGrid w:val="0"/>
                <w:kern w:val="0"/>
                <w:sz w:val="18"/>
                <w:szCs w:val="18"/>
              </w:rPr>
              <w:t>闪2</w:t>
            </w:r>
            <w:bookmarkEnd w:id="107"/>
          </w:p>
          <w:p w14:paraId="020A2E3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68" w:type="dxa"/>
            <w:vAlign w:val="center"/>
          </w:tcPr>
          <w:p w14:paraId="0239273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08" w:name="original-2-523"/>
            <w:r>
              <w:rPr>
                <w:rFonts w:hint="default" w:ascii="Calibri" w:hAnsi="Calibri" w:cs="Calibri" w:eastAsiaTheme="minorEastAsia"/>
                <w:snapToGrid w:val="0"/>
                <w:kern w:val="0"/>
                <w:sz w:val="18"/>
                <w:szCs w:val="18"/>
              </w:rPr>
              <w:t>灭</w:t>
            </w:r>
            <w:bookmarkEnd w:id="108"/>
          </w:p>
          <w:p w14:paraId="46DFAD6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68" w:type="dxa"/>
            <w:vAlign w:val="center"/>
          </w:tcPr>
          <w:p w14:paraId="7BCB0F0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09" w:name="original-2-524"/>
            <w:r>
              <w:rPr>
                <w:rFonts w:hint="default" w:ascii="Calibri" w:hAnsi="Calibri" w:cs="Calibri" w:eastAsiaTheme="minorEastAsia"/>
                <w:snapToGrid w:val="0"/>
                <w:kern w:val="0"/>
                <w:sz w:val="18"/>
                <w:szCs w:val="18"/>
              </w:rPr>
              <w:t>灭</w:t>
            </w:r>
            <w:bookmarkEnd w:id="109"/>
          </w:p>
          <w:p w14:paraId="2436868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55" w:type="dxa"/>
            <w:vAlign w:val="center"/>
          </w:tcPr>
          <w:p w14:paraId="27F926F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10" w:name="original-2-525"/>
            <w:r>
              <w:rPr>
                <w:rFonts w:hint="default" w:ascii="Calibri" w:hAnsi="Calibri" w:cs="Calibri" w:eastAsiaTheme="minorEastAsia"/>
                <w:snapToGrid w:val="0"/>
                <w:kern w:val="0"/>
                <w:sz w:val="18"/>
                <w:szCs w:val="18"/>
              </w:rPr>
              <w:t>灭</w:t>
            </w:r>
            <w:bookmarkEnd w:id="110"/>
          </w:p>
          <w:p w14:paraId="2DBE431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82" w:type="dxa"/>
            <w:vAlign w:val="center"/>
          </w:tcPr>
          <w:p w14:paraId="4A003FB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11" w:name="original-2-526"/>
            <w:r>
              <w:rPr>
                <w:rFonts w:hint="default" w:ascii="Calibri" w:hAnsi="Calibri" w:cs="Calibri" w:eastAsiaTheme="minorEastAsia"/>
                <w:snapToGrid w:val="0"/>
                <w:kern w:val="0"/>
                <w:sz w:val="18"/>
                <w:szCs w:val="18"/>
              </w:rPr>
              <w:t>灭</w:t>
            </w:r>
            <w:bookmarkEnd w:id="111"/>
          </w:p>
          <w:p w14:paraId="55ED956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41" w:type="dxa"/>
            <w:vAlign w:val="center"/>
          </w:tcPr>
          <w:p w14:paraId="71D89BA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12" w:name="original-2-527"/>
            <w:r>
              <w:rPr>
                <w:rFonts w:hint="default" w:ascii="Calibri" w:hAnsi="Calibri" w:cs="Calibri" w:eastAsiaTheme="minorEastAsia"/>
                <w:snapToGrid w:val="0"/>
                <w:kern w:val="0"/>
                <w:sz w:val="18"/>
                <w:szCs w:val="18"/>
              </w:rPr>
              <w:t>灭</w:t>
            </w:r>
            <w:bookmarkEnd w:id="112"/>
          </w:p>
          <w:p w14:paraId="7787A10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1952" w:type="dxa"/>
            <w:vAlign w:val="center"/>
          </w:tcPr>
          <w:p w14:paraId="09DE1E1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right="26" w:rightChars="11" w:firstLine="0" w:firstLineChars="0"/>
              <w:jc w:val="center"/>
              <w:textAlignment w:val="auto"/>
              <w:rPr>
                <w:rFonts w:hint="default" w:ascii="Calibri" w:hAnsi="Calibri" w:cs="Calibri" w:eastAsiaTheme="minorEastAsia"/>
                <w:snapToGrid w:val="0"/>
                <w:kern w:val="0"/>
                <w:sz w:val="18"/>
                <w:szCs w:val="18"/>
              </w:rPr>
            </w:pPr>
            <w:bookmarkStart w:id="113" w:name="original-2-528"/>
            <w:r>
              <w:rPr>
                <w:rFonts w:hint="default" w:ascii="Calibri" w:hAnsi="Calibri" w:cs="Calibri" w:eastAsiaTheme="minorEastAsia"/>
                <w:snapToGrid w:val="0"/>
                <w:kern w:val="0"/>
                <w:sz w:val="18"/>
                <w:szCs w:val="18"/>
              </w:rPr>
              <w:t>停止充放电</w:t>
            </w:r>
            <w:bookmarkEnd w:id="113"/>
          </w:p>
          <w:p w14:paraId="716CA66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right="26" w:rightChars="11"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Stop charging and discharging</w:t>
            </w:r>
          </w:p>
        </w:tc>
      </w:tr>
      <w:tr w14:paraId="2C10D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38" w:hRule="atLeast"/>
          <w:jc w:val="center"/>
        </w:trPr>
        <w:tc>
          <w:tcPr>
            <w:tcW w:w="924" w:type="dxa"/>
            <w:vMerge w:val="continue"/>
            <w:vAlign w:val="center"/>
          </w:tcPr>
          <w:p w14:paraId="2449E6F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p>
        </w:tc>
        <w:tc>
          <w:tcPr>
            <w:tcW w:w="1570" w:type="dxa"/>
            <w:vAlign w:val="center"/>
          </w:tcPr>
          <w:p w14:paraId="3C37B19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14" w:name="original-2-529"/>
            <w:r>
              <w:rPr>
                <w:rFonts w:hint="default" w:ascii="Calibri" w:hAnsi="Calibri" w:cs="Calibri" w:eastAsiaTheme="minorEastAsia"/>
                <w:snapToGrid w:val="0"/>
                <w:kern w:val="0"/>
                <w:sz w:val="18"/>
                <w:szCs w:val="18"/>
              </w:rPr>
              <w:t>充放电MOS故障</w:t>
            </w:r>
            <w:bookmarkEnd w:id="114"/>
          </w:p>
          <w:p w14:paraId="284AE63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Charging and discharging MOS failure</w:t>
            </w:r>
          </w:p>
        </w:tc>
        <w:tc>
          <w:tcPr>
            <w:tcW w:w="652" w:type="dxa"/>
            <w:vAlign w:val="center"/>
          </w:tcPr>
          <w:p w14:paraId="48EF6D7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15" w:name="original-2-530"/>
            <w:r>
              <w:rPr>
                <w:rFonts w:hint="default" w:ascii="Calibri" w:hAnsi="Calibri" w:cs="Calibri" w:eastAsiaTheme="minorEastAsia"/>
                <w:snapToGrid w:val="0"/>
                <w:kern w:val="0"/>
                <w:sz w:val="18"/>
                <w:szCs w:val="18"/>
              </w:rPr>
              <w:t>闪2</w:t>
            </w:r>
            <w:bookmarkEnd w:id="115"/>
          </w:p>
          <w:p w14:paraId="37A33C2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96" w:type="dxa"/>
            <w:vAlign w:val="center"/>
          </w:tcPr>
          <w:p w14:paraId="613DFEF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16" w:name="original-2-531"/>
            <w:r>
              <w:rPr>
                <w:rFonts w:hint="default" w:ascii="Calibri" w:hAnsi="Calibri" w:cs="Calibri" w:eastAsiaTheme="minorEastAsia"/>
                <w:snapToGrid w:val="0"/>
                <w:kern w:val="0"/>
                <w:sz w:val="18"/>
                <w:szCs w:val="18"/>
              </w:rPr>
              <w:t>闪2</w:t>
            </w:r>
            <w:bookmarkEnd w:id="116"/>
          </w:p>
          <w:p w14:paraId="0AF3FB6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68" w:type="dxa"/>
            <w:vAlign w:val="center"/>
          </w:tcPr>
          <w:p w14:paraId="2E94BFA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17" w:name="original-2-532"/>
            <w:r>
              <w:rPr>
                <w:rFonts w:hint="default" w:ascii="Calibri" w:hAnsi="Calibri" w:cs="Calibri" w:eastAsiaTheme="minorEastAsia"/>
                <w:snapToGrid w:val="0"/>
                <w:kern w:val="0"/>
                <w:sz w:val="18"/>
                <w:szCs w:val="18"/>
              </w:rPr>
              <w:t>灭</w:t>
            </w:r>
            <w:bookmarkEnd w:id="117"/>
          </w:p>
          <w:p w14:paraId="272A56D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68" w:type="dxa"/>
            <w:vAlign w:val="center"/>
          </w:tcPr>
          <w:p w14:paraId="49734CD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18" w:name="original-2-533"/>
            <w:r>
              <w:rPr>
                <w:rFonts w:hint="default" w:ascii="Calibri" w:hAnsi="Calibri" w:cs="Calibri" w:eastAsiaTheme="minorEastAsia"/>
                <w:snapToGrid w:val="0"/>
                <w:kern w:val="0"/>
                <w:sz w:val="18"/>
                <w:szCs w:val="18"/>
              </w:rPr>
              <w:t>闪2</w:t>
            </w:r>
            <w:bookmarkEnd w:id="118"/>
          </w:p>
          <w:p w14:paraId="0C5D950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68" w:type="dxa"/>
            <w:vAlign w:val="center"/>
          </w:tcPr>
          <w:p w14:paraId="3025263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19" w:name="original-2-534"/>
            <w:r>
              <w:rPr>
                <w:rFonts w:hint="default" w:ascii="Calibri" w:hAnsi="Calibri" w:cs="Calibri" w:eastAsiaTheme="minorEastAsia"/>
                <w:snapToGrid w:val="0"/>
                <w:kern w:val="0"/>
                <w:sz w:val="18"/>
                <w:szCs w:val="18"/>
              </w:rPr>
              <w:t>灭</w:t>
            </w:r>
            <w:bookmarkEnd w:id="119"/>
          </w:p>
          <w:p w14:paraId="064664E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55" w:type="dxa"/>
            <w:vAlign w:val="center"/>
          </w:tcPr>
          <w:p w14:paraId="2C15D6E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20" w:name="original-2-535"/>
            <w:r>
              <w:rPr>
                <w:rFonts w:hint="default" w:ascii="Calibri" w:hAnsi="Calibri" w:cs="Calibri" w:eastAsiaTheme="minorEastAsia"/>
                <w:snapToGrid w:val="0"/>
                <w:kern w:val="0"/>
                <w:sz w:val="18"/>
                <w:szCs w:val="18"/>
              </w:rPr>
              <w:t>灭</w:t>
            </w:r>
            <w:bookmarkEnd w:id="120"/>
          </w:p>
          <w:p w14:paraId="0145233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82" w:type="dxa"/>
            <w:vAlign w:val="center"/>
          </w:tcPr>
          <w:p w14:paraId="3826955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21" w:name="original-2-536"/>
            <w:r>
              <w:rPr>
                <w:rFonts w:hint="default" w:ascii="Calibri" w:hAnsi="Calibri" w:cs="Calibri" w:eastAsiaTheme="minorEastAsia"/>
                <w:snapToGrid w:val="0"/>
                <w:kern w:val="0"/>
                <w:sz w:val="18"/>
                <w:szCs w:val="18"/>
              </w:rPr>
              <w:t>灭</w:t>
            </w:r>
            <w:bookmarkEnd w:id="121"/>
          </w:p>
          <w:p w14:paraId="26D06D9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41" w:type="dxa"/>
            <w:vAlign w:val="center"/>
          </w:tcPr>
          <w:p w14:paraId="012A4FB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22" w:name="original-2-537"/>
            <w:r>
              <w:rPr>
                <w:rFonts w:hint="default" w:ascii="Calibri" w:hAnsi="Calibri" w:cs="Calibri" w:eastAsiaTheme="minorEastAsia"/>
                <w:snapToGrid w:val="0"/>
                <w:kern w:val="0"/>
                <w:sz w:val="18"/>
                <w:szCs w:val="18"/>
              </w:rPr>
              <w:t>灭</w:t>
            </w:r>
            <w:bookmarkEnd w:id="122"/>
          </w:p>
          <w:p w14:paraId="59A24DD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1952" w:type="dxa"/>
            <w:vAlign w:val="center"/>
          </w:tcPr>
          <w:p w14:paraId="334D13A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right="26" w:rightChars="11" w:firstLine="0" w:firstLineChars="0"/>
              <w:jc w:val="center"/>
              <w:textAlignment w:val="auto"/>
              <w:rPr>
                <w:rFonts w:hint="default" w:ascii="Calibri" w:hAnsi="Calibri" w:cs="Calibri" w:eastAsiaTheme="minorEastAsia"/>
                <w:snapToGrid w:val="0"/>
                <w:kern w:val="0"/>
                <w:sz w:val="18"/>
                <w:szCs w:val="18"/>
              </w:rPr>
            </w:pPr>
            <w:bookmarkStart w:id="123" w:name="original-2-538"/>
            <w:r>
              <w:rPr>
                <w:rFonts w:hint="default" w:ascii="Calibri" w:hAnsi="Calibri" w:cs="Calibri" w:eastAsiaTheme="minorEastAsia"/>
                <w:snapToGrid w:val="0"/>
                <w:kern w:val="0"/>
                <w:sz w:val="18"/>
                <w:szCs w:val="18"/>
              </w:rPr>
              <w:t>停止充放电</w:t>
            </w:r>
            <w:bookmarkEnd w:id="123"/>
          </w:p>
          <w:p w14:paraId="67F6C30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right="26" w:rightChars="11"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Stop charging and discharging</w:t>
            </w:r>
          </w:p>
        </w:tc>
      </w:tr>
      <w:tr w14:paraId="03AA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2" w:hRule="atLeast"/>
          <w:jc w:val="center"/>
        </w:trPr>
        <w:tc>
          <w:tcPr>
            <w:tcW w:w="924" w:type="dxa"/>
            <w:vMerge w:val="continue"/>
            <w:vAlign w:val="center"/>
          </w:tcPr>
          <w:p w14:paraId="5D3644E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p>
        </w:tc>
        <w:tc>
          <w:tcPr>
            <w:tcW w:w="1570" w:type="dxa"/>
            <w:vAlign w:val="center"/>
          </w:tcPr>
          <w:p w14:paraId="278A270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24" w:name="original-2-539"/>
            <w:r>
              <w:rPr>
                <w:rFonts w:hint="default" w:ascii="Calibri" w:hAnsi="Calibri" w:cs="Calibri" w:eastAsiaTheme="minorEastAsia"/>
                <w:snapToGrid w:val="0"/>
                <w:kern w:val="0"/>
                <w:sz w:val="18"/>
                <w:szCs w:val="18"/>
              </w:rPr>
              <w:t>AFE故障</w:t>
            </w:r>
            <w:bookmarkEnd w:id="124"/>
          </w:p>
          <w:p w14:paraId="396B92F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AFE failure</w:t>
            </w:r>
          </w:p>
        </w:tc>
        <w:tc>
          <w:tcPr>
            <w:tcW w:w="652" w:type="dxa"/>
            <w:vAlign w:val="center"/>
          </w:tcPr>
          <w:p w14:paraId="3094481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25" w:name="original-2-540"/>
            <w:r>
              <w:rPr>
                <w:rFonts w:hint="default" w:ascii="Calibri" w:hAnsi="Calibri" w:cs="Calibri" w:eastAsiaTheme="minorEastAsia"/>
                <w:snapToGrid w:val="0"/>
                <w:kern w:val="0"/>
                <w:sz w:val="18"/>
                <w:szCs w:val="18"/>
              </w:rPr>
              <w:t>闪2</w:t>
            </w:r>
            <w:bookmarkEnd w:id="125"/>
          </w:p>
          <w:p w14:paraId="73C7743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96" w:type="dxa"/>
            <w:vAlign w:val="center"/>
          </w:tcPr>
          <w:p w14:paraId="361616A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26" w:name="original-2-541"/>
            <w:r>
              <w:rPr>
                <w:rFonts w:hint="default" w:ascii="Calibri" w:hAnsi="Calibri" w:cs="Calibri" w:eastAsiaTheme="minorEastAsia"/>
                <w:snapToGrid w:val="0"/>
                <w:kern w:val="0"/>
                <w:sz w:val="18"/>
                <w:szCs w:val="18"/>
              </w:rPr>
              <w:t>闪2</w:t>
            </w:r>
            <w:bookmarkEnd w:id="126"/>
          </w:p>
          <w:p w14:paraId="1C4B51B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68" w:type="dxa"/>
            <w:vAlign w:val="center"/>
          </w:tcPr>
          <w:p w14:paraId="32F35D7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27" w:name="original-2-542"/>
            <w:r>
              <w:rPr>
                <w:rFonts w:hint="default" w:ascii="Calibri" w:hAnsi="Calibri" w:cs="Calibri" w:eastAsiaTheme="minorEastAsia"/>
                <w:snapToGrid w:val="0"/>
                <w:kern w:val="0"/>
                <w:sz w:val="18"/>
                <w:szCs w:val="18"/>
              </w:rPr>
              <w:t>灭</w:t>
            </w:r>
            <w:bookmarkEnd w:id="127"/>
          </w:p>
          <w:p w14:paraId="4F38C02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68" w:type="dxa"/>
            <w:vAlign w:val="center"/>
          </w:tcPr>
          <w:p w14:paraId="6F50A44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28" w:name="original-2-543"/>
            <w:r>
              <w:rPr>
                <w:rFonts w:hint="default" w:ascii="Calibri" w:hAnsi="Calibri" w:cs="Calibri" w:eastAsiaTheme="minorEastAsia"/>
                <w:snapToGrid w:val="0"/>
                <w:kern w:val="0"/>
                <w:sz w:val="18"/>
                <w:szCs w:val="18"/>
              </w:rPr>
              <w:t>灭</w:t>
            </w:r>
            <w:bookmarkEnd w:id="128"/>
          </w:p>
          <w:p w14:paraId="16388DD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68" w:type="dxa"/>
            <w:vAlign w:val="center"/>
          </w:tcPr>
          <w:p w14:paraId="11F6611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29" w:name="original-2-544"/>
            <w:r>
              <w:rPr>
                <w:rFonts w:hint="default" w:ascii="Calibri" w:hAnsi="Calibri" w:cs="Calibri" w:eastAsiaTheme="minorEastAsia"/>
                <w:snapToGrid w:val="0"/>
                <w:kern w:val="0"/>
                <w:sz w:val="18"/>
                <w:szCs w:val="18"/>
              </w:rPr>
              <w:t>闪2</w:t>
            </w:r>
            <w:bookmarkEnd w:id="129"/>
          </w:p>
          <w:p w14:paraId="6395166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55" w:type="dxa"/>
            <w:vAlign w:val="center"/>
          </w:tcPr>
          <w:p w14:paraId="3B31C2C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30" w:name="original-2-545"/>
            <w:r>
              <w:rPr>
                <w:rFonts w:hint="default" w:ascii="Calibri" w:hAnsi="Calibri" w:cs="Calibri" w:eastAsiaTheme="minorEastAsia"/>
                <w:snapToGrid w:val="0"/>
                <w:kern w:val="0"/>
                <w:sz w:val="18"/>
                <w:szCs w:val="18"/>
              </w:rPr>
              <w:t>灭</w:t>
            </w:r>
            <w:bookmarkEnd w:id="130"/>
          </w:p>
          <w:p w14:paraId="6B2433B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82" w:type="dxa"/>
            <w:vAlign w:val="center"/>
          </w:tcPr>
          <w:p w14:paraId="1D2566E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31" w:name="original-2-546"/>
            <w:r>
              <w:rPr>
                <w:rFonts w:hint="default" w:ascii="Calibri" w:hAnsi="Calibri" w:cs="Calibri" w:eastAsiaTheme="minorEastAsia"/>
                <w:snapToGrid w:val="0"/>
                <w:kern w:val="0"/>
                <w:sz w:val="18"/>
                <w:szCs w:val="18"/>
              </w:rPr>
              <w:t>灭</w:t>
            </w:r>
            <w:bookmarkEnd w:id="131"/>
          </w:p>
          <w:p w14:paraId="6E30475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41" w:type="dxa"/>
            <w:vAlign w:val="center"/>
          </w:tcPr>
          <w:p w14:paraId="0751CB0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32" w:name="original-2-547"/>
            <w:r>
              <w:rPr>
                <w:rFonts w:hint="default" w:ascii="Calibri" w:hAnsi="Calibri" w:cs="Calibri" w:eastAsiaTheme="minorEastAsia"/>
                <w:snapToGrid w:val="0"/>
                <w:kern w:val="0"/>
                <w:sz w:val="18"/>
                <w:szCs w:val="18"/>
              </w:rPr>
              <w:t>灭</w:t>
            </w:r>
            <w:bookmarkEnd w:id="132"/>
          </w:p>
          <w:p w14:paraId="065001C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1952" w:type="dxa"/>
            <w:vAlign w:val="center"/>
          </w:tcPr>
          <w:p w14:paraId="496B7EE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right="26" w:rightChars="11" w:firstLine="0" w:firstLineChars="0"/>
              <w:jc w:val="center"/>
              <w:textAlignment w:val="auto"/>
              <w:rPr>
                <w:rFonts w:hint="default" w:ascii="Calibri" w:hAnsi="Calibri" w:cs="Calibri" w:eastAsiaTheme="minorEastAsia"/>
                <w:snapToGrid w:val="0"/>
                <w:kern w:val="0"/>
                <w:sz w:val="18"/>
                <w:szCs w:val="18"/>
              </w:rPr>
            </w:pPr>
            <w:bookmarkStart w:id="133" w:name="original-2-548"/>
            <w:r>
              <w:rPr>
                <w:rFonts w:hint="default" w:ascii="Calibri" w:hAnsi="Calibri" w:cs="Calibri" w:eastAsiaTheme="minorEastAsia"/>
                <w:snapToGrid w:val="0"/>
                <w:kern w:val="0"/>
                <w:sz w:val="18"/>
                <w:szCs w:val="18"/>
              </w:rPr>
              <w:t>停止充放电</w:t>
            </w:r>
            <w:bookmarkEnd w:id="133"/>
          </w:p>
          <w:p w14:paraId="290FA66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right="26" w:rightChars="11"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Stop charging and discharging</w:t>
            </w:r>
          </w:p>
        </w:tc>
      </w:tr>
      <w:tr w14:paraId="68F6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2" w:hRule="atLeast"/>
          <w:jc w:val="center"/>
        </w:trPr>
        <w:tc>
          <w:tcPr>
            <w:tcW w:w="924" w:type="dxa"/>
            <w:vMerge w:val="continue"/>
            <w:vAlign w:val="center"/>
          </w:tcPr>
          <w:p w14:paraId="07B6BE8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p>
        </w:tc>
        <w:tc>
          <w:tcPr>
            <w:tcW w:w="1570" w:type="dxa"/>
            <w:vAlign w:val="center"/>
          </w:tcPr>
          <w:p w14:paraId="1ABC951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34" w:name="original-2-549"/>
            <w:r>
              <w:rPr>
                <w:rFonts w:hint="default" w:ascii="Calibri" w:hAnsi="Calibri" w:cs="Calibri" w:eastAsiaTheme="minorEastAsia"/>
                <w:snapToGrid w:val="0"/>
                <w:kern w:val="0"/>
                <w:sz w:val="18"/>
                <w:szCs w:val="18"/>
              </w:rPr>
              <w:t>电流采样电阻故障</w:t>
            </w:r>
            <w:bookmarkEnd w:id="134"/>
          </w:p>
          <w:p w14:paraId="30ABCA1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Current sampling resistor failure</w:t>
            </w:r>
          </w:p>
        </w:tc>
        <w:tc>
          <w:tcPr>
            <w:tcW w:w="652" w:type="dxa"/>
            <w:vAlign w:val="center"/>
          </w:tcPr>
          <w:p w14:paraId="042386C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35" w:name="original-2-550"/>
            <w:r>
              <w:rPr>
                <w:rFonts w:hint="default" w:ascii="Calibri" w:hAnsi="Calibri" w:cs="Calibri" w:eastAsiaTheme="minorEastAsia"/>
                <w:snapToGrid w:val="0"/>
                <w:kern w:val="0"/>
                <w:sz w:val="18"/>
                <w:szCs w:val="18"/>
              </w:rPr>
              <w:t>闪2</w:t>
            </w:r>
            <w:bookmarkEnd w:id="135"/>
          </w:p>
          <w:p w14:paraId="0D67B76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96" w:type="dxa"/>
            <w:vAlign w:val="center"/>
          </w:tcPr>
          <w:p w14:paraId="3DBA44F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36" w:name="original-2-551"/>
            <w:r>
              <w:rPr>
                <w:rFonts w:hint="default" w:ascii="Calibri" w:hAnsi="Calibri" w:cs="Calibri" w:eastAsiaTheme="minorEastAsia"/>
                <w:snapToGrid w:val="0"/>
                <w:kern w:val="0"/>
                <w:sz w:val="18"/>
                <w:szCs w:val="18"/>
              </w:rPr>
              <w:t>闪2</w:t>
            </w:r>
            <w:bookmarkEnd w:id="136"/>
          </w:p>
          <w:p w14:paraId="17765BD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68" w:type="dxa"/>
            <w:vAlign w:val="center"/>
          </w:tcPr>
          <w:p w14:paraId="4C26E8B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37" w:name="original-2-552"/>
            <w:r>
              <w:rPr>
                <w:rFonts w:hint="default" w:ascii="Calibri" w:hAnsi="Calibri" w:cs="Calibri" w:eastAsiaTheme="minorEastAsia"/>
                <w:snapToGrid w:val="0"/>
                <w:kern w:val="0"/>
                <w:sz w:val="18"/>
                <w:szCs w:val="18"/>
              </w:rPr>
              <w:t>灭</w:t>
            </w:r>
            <w:bookmarkEnd w:id="137"/>
          </w:p>
          <w:p w14:paraId="3E1F8BE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68" w:type="dxa"/>
            <w:vAlign w:val="center"/>
          </w:tcPr>
          <w:p w14:paraId="4ACFA29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38" w:name="original-2-553"/>
            <w:r>
              <w:rPr>
                <w:rFonts w:hint="default" w:ascii="Calibri" w:hAnsi="Calibri" w:cs="Calibri" w:eastAsiaTheme="minorEastAsia"/>
                <w:snapToGrid w:val="0"/>
                <w:kern w:val="0"/>
                <w:sz w:val="18"/>
                <w:szCs w:val="18"/>
              </w:rPr>
              <w:t>灭</w:t>
            </w:r>
            <w:bookmarkEnd w:id="138"/>
          </w:p>
          <w:p w14:paraId="2C6F38B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68" w:type="dxa"/>
            <w:vAlign w:val="center"/>
          </w:tcPr>
          <w:p w14:paraId="082B9A9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39" w:name="original-2-554"/>
            <w:r>
              <w:rPr>
                <w:rFonts w:hint="default" w:ascii="Calibri" w:hAnsi="Calibri" w:cs="Calibri" w:eastAsiaTheme="minorEastAsia"/>
                <w:snapToGrid w:val="0"/>
                <w:kern w:val="0"/>
                <w:sz w:val="18"/>
                <w:szCs w:val="18"/>
              </w:rPr>
              <w:t>灭</w:t>
            </w:r>
            <w:bookmarkEnd w:id="139"/>
          </w:p>
          <w:p w14:paraId="34380C2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55" w:type="dxa"/>
            <w:vAlign w:val="center"/>
          </w:tcPr>
          <w:p w14:paraId="3014333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40" w:name="original-2-555"/>
            <w:r>
              <w:rPr>
                <w:rFonts w:hint="default" w:ascii="Calibri" w:hAnsi="Calibri" w:cs="Calibri" w:eastAsiaTheme="minorEastAsia"/>
                <w:snapToGrid w:val="0"/>
                <w:kern w:val="0"/>
                <w:sz w:val="18"/>
                <w:szCs w:val="18"/>
              </w:rPr>
              <w:t>闪2</w:t>
            </w:r>
            <w:bookmarkEnd w:id="140"/>
          </w:p>
          <w:p w14:paraId="3AC3D81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82" w:type="dxa"/>
            <w:vAlign w:val="center"/>
          </w:tcPr>
          <w:p w14:paraId="7C44429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41" w:name="original-2-556"/>
            <w:r>
              <w:rPr>
                <w:rFonts w:hint="default" w:ascii="Calibri" w:hAnsi="Calibri" w:cs="Calibri" w:eastAsiaTheme="minorEastAsia"/>
                <w:snapToGrid w:val="0"/>
                <w:kern w:val="0"/>
                <w:sz w:val="18"/>
                <w:szCs w:val="18"/>
              </w:rPr>
              <w:t>灭</w:t>
            </w:r>
            <w:bookmarkEnd w:id="141"/>
          </w:p>
          <w:p w14:paraId="7D61E59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41" w:type="dxa"/>
            <w:vAlign w:val="center"/>
          </w:tcPr>
          <w:p w14:paraId="35CBEEC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42" w:name="original-2-557"/>
            <w:r>
              <w:rPr>
                <w:rFonts w:hint="default" w:ascii="Calibri" w:hAnsi="Calibri" w:cs="Calibri" w:eastAsiaTheme="minorEastAsia"/>
                <w:snapToGrid w:val="0"/>
                <w:kern w:val="0"/>
                <w:sz w:val="18"/>
                <w:szCs w:val="18"/>
              </w:rPr>
              <w:t>灭</w:t>
            </w:r>
            <w:bookmarkEnd w:id="142"/>
          </w:p>
          <w:p w14:paraId="454B114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1952" w:type="dxa"/>
            <w:vAlign w:val="center"/>
          </w:tcPr>
          <w:p w14:paraId="2080EB7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right="26" w:rightChars="11" w:firstLine="0" w:firstLineChars="0"/>
              <w:jc w:val="center"/>
              <w:textAlignment w:val="auto"/>
              <w:rPr>
                <w:rFonts w:hint="default" w:ascii="Calibri" w:hAnsi="Calibri" w:cs="Calibri" w:eastAsiaTheme="minorEastAsia"/>
                <w:snapToGrid w:val="0"/>
                <w:kern w:val="0"/>
                <w:sz w:val="18"/>
                <w:szCs w:val="18"/>
              </w:rPr>
            </w:pPr>
            <w:bookmarkStart w:id="143" w:name="original-2-558"/>
            <w:r>
              <w:rPr>
                <w:rFonts w:hint="default" w:ascii="Calibri" w:hAnsi="Calibri" w:cs="Calibri" w:eastAsiaTheme="minorEastAsia"/>
                <w:snapToGrid w:val="0"/>
                <w:kern w:val="0"/>
                <w:sz w:val="18"/>
                <w:szCs w:val="18"/>
              </w:rPr>
              <w:t>停止充放电</w:t>
            </w:r>
            <w:bookmarkEnd w:id="143"/>
          </w:p>
          <w:p w14:paraId="146C6C4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right="26" w:rightChars="11"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Stop charging and discharging</w:t>
            </w:r>
          </w:p>
        </w:tc>
      </w:tr>
      <w:tr w14:paraId="58376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2" w:hRule="atLeast"/>
          <w:jc w:val="center"/>
        </w:trPr>
        <w:tc>
          <w:tcPr>
            <w:tcW w:w="924" w:type="dxa"/>
            <w:vMerge w:val="continue"/>
            <w:vAlign w:val="center"/>
          </w:tcPr>
          <w:p w14:paraId="3ABC755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p>
        </w:tc>
        <w:tc>
          <w:tcPr>
            <w:tcW w:w="1570" w:type="dxa"/>
            <w:vAlign w:val="center"/>
          </w:tcPr>
          <w:p w14:paraId="10F9FEF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44" w:name="original-2-559"/>
            <w:r>
              <w:rPr>
                <w:rFonts w:hint="default" w:ascii="Calibri" w:hAnsi="Calibri" w:cs="Calibri" w:eastAsiaTheme="minorEastAsia"/>
                <w:snapToGrid w:val="0"/>
                <w:kern w:val="0"/>
                <w:sz w:val="18"/>
                <w:szCs w:val="18"/>
              </w:rPr>
              <w:t>电压故障</w:t>
            </w:r>
            <w:bookmarkEnd w:id="144"/>
          </w:p>
          <w:p w14:paraId="1841DBF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Voltage failure</w:t>
            </w:r>
          </w:p>
        </w:tc>
        <w:tc>
          <w:tcPr>
            <w:tcW w:w="652" w:type="dxa"/>
            <w:vAlign w:val="center"/>
          </w:tcPr>
          <w:p w14:paraId="33B9480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45" w:name="original-2-560"/>
            <w:r>
              <w:rPr>
                <w:rFonts w:hint="default" w:ascii="Calibri" w:hAnsi="Calibri" w:cs="Calibri" w:eastAsiaTheme="minorEastAsia"/>
                <w:snapToGrid w:val="0"/>
                <w:kern w:val="0"/>
                <w:sz w:val="18"/>
                <w:szCs w:val="18"/>
              </w:rPr>
              <w:t>闪2</w:t>
            </w:r>
            <w:bookmarkEnd w:id="145"/>
          </w:p>
          <w:p w14:paraId="3CEFAC1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96" w:type="dxa"/>
            <w:vAlign w:val="center"/>
          </w:tcPr>
          <w:p w14:paraId="2C52E78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46" w:name="original-2-561"/>
            <w:r>
              <w:rPr>
                <w:rFonts w:hint="default" w:ascii="Calibri" w:hAnsi="Calibri" w:cs="Calibri" w:eastAsiaTheme="minorEastAsia"/>
                <w:snapToGrid w:val="0"/>
                <w:kern w:val="0"/>
                <w:sz w:val="18"/>
                <w:szCs w:val="18"/>
              </w:rPr>
              <w:t>闪2</w:t>
            </w:r>
            <w:bookmarkEnd w:id="146"/>
          </w:p>
          <w:p w14:paraId="3CB2063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68" w:type="dxa"/>
            <w:vAlign w:val="center"/>
          </w:tcPr>
          <w:p w14:paraId="321B122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47" w:name="original-2-562"/>
            <w:r>
              <w:rPr>
                <w:rFonts w:hint="default" w:ascii="Calibri" w:hAnsi="Calibri" w:cs="Calibri" w:eastAsiaTheme="minorEastAsia"/>
                <w:snapToGrid w:val="0"/>
                <w:kern w:val="0"/>
                <w:sz w:val="18"/>
                <w:szCs w:val="18"/>
              </w:rPr>
              <w:t>灭</w:t>
            </w:r>
            <w:bookmarkEnd w:id="147"/>
          </w:p>
          <w:p w14:paraId="5E34B5F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68" w:type="dxa"/>
            <w:vAlign w:val="center"/>
          </w:tcPr>
          <w:p w14:paraId="4C887C9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48" w:name="original-2-563"/>
            <w:r>
              <w:rPr>
                <w:rFonts w:hint="default" w:ascii="Calibri" w:hAnsi="Calibri" w:cs="Calibri" w:eastAsiaTheme="minorEastAsia"/>
                <w:snapToGrid w:val="0"/>
                <w:kern w:val="0"/>
                <w:sz w:val="18"/>
                <w:szCs w:val="18"/>
              </w:rPr>
              <w:t>灭</w:t>
            </w:r>
            <w:bookmarkEnd w:id="148"/>
          </w:p>
          <w:p w14:paraId="4D9FD90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68" w:type="dxa"/>
            <w:vAlign w:val="center"/>
          </w:tcPr>
          <w:p w14:paraId="1C1E936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49" w:name="original-2-564"/>
            <w:r>
              <w:rPr>
                <w:rFonts w:hint="default" w:ascii="Calibri" w:hAnsi="Calibri" w:cs="Calibri" w:eastAsiaTheme="minorEastAsia"/>
                <w:snapToGrid w:val="0"/>
                <w:kern w:val="0"/>
                <w:sz w:val="18"/>
                <w:szCs w:val="18"/>
              </w:rPr>
              <w:t>灭</w:t>
            </w:r>
            <w:bookmarkEnd w:id="149"/>
          </w:p>
          <w:p w14:paraId="56D3F62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55" w:type="dxa"/>
            <w:vAlign w:val="center"/>
          </w:tcPr>
          <w:p w14:paraId="6C50B81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50" w:name="original-2-565"/>
            <w:r>
              <w:rPr>
                <w:rFonts w:hint="default" w:ascii="Calibri" w:hAnsi="Calibri" w:cs="Calibri" w:eastAsiaTheme="minorEastAsia"/>
                <w:snapToGrid w:val="0"/>
                <w:kern w:val="0"/>
                <w:sz w:val="18"/>
                <w:szCs w:val="18"/>
              </w:rPr>
              <w:t>灭</w:t>
            </w:r>
            <w:bookmarkEnd w:id="150"/>
          </w:p>
          <w:p w14:paraId="24D2419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82" w:type="dxa"/>
            <w:vAlign w:val="center"/>
          </w:tcPr>
          <w:p w14:paraId="3CAA642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51" w:name="original-2-566"/>
            <w:r>
              <w:rPr>
                <w:rFonts w:hint="default" w:ascii="Calibri" w:hAnsi="Calibri" w:cs="Calibri" w:eastAsiaTheme="minorEastAsia"/>
                <w:snapToGrid w:val="0"/>
                <w:kern w:val="0"/>
                <w:sz w:val="18"/>
                <w:szCs w:val="18"/>
              </w:rPr>
              <w:t>闪2</w:t>
            </w:r>
            <w:bookmarkEnd w:id="151"/>
          </w:p>
          <w:p w14:paraId="3D99AD7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41" w:type="dxa"/>
            <w:vAlign w:val="center"/>
          </w:tcPr>
          <w:p w14:paraId="0CBC585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52" w:name="original-2-567"/>
            <w:r>
              <w:rPr>
                <w:rFonts w:hint="default" w:ascii="Calibri" w:hAnsi="Calibri" w:cs="Calibri" w:eastAsiaTheme="minorEastAsia"/>
                <w:snapToGrid w:val="0"/>
                <w:kern w:val="0"/>
                <w:sz w:val="18"/>
                <w:szCs w:val="18"/>
              </w:rPr>
              <w:t>灭</w:t>
            </w:r>
            <w:bookmarkEnd w:id="152"/>
          </w:p>
          <w:p w14:paraId="3032C10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1952" w:type="dxa"/>
            <w:vAlign w:val="center"/>
          </w:tcPr>
          <w:p w14:paraId="5F56029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right="26" w:rightChars="11" w:firstLine="0" w:firstLineChars="0"/>
              <w:jc w:val="center"/>
              <w:textAlignment w:val="auto"/>
              <w:rPr>
                <w:rFonts w:hint="default" w:ascii="Calibri" w:hAnsi="Calibri" w:cs="Calibri" w:eastAsiaTheme="minorEastAsia"/>
                <w:snapToGrid w:val="0"/>
                <w:kern w:val="0"/>
                <w:sz w:val="18"/>
                <w:szCs w:val="18"/>
              </w:rPr>
            </w:pPr>
            <w:bookmarkStart w:id="153" w:name="original-2-568"/>
            <w:r>
              <w:rPr>
                <w:rFonts w:hint="default" w:ascii="Calibri" w:hAnsi="Calibri" w:cs="Calibri" w:eastAsiaTheme="minorEastAsia"/>
                <w:snapToGrid w:val="0"/>
                <w:kern w:val="0"/>
                <w:sz w:val="18"/>
                <w:szCs w:val="18"/>
              </w:rPr>
              <w:t>停止充放电</w:t>
            </w:r>
            <w:bookmarkEnd w:id="153"/>
          </w:p>
          <w:p w14:paraId="7562C87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right="26" w:rightChars="11"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Stop charging and discharging</w:t>
            </w:r>
          </w:p>
        </w:tc>
      </w:tr>
      <w:tr w14:paraId="3AC3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2" w:hRule="atLeast"/>
          <w:jc w:val="center"/>
        </w:trPr>
        <w:tc>
          <w:tcPr>
            <w:tcW w:w="924" w:type="dxa"/>
            <w:vMerge w:val="continue"/>
            <w:vAlign w:val="center"/>
          </w:tcPr>
          <w:p w14:paraId="739FEC6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p>
        </w:tc>
        <w:tc>
          <w:tcPr>
            <w:tcW w:w="1570" w:type="dxa"/>
            <w:vAlign w:val="center"/>
          </w:tcPr>
          <w:p w14:paraId="2D28E53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54" w:name="original-2-569"/>
            <w:r>
              <w:rPr>
                <w:rFonts w:hint="default" w:ascii="Calibri" w:hAnsi="Calibri" w:cs="Calibri" w:eastAsiaTheme="minorEastAsia"/>
                <w:snapToGrid w:val="0"/>
                <w:kern w:val="0"/>
                <w:sz w:val="18"/>
                <w:szCs w:val="18"/>
              </w:rPr>
              <w:t>反接故障</w:t>
            </w:r>
            <w:bookmarkEnd w:id="154"/>
          </w:p>
          <w:p w14:paraId="21031A7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Reverse connection failure</w:t>
            </w:r>
          </w:p>
        </w:tc>
        <w:tc>
          <w:tcPr>
            <w:tcW w:w="652" w:type="dxa"/>
            <w:vAlign w:val="center"/>
          </w:tcPr>
          <w:p w14:paraId="4D0F0CB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55" w:name="original-2-570"/>
            <w:r>
              <w:rPr>
                <w:rFonts w:hint="default" w:ascii="Calibri" w:hAnsi="Calibri" w:cs="Calibri" w:eastAsiaTheme="minorEastAsia"/>
                <w:snapToGrid w:val="0"/>
                <w:kern w:val="0"/>
                <w:sz w:val="18"/>
                <w:szCs w:val="18"/>
              </w:rPr>
              <w:t>闪2</w:t>
            </w:r>
            <w:bookmarkEnd w:id="155"/>
          </w:p>
          <w:p w14:paraId="5F5E997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96" w:type="dxa"/>
            <w:vAlign w:val="center"/>
          </w:tcPr>
          <w:p w14:paraId="1757FBC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56" w:name="original-2-571"/>
            <w:r>
              <w:rPr>
                <w:rFonts w:hint="default" w:ascii="Calibri" w:hAnsi="Calibri" w:cs="Calibri" w:eastAsiaTheme="minorEastAsia"/>
                <w:snapToGrid w:val="0"/>
                <w:kern w:val="0"/>
                <w:sz w:val="18"/>
                <w:szCs w:val="18"/>
              </w:rPr>
              <w:t>闪2</w:t>
            </w:r>
            <w:bookmarkEnd w:id="156"/>
          </w:p>
          <w:p w14:paraId="3F0E7C7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68" w:type="dxa"/>
            <w:vAlign w:val="center"/>
          </w:tcPr>
          <w:p w14:paraId="62A5039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57" w:name="original-2-572"/>
            <w:r>
              <w:rPr>
                <w:rFonts w:hint="default" w:ascii="Calibri" w:hAnsi="Calibri" w:cs="Calibri" w:eastAsiaTheme="minorEastAsia"/>
                <w:snapToGrid w:val="0"/>
                <w:kern w:val="0"/>
                <w:sz w:val="18"/>
                <w:szCs w:val="18"/>
              </w:rPr>
              <w:t>灭</w:t>
            </w:r>
            <w:bookmarkEnd w:id="157"/>
          </w:p>
          <w:p w14:paraId="1D7E9C1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68" w:type="dxa"/>
            <w:vAlign w:val="center"/>
          </w:tcPr>
          <w:p w14:paraId="08E06DB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58" w:name="original-2-573"/>
            <w:r>
              <w:rPr>
                <w:rFonts w:hint="default" w:ascii="Calibri" w:hAnsi="Calibri" w:cs="Calibri" w:eastAsiaTheme="minorEastAsia"/>
                <w:snapToGrid w:val="0"/>
                <w:kern w:val="0"/>
                <w:sz w:val="18"/>
                <w:szCs w:val="18"/>
              </w:rPr>
              <w:t>灭</w:t>
            </w:r>
            <w:bookmarkEnd w:id="158"/>
          </w:p>
          <w:p w14:paraId="62F6475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68" w:type="dxa"/>
            <w:vAlign w:val="center"/>
          </w:tcPr>
          <w:p w14:paraId="4C5FB61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59" w:name="original-2-574"/>
            <w:r>
              <w:rPr>
                <w:rFonts w:hint="default" w:ascii="Calibri" w:hAnsi="Calibri" w:cs="Calibri" w:eastAsiaTheme="minorEastAsia"/>
                <w:snapToGrid w:val="0"/>
                <w:kern w:val="0"/>
                <w:sz w:val="18"/>
                <w:szCs w:val="18"/>
              </w:rPr>
              <w:t>灭</w:t>
            </w:r>
            <w:bookmarkEnd w:id="159"/>
          </w:p>
          <w:p w14:paraId="59E325A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55" w:type="dxa"/>
            <w:vAlign w:val="center"/>
          </w:tcPr>
          <w:p w14:paraId="60DFFB2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60" w:name="original-2-575"/>
            <w:r>
              <w:rPr>
                <w:rFonts w:hint="default" w:ascii="Calibri" w:hAnsi="Calibri" w:cs="Calibri" w:eastAsiaTheme="minorEastAsia"/>
                <w:snapToGrid w:val="0"/>
                <w:kern w:val="0"/>
                <w:sz w:val="18"/>
                <w:szCs w:val="18"/>
              </w:rPr>
              <w:t>灭</w:t>
            </w:r>
            <w:bookmarkEnd w:id="160"/>
          </w:p>
          <w:p w14:paraId="1486079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82" w:type="dxa"/>
            <w:vAlign w:val="center"/>
          </w:tcPr>
          <w:p w14:paraId="3497BD7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61" w:name="original-2-576"/>
            <w:r>
              <w:rPr>
                <w:rFonts w:hint="default" w:ascii="Calibri" w:hAnsi="Calibri" w:cs="Calibri" w:eastAsiaTheme="minorEastAsia"/>
                <w:snapToGrid w:val="0"/>
                <w:kern w:val="0"/>
                <w:sz w:val="18"/>
                <w:szCs w:val="18"/>
              </w:rPr>
              <w:t>灭</w:t>
            </w:r>
            <w:bookmarkEnd w:id="161"/>
          </w:p>
          <w:p w14:paraId="2B89C0C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Off</w:t>
            </w:r>
          </w:p>
        </w:tc>
        <w:tc>
          <w:tcPr>
            <w:tcW w:w="641" w:type="dxa"/>
            <w:vAlign w:val="center"/>
          </w:tcPr>
          <w:p w14:paraId="6062CD9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62" w:name="original-2-577"/>
            <w:r>
              <w:rPr>
                <w:rFonts w:hint="default" w:ascii="Calibri" w:hAnsi="Calibri" w:cs="Calibri" w:eastAsiaTheme="minorEastAsia"/>
                <w:snapToGrid w:val="0"/>
                <w:kern w:val="0"/>
                <w:sz w:val="18"/>
                <w:szCs w:val="18"/>
              </w:rPr>
              <w:t>闪2</w:t>
            </w:r>
            <w:bookmarkEnd w:id="162"/>
          </w:p>
          <w:p w14:paraId="33CDD4B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1952" w:type="dxa"/>
            <w:vAlign w:val="center"/>
          </w:tcPr>
          <w:p w14:paraId="3C4BDF4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right="26" w:rightChars="11" w:firstLine="0" w:firstLineChars="0"/>
              <w:jc w:val="center"/>
              <w:textAlignment w:val="auto"/>
              <w:rPr>
                <w:rFonts w:hint="default" w:ascii="Calibri" w:hAnsi="Calibri" w:cs="Calibri" w:eastAsiaTheme="minorEastAsia"/>
                <w:snapToGrid w:val="0"/>
                <w:kern w:val="0"/>
                <w:sz w:val="18"/>
                <w:szCs w:val="18"/>
              </w:rPr>
            </w:pPr>
            <w:bookmarkStart w:id="163" w:name="original-2-578"/>
            <w:r>
              <w:rPr>
                <w:rFonts w:hint="default" w:ascii="Calibri" w:hAnsi="Calibri" w:cs="Calibri" w:eastAsiaTheme="minorEastAsia"/>
                <w:snapToGrid w:val="0"/>
                <w:kern w:val="0"/>
                <w:sz w:val="18"/>
                <w:szCs w:val="18"/>
              </w:rPr>
              <w:t>停止充放电</w:t>
            </w:r>
            <w:bookmarkEnd w:id="163"/>
          </w:p>
          <w:p w14:paraId="51F7A9B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right="26" w:rightChars="11"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Stop charging and discharging</w:t>
            </w:r>
          </w:p>
        </w:tc>
      </w:tr>
      <w:tr w14:paraId="3530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12" w:hRule="atLeast"/>
          <w:jc w:val="center"/>
        </w:trPr>
        <w:tc>
          <w:tcPr>
            <w:tcW w:w="924" w:type="dxa"/>
            <w:vMerge w:val="continue"/>
            <w:vAlign w:val="center"/>
          </w:tcPr>
          <w:p w14:paraId="76B2021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p>
        </w:tc>
        <w:tc>
          <w:tcPr>
            <w:tcW w:w="1570" w:type="dxa"/>
            <w:vAlign w:val="center"/>
          </w:tcPr>
          <w:p w14:paraId="5438998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64" w:name="original-2-579"/>
            <w:r>
              <w:rPr>
                <w:rFonts w:hint="default" w:ascii="Calibri" w:hAnsi="Calibri" w:cs="Calibri" w:eastAsiaTheme="minorEastAsia"/>
                <w:snapToGrid w:val="0"/>
                <w:kern w:val="0"/>
                <w:sz w:val="18"/>
                <w:szCs w:val="18"/>
              </w:rPr>
              <w:t>短路</w:t>
            </w:r>
            <w:bookmarkEnd w:id="164"/>
          </w:p>
          <w:p w14:paraId="7E52445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Short circuit</w:t>
            </w:r>
          </w:p>
        </w:tc>
        <w:tc>
          <w:tcPr>
            <w:tcW w:w="652" w:type="dxa"/>
            <w:vAlign w:val="center"/>
          </w:tcPr>
          <w:p w14:paraId="4388CFC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65" w:name="original-2-580"/>
            <w:r>
              <w:rPr>
                <w:rFonts w:hint="default" w:ascii="Calibri" w:hAnsi="Calibri" w:cs="Calibri" w:eastAsiaTheme="minorEastAsia"/>
                <w:snapToGrid w:val="0"/>
                <w:kern w:val="0"/>
                <w:sz w:val="18"/>
                <w:szCs w:val="18"/>
              </w:rPr>
              <w:t>闪2</w:t>
            </w:r>
            <w:bookmarkEnd w:id="165"/>
          </w:p>
          <w:p w14:paraId="1D4EC73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96" w:type="dxa"/>
            <w:vAlign w:val="center"/>
          </w:tcPr>
          <w:p w14:paraId="78A68F1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66" w:name="original-2-581"/>
            <w:r>
              <w:rPr>
                <w:rFonts w:hint="default" w:ascii="Calibri" w:hAnsi="Calibri" w:cs="Calibri" w:eastAsiaTheme="minorEastAsia"/>
                <w:snapToGrid w:val="0"/>
                <w:kern w:val="0"/>
                <w:sz w:val="18"/>
                <w:szCs w:val="18"/>
              </w:rPr>
              <w:t>闪2</w:t>
            </w:r>
            <w:bookmarkEnd w:id="166"/>
          </w:p>
          <w:p w14:paraId="6C2CA98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68" w:type="dxa"/>
            <w:vAlign w:val="center"/>
          </w:tcPr>
          <w:p w14:paraId="4F9D324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67" w:name="original-2-582"/>
            <w:r>
              <w:rPr>
                <w:rFonts w:hint="default" w:ascii="Calibri" w:hAnsi="Calibri" w:cs="Calibri" w:eastAsiaTheme="minorEastAsia"/>
                <w:snapToGrid w:val="0"/>
                <w:kern w:val="0"/>
                <w:sz w:val="18"/>
                <w:szCs w:val="18"/>
              </w:rPr>
              <w:t>闪2</w:t>
            </w:r>
            <w:bookmarkEnd w:id="167"/>
          </w:p>
          <w:p w14:paraId="07CBA8D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68" w:type="dxa"/>
            <w:vAlign w:val="center"/>
          </w:tcPr>
          <w:p w14:paraId="123B413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68" w:name="original-2-583"/>
            <w:r>
              <w:rPr>
                <w:rFonts w:hint="default" w:ascii="Calibri" w:hAnsi="Calibri" w:cs="Calibri" w:eastAsiaTheme="minorEastAsia"/>
                <w:snapToGrid w:val="0"/>
                <w:kern w:val="0"/>
                <w:sz w:val="18"/>
                <w:szCs w:val="18"/>
              </w:rPr>
              <w:t>闪2</w:t>
            </w:r>
            <w:bookmarkEnd w:id="168"/>
          </w:p>
          <w:p w14:paraId="5331596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68" w:type="dxa"/>
            <w:vAlign w:val="center"/>
          </w:tcPr>
          <w:p w14:paraId="02839FC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69" w:name="original-2-584"/>
            <w:r>
              <w:rPr>
                <w:rFonts w:hint="default" w:ascii="Calibri" w:hAnsi="Calibri" w:cs="Calibri" w:eastAsiaTheme="minorEastAsia"/>
                <w:snapToGrid w:val="0"/>
                <w:kern w:val="0"/>
                <w:sz w:val="18"/>
                <w:szCs w:val="18"/>
              </w:rPr>
              <w:t>闪2</w:t>
            </w:r>
            <w:bookmarkEnd w:id="169"/>
          </w:p>
          <w:p w14:paraId="66BD61A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55" w:type="dxa"/>
            <w:vAlign w:val="center"/>
          </w:tcPr>
          <w:p w14:paraId="628FE38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70" w:name="original-2-585"/>
            <w:r>
              <w:rPr>
                <w:rFonts w:hint="default" w:ascii="Calibri" w:hAnsi="Calibri" w:cs="Calibri" w:eastAsiaTheme="minorEastAsia"/>
                <w:snapToGrid w:val="0"/>
                <w:kern w:val="0"/>
                <w:sz w:val="18"/>
                <w:szCs w:val="18"/>
              </w:rPr>
              <w:t>闪2</w:t>
            </w:r>
            <w:bookmarkEnd w:id="170"/>
          </w:p>
          <w:p w14:paraId="50CD88C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82" w:type="dxa"/>
            <w:vAlign w:val="center"/>
          </w:tcPr>
          <w:p w14:paraId="49C7607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71" w:name="original-2-586"/>
            <w:r>
              <w:rPr>
                <w:rFonts w:hint="default" w:ascii="Calibri" w:hAnsi="Calibri" w:cs="Calibri" w:eastAsiaTheme="minorEastAsia"/>
                <w:snapToGrid w:val="0"/>
                <w:kern w:val="0"/>
                <w:sz w:val="18"/>
                <w:szCs w:val="18"/>
              </w:rPr>
              <w:t>闪2</w:t>
            </w:r>
            <w:bookmarkEnd w:id="171"/>
          </w:p>
          <w:p w14:paraId="70FFD4B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641" w:type="dxa"/>
            <w:vAlign w:val="center"/>
          </w:tcPr>
          <w:p w14:paraId="1117ECC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bookmarkStart w:id="172" w:name="original-2-587"/>
            <w:r>
              <w:rPr>
                <w:rFonts w:hint="default" w:ascii="Calibri" w:hAnsi="Calibri" w:cs="Calibri" w:eastAsiaTheme="minorEastAsia"/>
                <w:snapToGrid w:val="0"/>
                <w:kern w:val="0"/>
                <w:sz w:val="18"/>
                <w:szCs w:val="18"/>
              </w:rPr>
              <w:t>闪2</w:t>
            </w:r>
            <w:bookmarkEnd w:id="172"/>
          </w:p>
          <w:p w14:paraId="7B8859F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Flash 2</w:t>
            </w:r>
          </w:p>
        </w:tc>
        <w:tc>
          <w:tcPr>
            <w:tcW w:w="1952" w:type="dxa"/>
            <w:vAlign w:val="center"/>
          </w:tcPr>
          <w:p w14:paraId="4C402FB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right="26" w:rightChars="11" w:firstLine="0" w:firstLineChars="0"/>
              <w:jc w:val="center"/>
              <w:textAlignment w:val="auto"/>
              <w:rPr>
                <w:rFonts w:hint="default" w:ascii="Calibri" w:hAnsi="Calibri" w:cs="Calibri" w:eastAsiaTheme="minorEastAsia"/>
                <w:snapToGrid w:val="0"/>
                <w:kern w:val="0"/>
                <w:sz w:val="18"/>
                <w:szCs w:val="18"/>
              </w:rPr>
            </w:pPr>
            <w:bookmarkStart w:id="173" w:name="original-2-588"/>
            <w:r>
              <w:rPr>
                <w:rFonts w:hint="default" w:ascii="Calibri" w:hAnsi="Calibri" w:cs="Calibri" w:eastAsiaTheme="minorEastAsia"/>
                <w:snapToGrid w:val="0"/>
                <w:kern w:val="0"/>
                <w:sz w:val="18"/>
                <w:szCs w:val="18"/>
              </w:rPr>
              <w:t>停止充放电</w:t>
            </w:r>
            <w:bookmarkEnd w:id="173"/>
          </w:p>
          <w:p w14:paraId="445D901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right="26" w:rightChars="11"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Stop charging and discharging</w:t>
            </w:r>
          </w:p>
        </w:tc>
      </w:tr>
    </w:tbl>
    <w:p w14:paraId="3C57D709">
      <w:pPr>
        <w:spacing w:after="156" w:line="240" w:lineRule="auto"/>
        <w:jc w:val="center"/>
        <w:rPr>
          <w:rFonts w:hint="default" w:eastAsia="黑体"/>
          <w:color w:val="262626" w:themeColor="text1" w:themeTint="D9"/>
          <w:sz w:val="15"/>
          <w:szCs w:val="15"/>
          <w:lang w:val="en-US" w:eastAsia="zh-CN"/>
          <w14:textFill>
            <w14:solidFill>
              <w14:schemeClr w14:val="tx1">
                <w14:lumMod w14:val="85000"/>
                <w14:lumOff w14:val="15000"/>
              </w14:schemeClr>
            </w14:solidFill>
          </w14:textFill>
        </w:rPr>
      </w:pPr>
      <w:r>
        <w:rPr>
          <w:rFonts w:hint="eastAsia" w:asciiTheme="minorEastAsia" w:hAnsiTheme="minorEastAsia" w:eastAsiaTheme="minorEastAsia" w:cstheme="minorEastAsia"/>
          <w:color w:val="262626" w:themeColor="text1" w:themeTint="D9"/>
          <w:sz w:val="16"/>
          <w:szCs w:val="16"/>
          <w14:textFill>
            <w14:solidFill>
              <w14:schemeClr w14:val="tx1">
                <w14:lumMod w14:val="85000"/>
                <w14:lumOff w14:val="15000"/>
              </w14:schemeClr>
            </w14:solidFill>
          </w14:textFill>
        </w:rPr>
        <w:t>表</w:t>
      </w:r>
      <w:r>
        <w:rPr>
          <w:rFonts w:hint="eastAsia" w:asciiTheme="minorEastAsia" w:hAnsiTheme="minorEastAsia" w:eastAsiaTheme="minorEastAsia" w:cstheme="minorEastAsia"/>
          <w:color w:val="262626" w:themeColor="text1" w:themeTint="D9"/>
          <w:sz w:val="16"/>
          <w:szCs w:val="16"/>
          <w:lang w:val="en-US" w:eastAsia="zh-CN"/>
          <w14:textFill>
            <w14:solidFill>
              <w14:schemeClr w14:val="tx1">
                <w14:lumMod w14:val="85000"/>
                <w14:lumOff w14:val="15000"/>
              </w14:schemeClr>
            </w14:solidFill>
          </w14:textFill>
        </w:rPr>
        <w:t>5-5 6SO</w:t>
      </w:r>
      <w:r>
        <w:rPr>
          <w:rFonts w:hint="default" w:ascii="Calibri" w:hAnsi="Calibri" w:cs="Calibri" w:eastAsiaTheme="minorEastAsia"/>
          <w:color w:val="262626" w:themeColor="text1" w:themeTint="D9"/>
          <w:sz w:val="16"/>
          <w:szCs w:val="16"/>
          <w:lang w:val="en-US" w:eastAsia="zh-CN"/>
          <w14:textFill>
            <w14:solidFill>
              <w14:schemeClr w14:val="tx1">
                <w14:lumMod w14:val="85000"/>
                <w14:lumOff w14:val="15000"/>
              </w14:schemeClr>
            </w14:solidFill>
          </w14:textFill>
        </w:rPr>
        <w:t>C闪灯含义 Table 5-3 Flashing Meanings of 6 SOC Lights</w:t>
      </w:r>
    </w:p>
    <w:p w14:paraId="5698A115">
      <w:pPr>
        <w:spacing w:after="0" w:afterLines="0" w:line="240" w:lineRule="auto"/>
        <w:ind w:left="0" w:leftChars="0" w:firstLine="0" w:firstLineChars="0"/>
        <w:rPr>
          <w:rFonts w:hint="default" w:eastAsia="黑体"/>
          <w:color w:val="262626" w:themeColor="text1" w:themeTint="D9"/>
          <w:sz w:val="15"/>
          <w:szCs w:val="15"/>
          <w:lang w:val="en-US" w:eastAsia="zh-CN"/>
          <w14:textFill>
            <w14:solidFill>
              <w14:schemeClr w14:val="tx1">
                <w14:lumMod w14:val="85000"/>
                <w14:lumOff w14:val="15000"/>
              </w14:schemeClr>
            </w14:solidFill>
          </w14:textFill>
        </w:rPr>
      </w:pPr>
    </w:p>
    <w:tbl>
      <w:tblPr>
        <w:tblStyle w:val="89"/>
        <w:tblW w:w="48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62"/>
        <w:gridCol w:w="763"/>
        <w:gridCol w:w="832"/>
        <w:gridCol w:w="785"/>
        <w:gridCol w:w="778"/>
        <w:gridCol w:w="804"/>
        <w:gridCol w:w="535"/>
        <w:gridCol w:w="770"/>
        <w:gridCol w:w="770"/>
        <w:gridCol w:w="770"/>
        <w:gridCol w:w="770"/>
        <w:gridCol w:w="770"/>
        <w:gridCol w:w="779"/>
      </w:tblGrid>
      <w:tr w14:paraId="2373C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62" w:type="dxa"/>
            <w:shd w:val="clear" w:color="auto" w:fill="BEBEBE"/>
            <w:vAlign w:val="center"/>
          </w:tcPr>
          <w:p w14:paraId="453BA0D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bookmarkStart w:id="174" w:name="original-2-590"/>
            <w:r>
              <w:rPr>
                <w:rFonts w:hint="default" w:ascii="Calibri" w:hAnsi="Calibri" w:cs="Calibri" w:eastAsiaTheme="minorEastAsia"/>
                <w:b/>
                <w:bCs/>
                <w:snapToGrid w:val="0"/>
                <w:kern w:val="0"/>
                <w:sz w:val="18"/>
                <w:szCs w:val="18"/>
              </w:rPr>
              <w:t>状态</w:t>
            </w:r>
            <w:bookmarkEnd w:id="174"/>
          </w:p>
          <w:p w14:paraId="453EE8F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r>
              <w:rPr>
                <w:rFonts w:hint="default" w:ascii="Calibri" w:hAnsi="Calibri" w:cs="Calibri" w:eastAsiaTheme="minorEastAsia"/>
                <w:b/>
                <w:bCs/>
                <w:snapToGrid w:val="0"/>
                <w:color w:val="000000"/>
                <w:kern w:val="0"/>
                <w:sz w:val="18"/>
                <w:szCs w:val="18"/>
              </w:rPr>
              <w:t>Status</w:t>
            </w:r>
          </w:p>
        </w:tc>
        <w:tc>
          <w:tcPr>
            <w:tcW w:w="4497" w:type="dxa"/>
            <w:gridSpan w:val="6"/>
            <w:shd w:val="clear" w:color="auto" w:fill="BEBEBE"/>
            <w:vAlign w:val="center"/>
          </w:tcPr>
          <w:p w14:paraId="5CCA148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bookmarkStart w:id="175" w:name="original-2-591"/>
            <w:r>
              <w:rPr>
                <w:rFonts w:hint="default" w:ascii="Calibri" w:hAnsi="Calibri" w:cs="Calibri" w:eastAsiaTheme="minorEastAsia"/>
                <w:b/>
                <w:bCs/>
                <w:snapToGrid w:val="0"/>
                <w:kern w:val="0"/>
                <w:sz w:val="18"/>
                <w:szCs w:val="18"/>
              </w:rPr>
              <w:t>充电</w:t>
            </w:r>
            <w:bookmarkEnd w:id="175"/>
          </w:p>
          <w:p w14:paraId="19363C7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r>
              <w:rPr>
                <w:rFonts w:hint="default" w:ascii="Calibri" w:hAnsi="Calibri" w:cs="Calibri" w:eastAsiaTheme="minorEastAsia"/>
                <w:b/>
                <w:bCs/>
                <w:snapToGrid w:val="0"/>
                <w:color w:val="000000"/>
                <w:kern w:val="0"/>
                <w:sz w:val="18"/>
                <w:szCs w:val="18"/>
              </w:rPr>
              <w:t>Charging</w:t>
            </w:r>
          </w:p>
        </w:tc>
        <w:tc>
          <w:tcPr>
            <w:tcW w:w="4629" w:type="dxa"/>
            <w:gridSpan w:val="6"/>
            <w:shd w:val="clear" w:color="auto" w:fill="BEBEBE"/>
            <w:vAlign w:val="center"/>
          </w:tcPr>
          <w:p w14:paraId="761AC1E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bookmarkStart w:id="176" w:name="original-2-592"/>
            <w:r>
              <w:rPr>
                <w:rFonts w:hint="default" w:ascii="Calibri" w:hAnsi="Calibri" w:cs="Calibri" w:eastAsiaTheme="minorEastAsia"/>
                <w:b/>
                <w:bCs/>
                <w:snapToGrid w:val="0"/>
                <w:kern w:val="0"/>
                <w:sz w:val="18"/>
                <w:szCs w:val="18"/>
              </w:rPr>
              <w:t>放电/待机</w:t>
            </w:r>
            <w:bookmarkEnd w:id="176"/>
          </w:p>
          <w:p w14:paraId="63FD4DD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8"/>
                <w:szCs w:val="18"/>
              </w:rPr>
            </w:pPr>
            <w:r>
              <w:rPr>
                <w:rFonts w:hint="default" w:ascii="Calibri" w:hAnsi="Calibri" w:cs="Calibri" w:eastAsiaTheme="minorEastAsia"/>
                <w:b/>
                <w:bCs/>
                <w:snapToGrid w:val="0"/>
                <w:color w:val="000000"/>
                <w:kern w:val="0"/>
                <w:sz w:val="18"/>
                <w:szCs w:val="18"/>
              </w:rPr>
              <w:t>Discharging/Standby</w:t>
            </w:r>
          </w:p>
        </w:tc>
      </w:tr>
      <w:tr w14:paraId="3B9E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62" w:type="dxa"/>
            <w:vAlign w:val="center"/>
          </w:tcPr>
          <w:p w14:paraId="7DC2780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5"/>
                <w:szCs w:val="15"/>
              </w:rPr>
            </w:pPr>
            <w:bookmarkStart w:id="177" w:name="original-2-593"/>
            <w:r>
              <w:rPr>
                <w:rFonts w:hint="default" w:ascii="Calibri" w:hAnsi="Calibri" w:cs="Calibri" w:eastAsiaTheme="minorEastAsia"/>
                <w:b/>
                <w:bCs/>
                <w:snapToGrid w:val="0"/>
                <w:kern w:val="0"/>
                <w:sz w:val="15"/>
                <w:szCs w:val="15"/>
              </w:rPr>
              <w:t>容量指示灯</w:t>
            </w:r>
            <w:bookmarkEnd w:id="177"/>
          </w:p>
          <w:p w14:paraId="33C3D87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5"/>
                <w:szCs w:val="15"/>
              </w:rPr>
            </w:pPr>
            <w:r>
              <w:rPr>
                <w:rFonts w:hint="default" w:ascii="Calibri" w:hAnsi="Calibri" w:cs="Calibri" w:eastAsiaTheme="minorEastAsia"/>
                <w:b/>
                <w:bCs/>
                <w:snapToGrid w:val="0"/>
                <w:color w:val="000000"/>
                <w:kern w:val="0"/>
                <w:sz w:val="15"/>
                <w:szCs w:val="15"/>
              </w:rPr>
              <w:t>Capacity indicator light</w:t>
            </w:r>
          </w:p>
        </w:tc>
        <w:tc>
          <w:tcPr>
            <w:tcW w:w="763" w:type="dxa"/>
            <w:vAlign w:val="center"/>
          </w:tcPr>
          <w:p w14:paraId="0FCCB82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LED1</w:t>
            </w:r>
          </w:p>
        </w:tc>
        <w:tc>
          <w:tcPr>
            <w:tcW w:w="832" w:type="dxa"/>
            <w:vAlign w:val="center"/>
          </w:tcPr>
          <w:p w14:paraId="4D12CDB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LED2</w:t>
            </w:r>
          </w:p>
        </w:tc>
        <w:tc>
          <w:tcPr>
            <w:tcW w:w="785" w:type="dxa"/>
            <w:vAlign w:val="center"/>
          </w:tcPr>
          <w:p w14:paraId="684BB76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LED3</w:t>
            </w:r>
          </w:p>
        </w:tc>
        <w:tc>
          <w:tcPr>
            <w:tcW w:w="778" w:type="dxa"/>
            <w:vAlign w:val="center"/>
          </w:tcPr>
          <w:p w14:paraId="1799D4A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LED4</w:t>
            </w:r>
          </w:p>
        </w:tc>
        <w:tc>
          <w:tcPr>
            <w:tcW w:w="804" w:type="dxa"/>
            <w:vAlign w:val="center"/>
          </w:tcPr>
          <w:p w14:paraId="21D04C2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LED5</w:t>
            </w:r>
          </w:p>
        </w:tc>
        <w:tc>
          <w:tcPr>
            <w:tcW w:w="535" w:type="dxa"/>
            <w:vAlign w:val="center"/>
          </w:tcPr>
          <w:p w14:paraId="5B7B625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LED6</w:t>
            </w:r>
          </w:p>
        </w:tc>
        <w:tc>
          <w:tcPr>
            <w:tcW w:w="770" w:type="dxa"/>
            <w:vAlign w:val="center"/>
          </w:tcPr>
          <w:p w14:paraId="50634B4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LED1</w:t>
            </w:r>
          </w:p>
        </w:tc>
        <w:tc>
          <w:tcPr>
            <w:tcW w:w="770" w:type="dxa"/>
            <w:vAlign w:val="center"/>
          </w:tcPr>
          <w:p w14:paraId="00C9CAF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LED2</w:t>
            </w:r>
          </w:p>
        </w:tc>
        <w:tc>
          <w:tcPr>
            <w:tcW w:w="770" w:type="dxa"/>
            <w:vAlign w:val="center"/>
          </w:tcPr>
          <w:p w14:paraId="25209FA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LED3</w:t>
            </w:r>
          </w:p>
        </w:tc>
        <w:tc>
          <w:tcPr>
            <w:tcW w:w="770" w:type="dxa"/>
            <w:vAlign w:val="center"/>
          </w:tcPr>
          <w:p w14:paraId="52646A1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LED4</w:t>
            </w:r>
          </w:p>
        </w:tc>
        <w:tc>
          <w:tcPr>
            <w:tcW w:w="770" w:type="dxa"/>
            <w:vAlign w:val="center"/>
          </w:tcPr>
          <w:p w14:paraId="78C23EB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LED5</w:t>
            </w:r>
          </w:p>
        </w:tc>
        <w:tc>
          <w:tcPr>
            <w:tcW w:w="779" w:type="dxa"/>
            <w:vAlign w:val="center"/>
          </w:tcPr>
          <w:p w14:paraId="3677D4A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LED6</w:t>
            </w:r>
          </w:p>
        </w:tc>
      </w:tr>
      <w:tr w14:paraId="0F06A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62" w:type="dxa"/>
            <w:vAlign w:val="center"/>
          </w:tcPr>
          <w:p w14:paraId="52827AE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5"/>
                <w:szCs w:val="15"/>
              </w:rPr>
            </w:pPr>
            <w:r>
              <w:rPr>
                <w:rFonts w:hint="default" w:ascii="Calibri" w:hAnsi="Calibri" w:cs="Calibri" w:eastAsiaTheme="minorEastAsia"/>
                <w:b/>
                <w:bCs/>
                <w:snapToGrid w:val="0"/>
                <w:kern w:val="0"/>
                <w:sz w:val="15"/>
                <w:szCs w:val="15"/>
              </w:rPr>
              <w:t>0%~17%</w:t>
            </w:r>
          </w:p>
        </w:tc>
        <w:tc>
          <w:tcPr>
            <w:tcW w:w="763" w:type="dxa"/>
          </w:tcPr>
          <w:p w14:paraId="6B9395B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78" w:name="original-2-607"/>
            <w:r>
              <w:rPr>
                <w:rFonts w:hint="default" w:ascii="Calibri" w:hAnsi="Calibri" w:cs="Calibri" w:eastAsiaTheme="minorEastAsia"/>
                <w:snapToGrid w:val="0"/>
                <w:kern w:val="0"/>
                <w:sz w:val="13"/>
                <w:szCs w:val="13"/>
              </w:rPr>
              <w:t>闪2</w:t>
            </w:r>
            <w:bookmarkEnd w:id="178"/>
          </w:p>
          <w:p w14:paraId="2BD9AA2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Flash 2</w:t>
            </w:r>
          </w:p>
        </w:tc>
        <w:tc>
          <w:tcPr>
            <w:tcW w:w="832" w:type="dxa"/>
          </w:tcPr>
          <w:p w14:paraId="34C5D3C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79" w:name="original-2-608"/>
            <w:r>
              <w:rPr>
                <w:rFonts w:hint="default" w:ascii="Calibri" w:hAnsi="Calibri" w:cs="Calibri" w:eastAsiaTheme="minorEastAsia"/>
                <w:snapToGrid w:val="0"/>
                <w:kern w:val="0"/>
                <w:sz w:val="13"/>
                <w:szCs w:val="13"/>
              </w:rPr>
              <w:t>灭</w:t>
            </w:r>
            <w:bookmarkEnd w:id="179"/>
          </w:p>
          <w:p w14:paraId="783A217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785" w:type="dxa"/>
          </w:tcPr>
          <w:p w14:paraId="389D052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80" w:name="original-2-609"/>
            <w:r>
              <w:rPr>
                <w:rFonts w:hint="default" w:ascii="Calibri" w:hAnsi="Calibri" w:cs="Calibri" w:eastAsiaTheme="minorEastAsia"/>
                <w:snapToGrid w:val="0"/>
                <w:kern w:val="0"/>
                <w:sz w:val="13"/>
                <w:szCs w:val="13"/>
              </w:rPr>
              <w:t>灭</w:t>
            </w:r>
            <w:bookmarkEnd w:id="180"/>
          </w:p>
          <w:p w14:paraId="5CB9B11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778" w:type="dxa"/>
          </w:tcPr>
          <w:p w14:paraId="14F200D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81" w:name="original-2-610"/>
            <w:r>
              <w:rPr>
                <w:rFonts w:hint="default" w:ascii="Calibri" w:hAnsi="Calibri" w:cs="Calibri" w:eastAsiaTheme="minorEastAsia"/>
                <w:snapToGrid w:val="0"/>
                <w:kern w:val="0"/>
                <w:sz w:val="13"/>
                <w:szCs w:val="13"/>
              </w:rPr>
              <w:t>灭</w:t>
            </w:r>
            <w:bookmarkEnd w:id="181"/>
          </w:p>
          <w:p w14:paraId="407C888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804" w:type="dxa"/>
          </w:tcPr>
          <w:p w14:paraId="187156F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82" w:name="original-2-611"/>
            <w:r>
              <w:rPr>
                <w:rFonts w:hint="default" w:ascii="Calibri" w:hAnsi="Calibri" w:cs="Calibri" w:eastAsiaTheme="minorEastAsia"/>
                <w:snapToGrid w:val="0"/>
                <w:kern w:val="0"/>
                <w:sz w:val="13"/>
                <w:szCs w:val="13"/>
              </w:rPr>
              <w:t>灭</w:t>
            </w:r>
            <w:bookmarkEnd w:id="182"/>
          </w:p>
          <w:p w14:paraId="11C4D20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535" w:type="dxa"/>
          </w:tcPr>
          <w:p w14:paraId="7584A30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83" w:name="original-2-612"/>
            <w:r>
              <w:rPr>
                <w:rFonts w:hint="default" w:ascii="Calibri" w:hAnsi="Calibri" w:cs="Calibri" w:eastAsiaTheme="minorEastAsia"/>
                <w:snapToGrid w:val="0"/>
                <w:kern w:val="0"/>
                <w:sz w:val="13"/>
                <w:szCs w:val="13"/>
              </w:rPr>
              <w:t>灭</w:t>
            </w:r>
            <w:bookmarkEnd w:id="183"/>
          </w:p>
          <w:p w14:paraId="1E516A5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770" w:type="dxa"/>
          </w:tcPr>
          <w:p w14:paraId="01F9B34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84" w:name="original-2-613"/>
            <w:r>
              <w:rPr>
                <w:rFonts w:hint="default" w:ascii="Calibri" w:hAnsi="Calibri" w:cs="Calibri" w:eastAsiaTheme="minorEastAsia"/>
                <w:snapToGrid w:val="0"/>
                <w:kern w:val="0"/>
                <w:sz w:val="13"/>
                <w:szCs w:val="13"/>
              </w:rPr>
              <w:t>常亮</w:t>
            </w:r>
            <w:bookmarkEnd w:id="184"/>
          </w:p>
          <w:p w14:paraId="78C79E0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0" w:type="dxa"/>
          </w:tcPr>
          <w:p w14:paraId="60BA682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85" w:name="original-2-614"/>
            <w:r>
              <w:rPr>
                <w:rFonts w:hint="default" w:ascii="Calibri" w:hAnsi="Calibri" w:cs="Calibri" w:eastAsiaTheme="minorEastAsia"/>
                <w:snapToGrid w:val="0"/>
                <w:kern w:val="0"/>
                <w:sz w:val="13"/>
                <w:szCs w:val="13"/>
              </w:rPr>
              <w:t>灭</w:t>
            </w:r>
            <w:bookmarkEnd w:id="185"/>
          </w:p>
          <w:p w14:paraId="7BE8269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770" w:type="dxa"/>
          </w:tcPr>
          <w:p w14:paraId="0ECA44F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86" w:name="original-2-615"/>
            <w:r>
              <w:rPr>
                <w:rFonts w:hint="default" w:ascii="Calibri" w:hAnsi="Calibri" w:cs="Calibri" w:eastAsiaTheme="minorEastAsia"/>
                <w:snapToGrid w:val="0"/>
                <w:kern w:val="0"/>
                <w:sz w:val="13"/>
                <w:szCs w:val="13"/>
              </w:rPr>
              <w:t>灭</w:t>
            </w:r>
            <w:bookmarkEnd w:id="186"/>
          </w:p>
          <w:p w14:paraId="285571C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770" w:type="dxa"/>
          </w:tcPr>
          <w:p w14:paraId="2D9EC1B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87" w:name="original-2-616"/>
            <w:r>
              <w:rPr>
                <w:rFonts w:hint="default" w:ascii="Calibri" w:hAnsi="Calibri" w:cs="Calibri" w:eastAsiaTheme="minorEastAsia"/>
                <w:snapToGrid w:val="0"/>
                <w:kern w:val="0"/>
                <w:sz w:val="13"/>
                <w:szCs w:val="13"/>
              </w:rPr>
              <w:t>灭</w:t>
            </w:r>
            <w:bookmarkEnd w:id="187"/>
          </w:p>
          <w:p w14:paraId="3BE1E7C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770" w:type="dxa"/>
          </w:tcPr>
          <w:p w14:paraId="7061466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88" w:name="original-2-617"/>
            <w:r>
              <w:rPr>
                <w:rFonts w:hint="default" w:ascii="Calibri" w:hAnsi="Calibri" w:cs="Calibri" w:eastAsiaTheme="minorEastAsia"/>
                <w:snapToGrid w:val="0"/>
                <w:kern w:val="0"/>
                <w:sz w:val="13"/>
                <w:szCs w:val="13"/>
              </w:rPr>
              <w:t>灭</w:t>
            </w:r>
            <w:bookmarkEnd w:id="188"/>
          </w:p>
          <w:p w14:paraId="1228C5F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779" w:type="dxa"/>
          </w:tcPr>
          <w:p w14:paraId="391A513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89" w:name="original-2-618"/>
            <w:r>
              <w:rPr>
                <w:rFonts w:hint="default" w:ascii="Calibri" w:hAnsi="Calibri" w:cs="Calibri" w:eastAsiaTheme="minorEastAsia"/>
                <w:snapToGrid w:val="0"/>
                <w:kern w:val="0"/>
                <w:sz w:val="13"/>
                <w:szCs w:val="13"/>
              </w:rPr>
              <w:t>灭</w:t>
            </w:r>
            <w:bookmarkEnd w:id="189"/>
          </w:p>
          <w:p w14:paraId="6D5C13B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r>
      <w:tr w14:paraId="2462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62" w:type="dxa"/>
            <w:vAlign w:val="center"/>
          </w:tcPr>
          <w:p w14:paraId="5CD9124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5"/>
                <w:szCs w:val="15"/>
              </w:rPr>
            </w:pPr>
            <w:r>
              <w:rPr>
                <w:rFonts w:hint="default" w:ascii="Calibri" w:hAnsi="Calibri" w:cs="Calibri" w:eastAsiaTheme="minorEastAsia"/>
                <w:b/>
                <w:bCs/>
                <w:snapToGrid w:val="0"/>
                <w:kern w:val="0"/>
                <w:sz w:val="15"/>
                <w:szCs w:val="15"/>
              </w:rPr>
              <w:t>17%~33%</w:t>
            </w:r>
          </w:p>
        </w:tc>
        <w:tc>
          <w:tcPr>
            <w:tcW w:w="763" w:type="dxa"/>
          </w:tcPr>
          <w:p w14:paraId="52358C6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90" w:name="original-2-620"/>
            <w:r>
              <w:rPr>
                <w:rFonts w:hint="default" w:ascii="Calibri" w:hAnsi="Calibri" w:cs="Calibri" w:eastAsiaTheme="minorEastAsia"/>
                <w:snapToGrid w:val="0"/>
                <w:kern w:val="0"/>
                <w:sz w:val="13"/>
                <w:szCs w:val="13"/>
              </w:rPr>
              <w:t>常亮</w:t>
            </w:r>
            <w:bookmarkEnd w:id="190"/>
          </w:p>
          <w:p w14:paraId="270F63C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832" w:type="dxa"/>
          </w:tcPr>
          <w:p w14:paraId="218F918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91" w:name="original-2-621"/>
            <w:r>
              <w:rPr>
                <w:rFonts w:hint="default" w:ascii="Calibri" w:hAnsi="Calibri" w:cs="Calibri" w:eastAsiaTheme="minorEastAsia"/>
                <w:snapToGrid w:val="0"/>
                <w:kern w:val="0"/>
                <w:sz w:val="13"/>
                <w:szCs w:val="13"/>
              </w:rPr>
              <w:t>闪2</w:t>
            </w:r>
            <w:bookmarkEnd w:id="191"/>
          </w:p>
          <w:p w14:paraId="698ED8E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Flash 2</w:t>
            </w:r>
          </w:p>
        </w:tc>
        <w:tc>
          <w:tcPr>
            <w:tcW w:w="785" w:type="dxa"/>
          </w:tcPr>
          <w:p w14:paraId="7430200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92" w:name="original-2-622"/>
            <w:r>
              <w:rPr>
                <w:rFonts w:hint="default" w:ascii="Calibri" w:hAnsi="Calibri" w:cs="Calibri" w:eastAsiaTheme="minorEastAsia"/>
                <w:snapToGrid w:val="0"/>
                <w:kern w:val="0"/>
                <w:sz w:val="13"/>
                <w:szCs w:val="13"/>
              </w:rPr>
              <w:t>灭</w:t>
            </w:r>
            <w:bookmarkEnd w:id="192"/>
          </w:p>
          <w:p w14:paraId="21EC1EA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778" w:type="dxa"/>
          </w:tcPr>
          <w:p w14:paraId="0281903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93" w:name="original-2-623"/>
            <w:r>
              <w:rPr>
                <w:rFonts w:hint="default" w:ascii="Calibri" w:hAnsi="Calibri" w:cs="Calibri" w:eastAsiaTheme="minorEastAsia"/>
                <w:snapToGrid w:val="0"/>
                <w:kern w:val="0"/>
                <w:sz w:val="13"/>
                <w:szCs w:val="13"/>
              </w:rPr>
              <w:t>灭</w:t>
            </w:r>
            <w:bookmarkEnd w:id="193"/>
          </w:p>
          <w:p w14:paraId="0158F67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804" w:type="dxa"/>
          </w:tcPr>
          <w:p w14:paraId="7397DBA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94" w:name="original-2-624"/>
            <w:r>
              <w:rPr>
                <w:rFonts w:hint="default" w:ascii="Calibri" w:hAnsi="Calibri" w:cs="Calibri" w:eastAsiaTheme="minorEastAsia"/>
                <w:snapToGrid w:val="0"/>
                <w:kern w:val="0"/>
                <w:sz w:val="13"/>
                <w:szCs w:val="13"/>
              </w:rPr>
              <w:t>灭</w:t>
            </w:r>
            <w:bookmarkEnd w:id="194"/>
          </w:p>
          <w:p w14:paraId="3DA29E8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535" w:type="dxa"/>
          </w:tcPr>
          <w:p w14:paraId="6B48441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95" w:name="original-2-625"/>
            <w:r>
              <w:rPr>
                <w:rFonts w:hint="default" w:ascii="Calibri" w:hAnsi="Calibri" w:cs="Calibri" w:eastAsiaTheme="minorEastAsia"/>
                <w:snapToGrid w:val="0"/>
                <w:kern w:val="0"/>
                <w:sz w:val="13"/>
                <w:szCs w:val="13"/>
              </w:rPr>
              <w:t>灭</w:t>
            </w:r>
            <w:bookmarkEnd w:id="195"/>
          </w:p>
          <w:p w14:paraId="5480648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770" w:type="dxa"/>
          </w:tcPr>
          <w:p w14:paraId="6CAA390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96" w:name="original-2-626"/>
            <w:r>
              <w:rPr>
                <w:rFonts w:hint="default" w:ascii="Calibri" w:hAnsi="Calibri" w:cs="Calibri" w:eastAsiaTheme="minorEastAsia"/>
                <w:snapToGrid w:val="0"/>
                <w:kern w:val="0"/>
                <w:sz w:val="13"/>
                <w:szCs w:val="13"/>
              </w:rPr>
              <w:t>常亮</w:t>
            </w:r>
            <w:bookmarkEnd w:id="196"/>
          </w:p>
          <w:p w14:paraId="623D89B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0" w:type="dxa"/>
          </w:tcPr>
          <w:p w14:paraId="70C8822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97" w:name="original-2-627"/>
            <w:r>
              <w:rPr>
                <w:rFonts w:hint="default" w:ascii="Calibri" w:hAnsi="Calibri" w:cs="Calibri" w:eastAsiaTheme="minorEastAsia"/>
                <w:snapToGrid w:val="0"/>
                <w:kern w:val="0"/>
                <w:sz w:val="13"/>
                <w:szCs w:val="13"/>
              </w:rPr>
              <w:t>常亮</w:t>
            </w:r>
            <w:bookmarkEnd w:id="197"/>
          </w:p>
          <w:p w14:paraId="00EFF11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0" w:type="dxa"/>
          </w:tcPr>
          <w:p w14:paraId="1041B68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98" w:name="original-2-628"/>
            <w:r>
              <w:rPr>
                <w:rFonts w:hint="default" w:ascii="Calibri" w:hAnsi="Calibri" w:cs="Calibri" w:eastAsiaTheme="minorEastAsia"/>
                <w:snapToGrid w:val="0"/>
                <w:kern w:val="0"/>
                <w:sz w:val="13"/>
                <w:szCs w:val="13"/>
              </w:rPr>
              <w:t>灭</w:t>
            </w:r>
            <w:bookmarkEnd w:id="198"/>
          </w:p>
          <w:p w14:paraId="15ACD46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770" w:type="dxa"/>
          </w:tcPr>
          <w:p w14:paraId="26E0BD3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199" w:name="original-2-629"/>
            <w:r>
              <w:rPr>
                <w:rFonts w:hint="default" w:ascii="Calibri" w:hAnsi="Calibri" w:cs="Calibri" w:eastAsiaTheme="minorEastAsia"/>
                <w:snapToGrid w:val="0"/>
                <w:kern w:val="0"/>
                <w:sz w:val="13"/>
                <w:szCs w:val="13"/>
              </w:rPr>
              <w:t>灭</w:t>
            </w:r>
            <w:bookmarkEnd w:id="199"/>
          </w:p>
          <w:p w14:paraId="72024D7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770" w:type="dxa"/>
          </w:tcPr>
          <w:p w14:paraId="4AEFCD2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00" w:name="original-2-630"/>
            <w:r>
              <w:rPr>
                <w:rFonts w:hint="default" w:ascii="Calibri" w:hAnsi="Calibri" w:cs="Calibri" w:eastAsiaTheme="minorEastAsia"/>
                <w:snapToGrid w:val="0"/>
                <w:kern w:val="0"/>
                <w:sz w:val="13"/>
                <w:szCs w:val="13"/>
              </w:rPr>
              <w:t>灭</w:t>
            </w:r>
            <w:bookmarkEnd w:id="200"/>
          </w:p>
          <w:p w14:paraId="0879611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779" w:type="dxa"/>
          </w:tcPr>
          <w:p w14:paraId="57B5B5E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01" w:name="original-2-631"/>
            <w:r>
              <w:rPr>
                <w:rFonts w:hint="default" w:ascii="Calibri" w:hAnsi="Calibri" w:cs="Calibri" w:eastAsiaTheme="minorEastAsia"/>
                <w:snapToGrid w:val="0"/>
                <w:kern w:val="0"/>
                <w:sz w:val="13"/>
                <w:szCs w:val="13"/>
              </w:rPr>
              <w:t>灭</w:t>
            </w:r>
            <w:bookmarkEnd w:id="201"/>
          </w:p>
          <w:p w14:paraId="18ACAFC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r>
      <w:tr w14:paraId="0643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62" w:type="dxa"/>
            <w:vAlign w:val="center"/>
          </w:tcPr>
          <w:p w14:paraId="1B9F7A8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5"/>
                <w:szCs w:val="15"/>
              </w:rPr>
            </w:pPr>
            <w:r>
              <w:rPr>
                <w:rFonts w:hint="default" w:ascii="Calibri" w:hAnsi="Calibri" w:cs="Calibri" w:eastAsiaTheme="minorEastAsia"/>
                <w:b/>
                <w:bCs/>
                <w:snapToGrid w:val="0"/>
                <w:kern w:val="0"/>
                <w:sz w:val="15"/>
                <w:szCs w:val="15"/>
              </w:rPr>
              <w:t>33%~50%</w:t>
            </w:r>
          </w:p>
        </w:tc>
        <w:tc>
          <w:tcPr>
            <w:tcW w:w="763" w:type="dxa"/>
          </w:tcPr>
          <w:p w14:paraId="5EBA0A1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02" w:name="original-2-633"/>
            <w:r>
              <w:rPr>
                <w:rFonts w:hint="default" w:ascii="Calibri" w:hAnsi="Calibri" w:cs="Calibri" w:eastAsiaTheme="minorEastAsia"/>
                <w:snapToGrid w:val="0"/>
                <w:kern w:val="0"/>
                <w:sz w:val="13"/>
                <w:szCs w:val="13"/>
              </w:rPr>
              <w:t>常亮</w:t>
            </w:r>
            <w:bookmarkEnd w:id="202"/>
          </w:p>
          <w:p w14:paraId="369FA10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832" w:type="dxa"/>
          </w:tcPr>
          <w:p w14:paraId="1F4831E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03" w:name="original-2-634"/>
            <w:r>
              <w:rPr>
                <w:rFonts w:hint="default" w:ascii="Calibri" w:hAnsi="Calibri" w:cs="Calibri" w:eastAsiaTheme="minorEastAsia"/>
                <w:snapToGrid w:val="0"/>
                <w:kern w:val="0"/>
                <w:sz w:val="13"/>
                <w:szCs w:val="13"/>
              </w:rPr>
              <w:t>常亮</w:t>
            </w:r>
            <w:bookmarkEnd w:id="203"/>
          </w:p>
          <w:p w14:paraId="099D2C1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85" w:type="dxa"/>
          </w:tcPr>
          <w:p w14:paraId="362436E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04" w:name="original-2-635"/>
            <w:r>
              <w:rPr>
                <w:rFonts w:hint="default" w:ascii="Calibri" w:hAnsi="Calibri" w:cs="Calibri" w:eastAsiaTheme="minorEastAsia"/>
                <w:snapToGrid w:val="0"/>
                <w:kern w:val="0"/>
                <w:sz w:val="13"/>
                <w:szCs w:val="13"/>
              </w:rPr>
              <w:t>闪2</w:t>
            </w:r>
            <w:bookmarkEnd w:id="204"/>
          </w:p>
          <w:p w14:paraId="3474753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Flash 2</w:t>
            </w:r>
          </w:p>
        </w:tc>
        <w:tc>
          <w:tcPr>
            <w:tcW w:w="778" w:type="dxa"/>
          </w:tcPr>
          <w:p w14:paraId="3317F58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05" w:name="original-2-636"/>
            <w:r>
              <w:rPr>
                <w:rFonts w:hint="default" w:ascii="Calibri" w:hAnsi="Calibri" w:cs="Calibri" w:eastAsiaTheme="minorEastAsia"/>
                <w:snapToGrid w:val="0"/>
                <w:kern w:val="0"/>
                <w:sz w:val="13"/>
                <w:szCs w:val="13"/>
              </w:rPr>
              <w:t>灭</w:t>
            </w:r>
            <w:bookmarkEnd w:id="205"/>
          </w:p>
          <w:p w14:paraId="574E41E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804" w:type="dxa"/>
          </w:tcPr>
          <w:p w14:paraId="0079C2D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06" w:name="original-2-637"/>
            <w:r>
              <w:rPr>
                <w:rFonts w:hint="default" w:ascii="Calibri" w:hAnsi="Calibri" w:cs="Calibri" w:eastAsiaTheme="minorEastAsia"/>
                <w:snapToGrid w:val="0"/>
                <w:kern w:val="0"/>
                <w:sz w:val="13"/>
                <w:szCs w:val="13"/>
              </w:rPr>
              <w:t>灭</w:t>
            </w:r>
            <w:bookmarkEnd w:id="206"/>
          </w:p>
          <w:p w14:paraId="748D6D5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535" w:type="dxa"/>
          </w:tcPr>
          <w:p w14:paraId="4E41D33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07" w:name="original-2-638"/>
            <w:r>
              <w:rPr>
                <w:rFonts w:hint="default" w:ascii="Calibri" w:hAnsi="Calibri" w:cs="Calibri" w:eastAsiaTheme="minorEastAsia"/>
                <w:snapToGrid w:val="0"/>
                <w:kern w:val="0"/>
                <w:sz w:val="13"/>
                <w:szCs w:val="13"/>
              </w:rPr>
              <w:t>灭</w:t>
            </w:r>
            <w:bookmarkEnd w:id="207"/>
          </w:p>
          <w:p w14:paraId="6A8C369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770" w:type="dxa"/>
          </w:tcPr>
          <w:p w14:paraId="4FF3A40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08" w:name="original-2-639"/>
            <w:r>
              <w:rPr>
                <w:rFonts w:hint="default" w:ascii="Calibri" w:hAnsi="Calibri" w:cs="Calibri" w:eastAsiaTheme="minorEastAsia"/>
                <w:snapToGrid w:val="0"/>
                <w:kern w:val="0"/>
                <w:sz w:val="13"/>
                <w:szCs w:val="13"/>
              </w:rPr>
              <w:t>常亮</w:t>
            </w:r>
            <w:bookmarkEnd w:id="208"/>
          </w:p>
          <w:p w14:paraId="46C0048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0" w:type="dxa"/>
          </w:tcPr>
          <w:p w14:paraId="187699B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09" w:name="original-2-640"/>
            <w:r>
              <w:rPr>
                <w:rFonts w:hint="default" w:ascii="Calibri" w:hAnsi="Calibri" w:cs="Calibri" w:eastAsiaTheme="minorEastAsia"/>
                <w:snapToGrid w:val="0"/>
                <w:kern w:val="0"/>
                <w:sz w:val="13"/>
                <w:szCs w:val="13"/>
              </w:rPr>
              <w:t>常亮</w:t>
            </w:r>
            <w:bookmarkEnd w:id="209"/>
          </w:p>
          <w:p w14:paraId="33D4DE5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0" w:type="dxa"/>
          </w:tcPr>
          <w:p w14:paraId="62D0E4D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10" w:name="original-2-641"/>
            <w:r>
              <w:rPr>
                <w:rFonts w:hint="default" w:ascii="Calibri" w:hAnsi="Calibri" w:cs="Calibri" w:eastAsiaTheme="minorEastAsia"/>
                <w:snapToGrid w:val="0"/>
                <w:kern w:val="0"/>
                <w:sz w:val="13"/>
                <w:szCs w:val="13"/>
              </w:rPr>
              <w:t>常亮</w:t>
            </w:r>
            <w:bookmarkEnd w:id="210"/>
          </w:p>
          <w:p w14:paraId="7B5AC7B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0" w:type="dxa"/>
          </w:tcPr>
          <w:p w14:paraId="4C820BA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11" w:name="original-2-642"/>
            <w:r>
              <w:rPr>
                <w:rFonts w:hint="default" w:ascii="Calibri" w:hAnsi="Calibri" w:cs="Calibri" w:eastAsiaTheme="minorEastAsia"/>
                <w:snapToGrid w:val="0"/>
                <w:kern w:val="0"/>
                <w:sz w:val="13"/>
                <w:szCs w:val="13"/>
              </w:rPr>
              <w:t>灭</w:t>
            </w:r>
            <w:bookmarkEnd w:id="211"/>
          </w:p>
          <w:p w14:paraId="6D1630E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770" w:type="dxa"/>
          </w:tcPr>
          <w:p w14:paraId="2C621D9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12" w:name="original-2-643"/>
            <w:r>
              <w:rPr>
                <w:rFonts w:hint="default" w:ascii="Calibri" w:hAnsi="Calibri" w:cs="Calibri" w:eastAsiaTheme="minorEastAsia"/>
                <w:snapToGrid w:val="0"/>
                <w:kern w:val="0"/>
                <w:sz w:val="13"/>
                <w:szCs w:val="13"/>
              </w:rPr>
              <w:t>灭</w:t>
            </w:r>
            <w:bookmarkEnd w:id="212"/>
          </w:p>
          <w:p w14:paraId="33F873D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779" w:type="dxa"/>
          </w:tcPr>
          <w:p w14:paraId="7A8EF1D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13" w:name="original-2-644"/>
            <w:r>
              <w:rPr>
                <w:rFonts w:hint="default" w:ascii="Calibri" w:hAnsi="Calibri" w:cs="Calibri" w:eastAsiaTheme="minorEastAsia"/>
                <w:snapToGrid w:val="0"/>
                <w:kern w:val="0"/>
                <w:sz w:val="13"/>
                <w:szCs w:val="13"/>
              </w:rPr>
              <w:t>灭</w:t>
            </w:r>
            <w:bookmarkEnd w:id="213"/>
          </w:p>
          <w:p w14:paraId="45A0E8C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r>
      <w:tr w14:paraId="12B4A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62" w:type="dxa"/>
            <w:vAlign w:val="center"/>
          </w:tcPr>
          <w:p w14:paraId="5EF3CB1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5"/>
                <w:szCs w:val="15"/>
              </w:rPr>
            </w:pPr>
            <w:r>
              <w:rPr>
                <w:rFonts w:hint="default" w:ascii="Calibri" w:hAnsi="Calibri" w:cs="Calibri" w:eastAsiaTheme="minorEastAsia"/>
                <w:b/>
                <w:bCs/>
                <w:snapToGrid w:val="0"/>
                <w:kern w:val="0"/>
                <w:sz w:val="15"/>
                <w:szCs w:val="15"/>
              </w:rPr>
              <w:t>50%~66%</w:t>
            </w:r>
          </w:p>
        </w:tc>
        <w:tc>
          <w:tcPr>
            <w:tcW w:w="763" w:type="dxa"/>
          </w:tcPr>
          <w:p w14:paraId="0DC7EEB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14" w:name="original-2-646"/>
            <w:r>
              <w:rPr>
                <w:rFonts w:hint="default" w:ascii="Calibri" w:hAnsi="Calibri" w:cs="Calibri" w:eastAsiaTheme="minorEastAsia"/>
                <w:snapToGrid w:val="0"/>
                <w:kern w:val="0"/>
                <w:sz w:val="13"/>
                <w:szCs w:val="13"/>
              </w:rPr>
              <w:t>常亮</w:t>
            </w:r>
            <w:bookmarkEnd w:id="214"/>
          </w:p>
          <w:p w14:paraId="05FE5AB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832" w:type="dxa"/>
          </w:tcPr>
          <w:p w14:paraId="43450AC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15" w:name="original-2-647"/>
            <w:r>
              <w:rPr>
                <w:rFonts w:hint="default" w:ascii="Calibri" w:hAnsi="Calibri" w:cs="Calibri" w:eastAsiaTheme="minorEastAsia"/>
                <w:snapToGrid w:val="0"/>
                <w:kern w:val="0"/>
                <w:sz w:val="13"/>
                <w:szCs w:val="13"/>
              </w:rPr>
              <w:t>常亮</w:t>
            </w:r>
            <w:bookmarkEnd w:id="215"/>
          </w:p>
          <w:p w14:paraId="7957017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85" w:type="dxa"/>
          </w:tcPr>
          <w:p w14:paraId="1917820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16" w:name="original-2-648"/>
            <w:r>
              <w:rPr>
                <w:rFonts w:hint="default" w:ascii="Calibri" w:hAnsi="Calibri" w:cs="Calibri" w:eastAsiaTheme="minorEastAsia"/>
                <w:snapToGrid w:val="0"/>
                <w:kern w:val="0"/>
                <w:sz w:val="13"/>
                <w:szCs w:val="13"/>
              </w:rPr>
              <w:t>常亮</w:t>
            </w:r>
            <w:bookmarkEnd w:id="216"/>
          </w:p>
          <w:p w14:paraId="5208B21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8" w:type="dxa"/>
          </w:tcPr>
          <w:p w14:paraId="0391E6C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17" w:name="original-2-649"/>
            <w:r>
              <w:rPr>
                <w:rFonts w:hint="default" w:ascii="Calibri" w:hAnsi="Calibri" w:cs="Calibri" w:eastAsiaTheme="minorEastAsia"/>
                <w:snapToGrid w:val="0"/>
                <w:kern w:val="0"/>
                <w:sz w:val="13"/>
                <w:szCs w:val="13"/>
              </w:rPr>
              <w:t>闪2</w:t>
            </w:r>
            <w:bookmarkEnd w:id="217"/>
          </w:p>
          <w:p w14:paraId="0E3D6B8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Flash 2</w:t>
            </w:r>
          </w:p>
        </w:tc>
        <w:tc>
          <w:tcPr>
            <w:tcW w:w="804" w:type="dxa"/>
          </w:tcPr>
          <w:p w14:paraId="710A20A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18" w:name="original-2-650"/>
            <w:r>
              <w:rPr>
                <w:rFonts w:hint="default" w:ascii="Calibri" w:hAnsi="Calibri" w:cs="Calibri" w:eastAsiaTheme="minorEastAsia"/>
                <w:snapToGrid w:val="0"/>
                <w:kern w:val="0"/>
                <w:sz w:val="13"/>
                <w:szCs w:val="13"/>
              </w:rPr>
              <w:t>灭</w:t>
            </w:r>
            <w:bookmarkEnd w:id="218"/>
          </w:p>
          <w:p w14:paraId="5869D34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535" w:type="dxa"/>
          </w:tcPr>
          <w:p w14:paraId="442A0AD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19" w:name="original-2-651"/>
            <w:r>
              <w:rPr>
                <w:rFonts w:hint="default" w:ascii="Calibri" w:hAnsi="Calibri" w:cs="Calibri" w:eastAsiaTheme="minorEastAsia"/>
                <w:snapToGrid w:val="0"/>
                <w:kern w:val="0"/>
                <w:sz w:val="13"/>
                <w:szCs w:val="13"/>
              </w:rPr>
              <w:t>灭</w:t>
            </w:r>
            <w:bookmarkEnd w:id="219"/>
          </w:p>
          <w:p w14:paraId="406B7F4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770" w:type="dxa"/>
          </w:tcPr>
          <w:p w14:paraId="5CEDE62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20" w:name="original-2-652"/>
            <w:r>
              <w:rPr>
                <w:rFonts w:hint="default" w:ascii="Calibri" w:hAnsi="Calibri" w:cs="Calibri" w:eastAsiaTheme="minorEastAsia"/>
                <w:snapToGrid w:val="0"/>
                <w:kern w:val="0"/>
                <w:sz w:val="13"/>
                <w:szCs w:val="13"/>
              </w:rPr>
              <w:t>常亮</w:t>
            </w:r>
            <w:bookmarkEnd w:id="220"/>
          </w:p>
          <w:p w14:paraId="01512B0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0" w:type="dxa"/>
          </w:tcPr>
          <w:p w14:paraId="76879FA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21" w:name="original-2-653"/>
            <w:r>
              <w:rPr>
                <w:rFonts w:hint="default" w:ascii="Calibri" w:hAnsi="Calibri" w:cs="Calibri" w:eastAsiaTheme="minorEastAsia"/>
                <w:snapToGrid w:val="0"/>
                <w:kern w:val="0"/>
                <w:sz w:val="13"/>
                <w:szCs w:val="13"/>
              </w:rPr>
              <w:t>常亮</w:t>
            </w:r>
            <w:bookmarkEnd w:id="221"/>
          </w:p>
          <w:p w14:paraId="609DA7E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0" w:type="dxa"/>
          </w:tcPr>
          <w:p w14:paraId="0726EBC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22" w:name="original-2-654"/>
            <w:r>
              <w:rPr>
                <w:rFonts w:hint="default" w:ascii="Calibri" w:hAnsi="Calibri" w:cs="Calibri" w:eastAsiaTheme="minorEastAsia"/>
                <w:snapToGrid w:val="0"/>
                <w:kern w:val="0"/>
                <w:sz w:val="13"/>
                <w:szCs w:val="13"/>
              </w:rPr>
              <w:t>常亮</w:t>
            </w:r>
            <w:bookmarkEnd w:id="222"/>
          </w:p>
          <w:p w14:paraId="479AEC7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0" w:type="dxa"/>
          </w:tcPr>
          <w:p w14:paraId="2F100F8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23" w:name="original-2-655"/>
            <w:r>
              <w:rPr>
                <w:rFonts w:hint="default" w:ascii="Calibri" w:hAnsi="Calibri" w:cs="Calibri" w:eastAsiaTheme="minorEastAsia"/>
                <w:snapToGrid w:val="0"/>
                <w:kern w:val="0"/>
                <w:sz w:val="13"/>
                <w:szCs w:val="13"/>
              </w:rPr>
              <w:t>常亮</w:t>
            </w:r>
            <w:bookmarkEnd w:id="223"/>
          </w:p>
          <w:p w14:paraId="00EF7B5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0" w:type="dxa"/>
          </w:tcPr>
          <w:p w14:paraId="54124FE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24" w:name="original-2-656"/>
            <w:r>
              <w:rPr>
                <w:rFonts w:hint="default" w:ascii="Calibri" w:hAnsi="Calibri" w:cs="Calibri" w:eastAsiaTheme="minorEastAsia"/>
                <w:snapToGrid w:val="0"/>
                <w:kern w:val="0"/>
                <w:sz w:val="13"/>
                <w:szCs w:val="13"/>
              </w:rPr>
              <w:t>灭</w:t>
            </w:r>
            <w:bookmarkEnd w:id="224"/>
          </w:p>
          <w:p w14:paraId="58B9A70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779" w:type="dxa"/>
          </w:tcPr>
          <w:p w14:paraId="24819AF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25" w:name="original-2-657"/>
            <w:r>
              <w:rPr>
                <w:rFonts w:hint="default" w:ascii="Calibri" w:hAnsi="Calibri" w:cs="Calibri" w:eastAsiaTheme="minorEastAsia"/>
                <w:snapToGrid w:val="0"/>
                <w:kern w:val="0"/>
                <w:sz w:val="13"/>
                <w:szCs w:val="13"/>
              </w:rPr>
              <w:t>灭</w:t>
            </w:r>
            <w:bookmarkEnd w:id="225"/>
          </w:p>
          <w:p w14:paraId="5ABC21B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r>
      <w:tr w14:paraId="715B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62" w:type="dxa"/>
          </w:tcPr>
          <w:p w14:paraId="6BC0F27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5"/>
                <w:szCs w:val="15"/>
              </w:rPr>
            </w:pPr>
            <w:r>
              <w:rPr>
                <w:rFonts w:hint="default" w:ascii="Calibri" w:hAnsi="Calibri" w:cs="Calibri" w:eastAsiaTheme="minorEastAsia"/>
                <w:b/>
                <w:bCs/>
                <w:snapToGrid w:val="0"/>
                <w:kern w:val="0"/>
                <w:sz w:val="15"/>
                <w:szCs w:val="15"/>
              </w:rPr>
              <w:t>66%~83%</w:t>
            </w:r>
          </w:p>
        </w:tc>
        <w:tc>
          <w:tcPr>
            <w:tcW w:w="763" w:type="dxa"/>
          </w:tcPr>
          <w:p w14:paraId="78701F8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26" w:name="original-2-659"/>
            <w:r>
              <w:rPr>
                <w:rFonts w:hint="default" w:ascii="Calibri" w:hAnsi="Calibri" w:cs="Calibri" w:eastAsiaTheme="minorEastAsia"/>
                <w:snapToGrid w:val="0"/>
                <w:kern w:val="0"/>
                <w:sz w:val="13"/>
                <w:szCs w:val="13"/>
              </w:rPr>
              <w:t>常亮</w:t>
            </w:r>
            <w:bookmarkEnd w:id="226"/>
          </w:p>
          <w:p w14:paraId="1C6621B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832" w:type="dxa"/>
          </w:tcPr>
          <w:p w14:paraId="051C2B6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27" w:name="original-2-660"/>
            <w:r>
              <w:rPr>
                <w:rFonts w:hint="default" w:ascii="Calibri" w:hAnsi="Calibri" w:cs="Calibri" w:eastAsiaTheme="minorEastAsia"/>
                <w:snapToGrid w:val="0"/>
                <w:kern w:val="0"/>
                <w:sz w:val="13"/>
                <w:szCs w:val="13"/>
              </w:rPr>
              <w:t>常亮</w:t>
            </w:r>
            <w:bookmarkEnd w:id="227"/>
          </w:p>
          <w:p w14:paraId="09D3FA6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85" w:type="dxa"/>
          </w:tcPr>
          <w:p w14:paraId="37456BB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28" w:name="original-2-661"/>
            <w:r>
              <w:rPr>
                <w:rFonts w:hint="default" w:ascii="Calibri" w:hAnsi="Calibri" w:cs="Calibri" w:eastAsiaTheme="minorEastAsia"/>
                <w:snapToGrid w:val="0"/>
                <w:kern w:val="0"/>
                <w:sz w:val="13"/>
                <w:szCs w:val="13"/>
              </w:rPr>
              <w:t>常亮</w:t>
            </w:r>
            <w:bookmarkEnd w:id="228"/>
          </w:p>
          <w:p w14:paraId="255028F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8" w:type="dxa"/>
          </w:tcPr>
          <w:p w14:paraId="2180B87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29" w:name="original-2-662"/>
            <w:r>
              <w:rPr>
                <w:rFonts w:hint="default" w:ascii="Calibri" w:hAnsi="Calibri" w:cs="Calibri" w:eastAsiaTheme="minorEastAsia"/>
                <w:snapToGrid w:val="0"/>
                <w:kern w:val="0"/>
                <w:sz w:val="13"/>
                <w:szCs w:val="13"/>
              </w:rPr>
              <w:t>常亮</w:t>
            </w:r>
            <w:bookmarkEnd w:id="229"/>
          </w:p>
          <w:p w14:paraId="1588A60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804" w:type="dxa"/>
          </w:tcPr>
          <w:p w14:paraId="5047FF5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30" w:name="original-2-663"/>
            <w:r>
              <w:rPr>
                <w:rFonts w:hint="default" w:ascii="Calibri" w:hAnsi="Calibri" w:cs="Calibri" w:eastAsiaTheme="minorEastAsia"/>
                <w:snapToGrid w:val="0"/>
                <w:kern w:val="0"/>
                <w:sz w:val="13"/>
                <w:szCs w:val="13"/>
              </w:rPr>
              <w:t>闪2</w:t>
            </w:r>
            <w:bookmarkEnd w:id="230"/>
          </w:p>
          <w:p w14:paraId="44295A9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Flash 2</w:t>
            </w:r>
          </w:p>
        </w:tc>
        <w:tc>
          <w:tcPr>
            <w:tcW w:w="535" w:type="dxa"/>
          </w:tcPr>
          <w:p w14:paraId="0F11896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31" w:name="original-2-664"/>
            <w:r>
              <w:rPr>
                <w:rFonts w:hint="default" w:ascii="Calibri" w:hAnsi="Calibri" w:cs="Calibri" w:eastAsiaTheme="minorEastAsia"/>
                <w:snapToGrid w:val="0"/>
                <w:kern w:val="0"/>
                <w:sz w:val="13"/>
                <w:szCs w:val="13"/>
              </w:rPr>
              <w:t>灭</w:t>
            </w:r>
            <w:bookmarkEnd w:id="231"/>
          </w:p>
          <w:p w14:paraId="79F406C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c>
          <w:tcPr>
            <w:tcW w:w="770" w:type="dxa"/>
          </w:tcPr>
          <w:p w14:paraId="7569E6E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32" w:name="original-2-665"/>
            <w:r>
              <w:rPr>
                <w:rFonts w:hint="default" w:ascii="Calibri" w:hAnsi="Calibri" w:cs="Calibri" w:eastAsiaTheme="minorEastAsia"/>
                <w:snapToGrid w:val="0"/>
                <w:kern w:val="0"/>
                <w:sz w:val="13"/>
                <w:szCs w:val="13"/>
              </w:rPr>
              <w:t>常亮</w:t>
            </w:r>
            <w:bookmarkEnd w:id="232"/>
          </w:p>
          <w:p w14:paraId="3DDACA0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0" w:type="dxa"/>
          </w:tcPr>
          <w:p w14:paraId="7BE63B6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33" w:name="original-2-666"/>
            <w:r>
              <w:rPr>
                <w:rFonts w:hint="default" w:ascii="Calibri" w:hAnsi="Calibri" w:cs="Calibri" w:eastAsiaTheme="minorEastAsia"/>
                <w:snapToGrid w:val="0"/>
                <w:kern w:val="0"/>
                <w:sz w:val="13"/>
                <w:szCs w:val="13"/>
              </w:rPr>
              <w:t>常亮</w:t>
            </w:r>
            <w:bookmarkEnd w:id="233"/>
          </w:p>
          <w:p w14:paraId="5ADDBBE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0" w:type="dxa"/>
          </w:tcPr>
          <w:p w14:paraId="1AAAE03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34" w:name="original-2-667"/>
            <w:r>
              <w:rPr>
                <w:rFonts w:hint="default" w:ascii="Calibri" w:hAnsi="Calibri" w:cs="Calibri" w:eastAsiaTheme="minorEastAsia"/>
                <w:snapToGrid w:val="0"/>
                <w:kern w:val="0"/>
                <w:sz w:val="13"/>
                <w:szCs w:val="13"/>
              </w:rPr>
              <w:t>常亮</w:t>
            </w:r>
            <w:bookmarkEnd w:id="234"/>
          </w:p>
          <w:p w14:paraId="597AF25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0" w:type="dxa"/>
          </w:tcPr>
          <w:p w14:paraId="4850563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35" w:name="original-2-668"/>
            <w:r>
              <w:rPr>
                <w:rFonts w:hint="default" w:ascii="Calibri" w:hAnsi="Calibri" w:cs="Calibri" w:eastAsiaTheme="minorEastAsia"/>
                <w:snapToGrid w:val="0"/>
                <w:kern w:val="0"/>
                <w:sz w:val="13"/>
                <w:szCs w:val="13"/>
              </w:rPr>
              <w:t>常亮</w:t>
            </w:r>
            <w:bookmarkEnd w:id="235"/>
          </w:p>
          <w:p w14:paraId="5AF4DEF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0" w:type="dxa"/>
          </w:tcPr>
          <w:p w14:paraId="79F3C0F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36" w:name="original-2-669"/>
            <w:r>
              <w:rPr>
                <w:rFonts w:hint="default" w:ascii="Calibri" w:hAnsi="Calibri" w:cs="Calibri" w:eastAsiaTheme="minorEastAsia"/>
                <w:snapToGrid w:val="0"/>
                <w:kern w:val="0"/>
                <w:sz w:val="13"/>
                <w:szCs w:val="13"/>
              </w:rPr>
              <w:t>常亮</w:t>
            </w:r>
            <w:bookmarkEnd w:id="236"/>
          </w:p>
          <w:p w14:paraId="6EBF6AC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9" w:type="dxa"/>
          </w:tcPr>
          <w:p w14:paraId="00948AB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37" w:name="original-2-670"/>
            <w:r>
              <w:rPr>
                <w:rFonts w:hint="default" w:ascii="Calibri" w:hAnsi="Calibri" w:cs="Calibri" w:eastAsiaTheme="minorEastAsia"/>
                <w:snapToGrid w:val="0"/>
                <w:kern w:val="0"/>
                <w:sz w:val="13"/>
                <w:szCs w:val="13"/>
              </w:rPr>
              <w:t>灭</w:t>
            </w:r>
            <w:bookmarkEnd w:id="237"/>
          </w:p>
          <w:p w14:paraId="7C50871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Off</w:t>
            </w:r>
          </w:p>
        </w:tc>
      </w:tr>
      <w:tr w14:paraId="1F2D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62" w:type="dxa"/>
          </w:tcPr>
          <w:p w14:paraId="436ADC2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5"/>
                <w:szCs w:val="15"/>
              </w:rPr>
            </w:pPr>
            <w:r>
              <w:rPr>
                <w:rFonts w:hint="default" w:ascii="Calibri" w:hAnsi="Calibri" w:cs="Calibri" w:eastAsiaTheme="minorEastAsia"/>
                <w:b/>
                <w:bCs/>
                <w:snapToGrid w:val="0"/>
                <w:kern w:val="0"/>
                <w:sz w:val="15"/>
                <w:szCs w:val="15"/>
              </w:rPr>
              <w:t>83%~100%</w:t>
            </w:r>
          </w:p>
        </w:tc>
        <w:tc>
          <w:tcPr>
            <w:tcW w:w="763" w:type="dxa"/>
          </w:tcPr>
          <w:p w14:paraId="64822DD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38" w:name="original-2-672"/>
            <w:r>
              <w:rPr>
                <w:rFonts w:hint="default" w:ascii="Calibri" w:hAnsi="Calibri" w:cs="Calibri" w:eastAsiaTheme="minorEastAsia"/>
                <w:snapToGrid w:val="0"/>
                <w:kern w:val="0"/>
                <w:sz w:val="13"/>
                <w:szCs w:val="13"/>
              </w:rPr>
              <w:t>常亮</w:t>
            </w:r>
            <w:bookmarkEnd w:id="238"/>
          </w:p>
          <w:p w14:paraId="3C60CC0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832" w:type="dxa"/>
          </w:tcPr>
          <w:p w14:paraId="003CDDA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39" w:name="original-2-673"/>
            <w:r>
              <w:rPr>
                <w:rFonts w:hint="default" w:ascii="Calibri" w:hAnsi="Calibri" w:cs="Calibri" w:eastAsiaTheme="minorEastAsia"/>
                <w:snapToGrid w:val="0"/>
                <w:kern w:val="0"/>
                <w:sz w:val="13"/>
                <w:szCs w:val="13"/>
              </w:rPr>
              <w:t>常亮</w:t>
            </w:r>
            <w:bookmarkEnd w:id="239"/>
          </w:p>
          <w:p w14:paraId="7501AD4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85" w:type="dxa"/>
          </w:tcPr>
          <w:p w14:paraId="7D5942C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40" w:name="original-2-674"/>
            <w:r>
              <w:rPr>
                <w:rFonts w:hint="default" w:ascii="Calibri" w:hAnsi="Calibri" w:cs="Calibri" w:eastAsiaTheme="minorEastAsia"/>
                <w:snapToGrid w:val="0"/>
                <w:kern w:val="0"/>
                <w:sz w:val="13"/>
                <w:szCs w:val="13"/>
              </w:rPr>
              <w:t>常亮</w:t>
            </w:r>
            <w:bookmarkEnd w:id="240"/>
          </w:p>
          <w:p w14:paraId="3C487B3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8" w:type="dxa"/>
          </w:tcPr>
          <w:p w14:paraId="635F889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41" w:name="original-2-675"/>
            <w:r>
              <w:rPr>
                <w:rFonts w:hint="default" w:ascii="Calibri" w:hAnsi="Calibri" w:cs="Calibri" w:eastAsiaTheme="minorEastAsia"/>
                <w:snapToGrid w:val="0"/>
                <w:kern w:val="0"/>
                <w:sz w:val="13"/>
                <w:szCs w:val="13"/>
              </w:rPr>
              <w:t>常亮</w:t>
            </w:r>
            <w:bookmarkEnd w:id="241"/>
          </w:p>
          <w:p w14:paraId="5EF60EC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804" w:type="dxa"/>
          </w:tcPr>
          <w:p w14:paraId="3BF4231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42" w:name="original-2-676"/>
            <w:r>
              <w:rPr>
                <w:rFonts w:hint="default" w:ascii="Calibri" w:hAnsi="Calibri" w:cs="Calibri" w:eastAsiaTheme="minorEastAsia"/>
                <w:snapToGrid w:val="0"/>
                <w:kern w:val="0"/>
                <w:sz w:val="13"/>
                <w:szCs w:val="13"/>
              </w:rPr>
              <w:t>常亮</w:t>
            </w:r>
            <w:bookmarkEnd w:id="242"/>
          </w:p>
          <w:p w14:paraId="2188A8C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535" w:type="dxa"/>
          </w:tcPr>
          <w:p w14:paraId="60B9015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43" w:name="original-2-677"/>
            <w:r>
              <w:rPr>
                <w:rFonts w:hint="default" w:ascii="Calibri" w:hAnsi="Calibri" w:cs="Calibri" w:eastAsiaTheme="minorEastAsia"/>
                <w:snapToGrid w:val="0"/>
                <w:kern w:val="0"/>
                <w:sz w:val="13"/>
                <w:szCs w:val="13"/>
              </w:rPr>
              <w:t>闪2</w:t>
            </w:r>
            <w:bookmarkEnd w:id="243"/>
          </w:p>
          <w:p w14:paraId="50C9C87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Flash 2</w:t>
            </w:r>
          </w:p>
        </w:tc>
        <w:tc>
          <w:tcPr>
            <w:tcW w:w="770" w:type="dxa"/>
          </w:tcPr>
          <w:p w14:paraId="5273F98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44" w:name="original-2-678"/>
            <w:r>
              <w:rPr>
                <w:rFonts w:hint="default" w:ascii="Calibri" w:hAnsi="Calibri" w:cs="Calibri" w:eastAsiaTheme="minorEastAsia"/>
                <w:snapToGrid w:val="0"/>
                <w:kern w:val="0"/>
                <w:sz w:val="13"/>
                <w:szCs w:val="13"/>
              </w:rPr>
              <w:t>常亮</w:t>
            </w:r>
            <w:bookmarkEnd w:id="244"/>
          </w:p>
          <w:p w14:paraId="7609FFF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0" w:type="dxa"/>
          </w:tcPr>
          <w:p w14:paraId="7D773FD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45" w:name="original-2-679"/>
            <w:r>
              <w:rPr>
                <w:rFonts w:hint="default" w:ascii="Calibri" w:hAnsi="Calibri" w:cs="Calibri" w:eastAsiaTheme="minorEastAsia"/>
                <w:snapToGrid w:val="0"/>
                <w:kern w:val="0"/>
                <w:sz w:val="13"/>
                <w:szCs w:val="13"/>
              </w:rPr>
              <w:t>常亮</w:t>
            </w:r>
            <w:bookmarkEnd w:id="245"/>
          </w:p>
          <w:p w14:paraId="5D1860D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0" w:type="dxa"/>
          </w:tcPr>
          <w:p w14:paraId="18F4DC6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46" w:name="original-2-680"/>
            <w:r>
              <w:rPr>
                <w:rFonts w:hint="default" w:ascii="Calibri" w:hAnsi="Calibri" w:cs="Calibri" w:eastAsiaTheme="minorEastAsia"/>
                <w:snapToGrid w:val="0"/>
                <w:kern w:val="0"/>
                <w:sz w:val="13"/>
                <w:szCs w:val="13"/>
              </w:rPr>
              <w:t>常亮</w:t>
            </w:r>
            <w:bookmarkEnd w:id="246"/>
          </w:p>
          <w:p w14:paraId="150CB84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0" w:type="dxa"/>
          </w:tcPr>
          <w:p w14:paraId="52229FC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47" w:name="original-2-681"/>
            <w:r>
              <w:rPr>
                <w:rFonts w:hint="default" w:ascii="Calibri" w:hAnsi="Calibri" w:cs="Calibri" w:eastAsiaTheme="minorEastAsia"/>
                <w:snapToGrid w:val="0"/>
                <w:kern w:val="0"/>
                <w:sz w:val="13"/>
                <w:szCs w:val="13"/>
              </w:rPr>
              <w:t>常亮</w:t>
            </w:r>
            <w:bookmarkEnd w:id="247"/>
          </w:p>
          <w:p w14:paraId="1563A01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0" w:type="dxa"/>
          </w:tcPr>
          <w:p w14:paraId="3AC8CFB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48" w:name="original-2-682"/>
            <w:r>
              <w:rPr>
                <w:rFonts w:hint="default" w:ascii="Calibri" w:hAnsi="Calibri" w:cs="Calibri" w:eastAsiaTheme="minorEastAsia"/>
                <w:snapToGrid w:val="0"/>
                <w:kern w:val="0"/>
                <w:sz w:val="13"/>
                <w:szCs w:val="13"/>
              </w:rPr>
              <w:t>常亮</w:t>
            </w:r>
            <w:bookmarkEnd w:id="248"/>
          </w:p>
          <w:p w14:paraId="296AD17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c>
          <w:tcPr>
            <w:tcW w:w="779" w:type="dxa"/>
          </w:tcPr>
          <w:p w14:paraId="6D0487F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bookmarkStart w:id="249" w:name="original-2-683"/>
            <w:r>
              <w:rPr>
                <w:rFonts w:hint="default" w:ascii="Calibri" w:hAnsi="Calibri" w:cs="Calibri" w:eastAsiaTheme="minorEastAsia"/>
                <w:snapToGrid w:val="0"/>
                <w:kern w:val="0"/>
                <w:sz w:val="13"/>
                <w:szCs w:val="13"/>
              </w:rPr>
              <w:t>常亮</w:t>
            </w:r>
            <w:bookmarkEnd w:id="249"/>
          </w:p>
          <w:p w14:paraId="0F3EF17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3"/>
                <w:szCs w:val="13"/>
              </w:rPr>
            </w:pPr>
            <w:r>
              <w:rPr>
                <w:rFonts w:hint="default" w:ascii="Calibri" w:hAnsi="Calibri" w:cs="Calibri" w:eastAsiaTheme="minorEastAsia"/>
                <w:snapToGrid w:val="0"/>
                <w:kern w:val="0"/>
                <w:sz w:val="13"/>
                <w:szCs w:val="13"/>
              </w:rPr>
              <w:t>Normally on</w:t>
            </w:r>
          </w:p>
        </w:tc>
      </w:tr>
      <w:tr w14:paraId="3315B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7" w:hRule="atLeast"/>
          <w:jc w:val="center"/>
        </w:trPr>
        <w:tc>
          <w:tcPr>
            <w:tcW w:w="1062" w:type="dxa"/>
            <w:vAlign w:val="center"/>
          </w:tcPr>
          <w:p w14:paraId="049EB7F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bCs/>
                <w:snapToGrid w:val="0"/>
                <w:kern w:val="0"/>
                <w:sz w:val="15"/>
                <w:szCs w:val="15"/>
              </w:rPr>
            </w:pPr>
            <w:bookmarkStart w:id="250" w:name="original-2-684"/>
            <w:r>
              <w:rPr>
                <w:rFonts w:hint="default" w:ascii="Calibri" w:hAnsi="Calibri" w:cs="Calibri" w:eastAsiaTheme="minorEastAsia"/>
                <w:b/>
                <w:bCs/>
                <w:snapToGrid w:val="0"/>
                <w:kern w:val="0"/>
                <w:sz w:val="15"/>
                <w:szCs w:val="15"/>
              </w:rPr>
              <w:t>运行灯</w:t>
            </w:r>
            <w:bookmarkEnd w:id="250"/>
            <w:r>
              <w:rPr>
                <w:rFonts w:hint="default" w:ascii="Calibri" w:hAnsi="Calibri" w:cs="Calibri" w:eastAsiaTheme="minorEastAsia"/>
                <w:b/>
                <w:bCs/>
                <w:snapToGrid w:val="0"/>
                <w:color w:val="000000"/>
                <w:kern w:val="0"/>
                <w:sz w:val="15"/>
                <w:szCs w:val="15"/>
              </w:rPr>
              <w:t>Operation Light</w:t>
            </w:r>
          </w:p>
        </w:tc>
        <w:tc>
          <w:tcPr>
            <w:tcW w:w="4497" w:type="dxa"/>
            <w:gridSpan w:val="6"/>
            <w:vAlign w:val="center"/>
          </w:tcPr>
          <w:p w14:paraId="297C6BD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6"/>
                <w:szCs w:val="16"/>
              </w:rPr>
            </w:pPr>
            <w:bookmarkStart w:id="251" w:name="original-2-685"/>
            <w:r>
              <w:rPr>
                <w:rFonts w:hint="default" w:ascii="Calibri" w:hAnsi="Calibri" w:cs="Calibri" w:eastAsiaTheme="minorEastAsia"/>
                <w:snapToGrid w:val="0"/>
                <w:kern w:val="0"/>
                <w:sz w:val="16"/>
                <w:szCs w:val="16"/>
              </w:rPr>
              <w:t>常亮</w:t>
            </w:r>
            <w:bookmarkEnd w:id="251"/>
          </w:p>
          <w:p w14:paraId="3C3E10C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6"/>
                <w:szCs w:val="16"/>
              </w:rPr>
            </w:pPr>
            <w:r>
              <w:rPr>
                <w:rFonts w:hint="default" w:ascii="Calibri" w:hAnsi="Calibri" w:cs="Calibri" w:eastAsiaTheme="minorEastAsia"/>
                <w:snapToGrid w:val="0"/>
                <w:kern w:val="0"/>
                <w:sz w:val="16"/>
                <w:szCs w:val="16"/>
              </w:rPr>
              <w:t>Normally on</w:t>
            </w:r>
          </w:p>
        </w:tc>
        <w:tc>
          <w:tcPr>
            <w:tcW w:w="4629" w:type="dxa"/>
            <w:gridSpan w:val="6"/>
            <w:vAlign w:val="center"/>
          </w:tcPr>
          <w:p w14:paraId="385E900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6"/>
                <w:szCs w:val="16"/>
              </w:rPr>
            </w:pPr>
            <w:bookmarkStart w:id="252" w:name="original-2-686"/>
            <w:r>
              <w:rPr>
                <w:rFonts w:hint="default" w:ascii="Calibri" w:hAnsi="Calibri" w:cs="Calibri" w:eastAsiaTheme="minorEastAsia"/>
                <w:snapToGrid w:val="0"/>
                <w:kern w:val="0"/>
                <w:sz w:val="16"/>
                <w:szCs w:val="16"/>
              </w:rPr>
              <w:t>闪3</w:t>
            </w:r>
            <w:bookmarkEnd w:id="252"/>
          </w:p>
          <w:p w14:paraId="4F313B3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6"/>
                <w:szCs w:val="16"/>
              </w:rPr>
            </w:pPr>
            <w:r>
              <w:rPr>
                <w:rFonts w:hint="default" w:ascii="Calibri" w:hAnsi="Calibri" w:cs="Calibri" w:eastAsiaTheme="minorEastAsia"/>
                <w:snapToGrid w:val="0"/>
                <w:kern w:val="0"/>
                <w:sz w:val="16"/>
                <w:szCs w:val="16"/>
              </w:rPr>
              <w:t>Flash 3</w:t>
            </w:r>
          </w:p>
        </w:tc>
      </w:tr>
    </w:tbl>
    <w:p w14:paraId="330263ED">
      <w:pPr>
        <w:keepNext w:val="0"/>
        <w:keepLines w:val="0"/>
        <w:pageBreakBefore w:val="0"/>
        <w:widowControl w:val="0"/>
        <w:kinsoku/>
        <w:wordWrap/>
        <w:overflowPunct/>
        <w:topLinePunct w:val="0"/>
        <w:autoSpaceDE/>
        <w:autoSpaceDN/>
        <w:bidi w:val="0"/>
        <w:spacing w:after="0" w:afterLines="0" w:line="240" w:lineRule="exact"/>
        <w:jc w:val="center"/>
        <w:textAlignment w:val="auto"/>
        <w:rPr>
          <w:rFonts w:hint="default" w:ascii="Calibri" w:hAnsi="Calibri" w:cs="Calibri"/>
          <w:color w:val="262626" w:themeColor="text1" w:themeTint="D9"/>
          <w:sz w:val="16"/>
          <w:szCs w:val="16"/>
          <w:lang w:val="en-US" w:eastAsia="zh-CN"/>
          <w14:textFill>
            <w14:solidFill>
              <w14:schemeClr w14:val="tx1">
                <w14:lumMod w14:val="85000"/>
                <w14:lumOff w14:val="15000"/>
              </w14:schemeClr>
            </w14:solidFill>
          </w14:textFill>
        </w:rPr>
      </w:pPr>
      <w:r>
        <w:rPr>
          <w:rFonts w:hint="default" w:ascii="Calibri" w:hAnsi="Calibri" w:cs="Calibri"/>
          <w:color w:val="262626" w:themeColor="text1" w:themeTint="D9"/>
          <w:sz w:val="16"/>
          <w:szCs w:val="16"/>
          <w14:textFill>
            <w14:solidFill>
              <w14:schemeClr w14:val="tx1">
                <w14:lumMod w14:val="85000"/>
                <w14:lumOff w14:val="15000"/>
              </w14:schemeClr>
            </w14:solidFill>
          </w14:textFill>
        </w:rPr>
        <w:t>表</w:t>
      </w:r>
      <w:r>
        <w:rPr>
          <w:rFonts w:hint="default" w:ascii="Calibri" w:hAnsi="Calibri" w:cs="Calibri"/>
          <w:color w:val="262626" w:themeColor="text1" w:themeTint="D9"/>
          <w:sz w:val="16"/>
          <w:szCs w:val="16"/>
          <w:lang w:val="en-US" w:eastAsia="zh-CN"/>
          <w14:textFill>
            <w14:solidFill>
              <w14:schemeClr w14:val="tx1">
                <w14:lumMod w14:val="85000"/>
                <w14:lumOff w14:val="15000"/>
              </w14:schemeClr>
            </w14:solidFill>
          </w14:textFill>
        </w:rPr>
        <w:t>5-6</w:t>
      </w:r>
      <w:r>
        <w:rPr>
          <w:rFonts w:hint="default" w:ascii="Calibri" w:hAnsi="Calibri" w:cs="Calibri"/>
          <w:color w:val="262626" w:themeColor="text1" w:themeTint="D9"/>
          <w:sz w:val="16"/>
          <w:szCs w:val="16"/>
          <w14:textFill>
            <w14:solidFill>
              <w14:schemeClr w14:val="tx1">
                <w14:lumMod w14:val="85000"/>
                <w14:lumOff w14:val="15000"/>
              </w14:schemeClr>
            </w14:solidFill>
          </w14:textFill>
        </w:rPr>
        <w:t xml:space="preserve"> </w:t>
      </w:r>
      <w:r>
        <w:rPr>
          <w:rFonts w:hint="default" w:ascii="Calibri" w:hAnsi="Calibri" w:cs="Calibri"/>
          <w:color w:val="262626" w:themeColor="text1" w:themeTint="D9"/>
          <w:sz w:val="16"/>
          <w:szCs w:val="16"/>
          <w:lang w:val="en-US" w:eastAsia="zh-CN"/>
          <w14:textFill>
            <w14:solidFill>
              <w14:schemeClr w14:val="tx1">
                <w14:lumMod w14:val="85000"/>
                <w14:lumOff w14:val="15000"/>
              </w14:schemeClr>
            </w14:solidFill>
          </w14:textFill>
        </w:rPr>
        <w:t>6SOC容量表现方式 Table 5-4 Capacity Representation of 6 SOC Lights</w:t>
      </w:r>
    </w:p>
    <w:p w14:paraId="022F6201">
      <w:pPr>
        <w:keepNext w:val="0"/>
        <w:keepLines w:val="0"/>
        <w:pageBreakBefore w:val="0"/>
        <w:widowControl w:val="0"/>
        <w:kinsoku/>
        <w:wordWrap/>
        <w:overflowPunct/>
        <w:topLinePunct w:val="0"/>
        <w:autoSpaceDE/>
        <w:autoSpaceDN/>
        <w:bidi w:val="0"/>
        <w:spacing w:after="0" w:afterLines="0" w:line="240" w:lineRule="exact"/>
        <w:jc w:val="center"/>
        <w:textAlignment w:val="auto"/>
        <w:rPr>
          <w:rFonts w:hint="default" w:ascii="Calibri" w:hAnsi="Calibri" w:cs="Calibri"/>
          <w:color w:val="262626" w:themeColor="text1" w:themeTint="D9"/>
          <w:sz w:val="16"/>
          <w:szCs w:val="16"/>
          <w:lang w:val="en-US" w:eastAsia="zh-CN"/>
          <w14:textFill>
            <w14:solidFill>
              <w14:schemeClr w14:val="tx1">
                <w14:lumMod w14:val="85000"/>
                <w14:lumOff w14:val="15000"/>
              </w14:schemeClr>
            </w14:solidFill>
          </w14:textFill>
        </w:rPr>
      </w:pPr>
    </w:p>
    <w:p w14:paraId="167ED578">
      <w:pPr>
        <w:keepNext w:val="0"/>
        <w:keepLines w:val="0"/>
        <w:pageBreakBefore w:val="0"/>
        <w:widowControl w:val="0"/>
        <w:numPr>
          <w:ilvl w:val="1"/>
          <w:numId w:val="12"/>
        </w:numPr>
        <w:kinsoku/>
        <w:wordWrap/>
        <w:overflowPunct/>
        <w:topLinePunct w:val="0"/>
        <w:autoSpaceDE/>
        <w:autoSpaceDN/>
        <w:bidi w:val="0"/>
        <w:spacing w:after="32" w:afterLines="10" w:afterAutospacing="0" w:line="240" w:lineRule="exact"/>
        <w:ind w:left="567" w:leftChars="0" w:hanging="87" w:firstLineChars="0"/>
        <w:jc w:val="left"/>
        <w:textAlignment w:val="auto"/>
        <w:outlineLvl w:val="1"/>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pPr>
      <w:bookmarkStart w:id="253" w:name="_Toc10733"/>
      <w:bookmarkStart w:id="254" w:name="_Toc8455"/>
      <w:bookmarkStart w:id="255" w:name="_Toc31561"/>
      <w:bookmarkStart w:id="256" w:name="_Toc16220"/>
      <w:bookmarkStart w:id="257" w:name="_Toc13729"/>
      <w:bookmarkStart w:id="258" w:name="_Toc3395"/>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蜂鸣器动作说明</w:t>
      </w:r>
      <w:bookmarkEnd w:id="253"/>
      <w:bookmarkEnd w:id="254"/>
      <w:bookmarkEnd w:id="255"/>
      <w:bookmarkEnd w:id="256"/>
      <w:bookmarkEnd w:id="257"/>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Buzzer Action Instructions</w:t>
      </w:r>
      <w:bookmarkEnd w:id="258"/>
    </w:p>
    <w:p w14:paraId="128B4A98">
      <w:pPr>
        <w:keepNext w:val="0"/>
        <w:keepLines w:val="0"/>
        <w:pageBreakBefore w:val="0"/>
        <w:widowControl w:val="0"/>
        <w:numPr>
          <w:ilvl w:val="0"/>
          <w:numId w:val="13"/>
        </w:numPr>
        <w:kinsoku/>
        <w:wordWrap/>
        <w:overflowPunct/>
        <w:topLinePunct w:val="0"/>
        <w:autoSpaceDE/>
        <w:autoSpaceDN/>
        <w:bidi w:val="0"/>
        <w:adjustRightInd/>
        <w:snapToGrid/>
        <w:spacing w:beforeAutospacing="0" w:after="32" w:afterLines="10" w:line="240" w:lineRule="exact"/>
        <w:ind w:left="478" w:leftChars="199" w:right="283" w:rightChars="0" w:firstLine="455" w:firstLineChars="228"/>
        <w:jc w:val="both"/>
        <w:textAlignment w:val="auto"/>
        <w:rPr>
          <w:rFonts w:hint="default" w:ascii="Calibri" w:hAnsi="Calibri" w:cs="Calibri" w:eastAsiaTheme="minorEastAsia"/>
          <w:b/>
          <w:bCs/>
          <w:kern w:val="2"/>
          <w:sz w:val="20"/>
          <w:szCs w:val="20"/>
          <w:lang w:val="en-US" w:eastAsia="zh-CN"/>
        </w:rPr>
      </w:pPr>
      <w:r>
        <w:rPr>
          <w:rFonts w:hint="default" w:ascii="Calibri" w:hAnsi="Calibri" w:cs="Calibri" w:eastAsiaTheme="minorEastAsia"/>
          <w:b w:val="0"/>
          <w:bCs w:val="0"/>
          <w:kern w:val="2"/>
          <w:sz w:val="20"/>
          <w:szCs w:val="20"/>
          <w:lang w:val="en-US" w:eastAsia="zh-CN"/>
        </w:rPr>
        <w:t>开机上电，蜂鸣器长鸣一声；</w:t>
      </w:r>
      <w:r>
        <w:rPr>
          <w:rFonts w:hint="default" w:ascii="Calibri" w:hAnsi="Calibri" w:cs="Calibri" w:eastAsiaTheme="minorEastAsia"/>
          <w:b/>
          <w:bCs/>
          <w:kern w:val="2"/>
          <w:sz w:val="20"/>
          <w:szCs w:val="20"/>
          <w:lang w:val="en-US" w:eastAsia="zh-CN"/>
        </w:rPr>
        <w:t>When powering on, the buzzer emits a long beep;</w:t>
      </w:r>
    </w:p>
    <w:p w14:paraId="757CC09D">
      <w:pPr>
        <w:keepNext w:val="0"/>
        <w:keepLines w:val="0"/>
        <w:pageBreakBefore w:val="0"/>
        <w:widowControl w:val="0"/>
        <w:numPr>
          <w:ilvl w:val="0"/>
          <w:numId w:val="13"/>
        </w:numPr>
        <w:kinsoku/>
        <w:wordWrap/>
        <w:overflowPunct/>
        <w:topLinePunct w:val="0"/>
        <w:autoSpaceDE/>
        <w:autoSpaceDN/>
        <w:bidi w:val="0"/>
        <w:adjustRightInd/>
        <w:snapToGrid/>
        <w:spacing w:after="32" w:afterLines="10" w:line="240" w:lineRule="exact"/>
        <w:ind w:left="478" w:leftChars="199" w:right="283" w:rightChars="0" w:firstLine="455" w:firstLineChars="228"/>
        <w:jc w:val="both"/>
        <w:textAlignment w:val="auto"/>
        <w:rPr>
          <w:rFonts w:hint="default" w:ascii="Calibri" w:hAnsi="Calibri" w:cs="Calibri" w:eastAsiaTheme="minorEastAsia"/>
          <w:b/>
          <w:bCs/>
          <w:kern w:val="2"/>
          <w:sz w:val="20"/>
          <w:szCs w:val="20"/>
          <w:lang w:val="en-US" w:eastAsia="zh-CN"/>
        </w:rPr>
      </w:pPr>
      <w:r>
        <w:rPr>
          <w:rFonts w:hint="default" w:ascii="Calibri" w:hAnsi="Calibri" w:cs="Calibri" w:eastAsiaTheme="minorEastAsia"/>
          <w:b w:val="0"/>
          <w:bCs w:val="0"/>
          <w:kern w:val="2"/>
          <w:sz w:val="20"/>
          <w:szCs w:val="20"/>
          <w:lang w:val="en-US" w:eastAsia="zh-CN"/>
        </w:rPr>
        <w:t>关机休眠，蜂鸣器短鸣一声；</w:t>
      </w:r>
      <w:r>
        <w:rPr>
          <w:rFonts w:hint="default" w:ascii="Calibri" w:hAnsi="Calibri" w:cs="Calibri" w:eastAsiaTheme="minorEastAsia"/>
          <w:b/>
          <w:bCs/>
          <w:kern w:val="2"/>
          <w:sz w:val="20"/>
          <w:szCs w:val="20"/>
          <w:lang w:val="en-US" w:eastAsia="zh-CN"/>
        </w:rPr>
        <w:t>When shutting down and hibernating, the buzzer emits a short beep;</w:t>
      </w:r>
    </w:p>
    <w:p w14:paraId="6EA3D090">
      <w:pPr>
        <w:keepNext w:val="0"/>
        <w:keepLines w:val="0"/>
        <w:pageBreakBefore w:val="0"/>
        <w:widowControl w:val="0"/>
        <w:numPr>
          <w:ilvl w:val="0"/>
          <w:numId w:val="13"/>
        </w:numPr>
        <w:kinsoku/>
        <w:wordWrap/>
        <w:overflowPunct/>
        <w:topLinePunct w:val="0"/>
        <w:autoSpaceDE/>
        <w:autoSpaceDN/>
        <w:bidi w:val="0"/>
        <w:adjustRightInd/>
        <w:snapToGrid/>
        <w:spacing w:after="32" w:afterLines="10" w:line="240" w:lineRule="exact"/>
        <w:ind w:left="478" w:leftChars="199" w:right="283" w:rightChars="0" w:firstLine="455" w:firstLineChars="228"/>
        <w:jc w:val="both"/>
        <w:textAlignment w:val="auto"/>
        <w:rPr>
          <w:rFonts w:hint="default" w:ascii="Calibri" w:hAnsi="Calibri" w:cs="Calibri" w:eastAsiaTheme="minorEastAsia"/>
          <w:b w:val="0"/>
          <w:bCs w:val="0"/>
          <w:kern w:val="2"/>
          <w:sz w:val="20"/>
          <w:szCs w:val="20"/>
          <w:lang w:val="en-US" w:eastAsia="zh-CN"/>
        </w:rPr>
      </w:pPr>
      <w:r>
        <w:rPr>
          <w:rFonts w:hint="default" w:ascii="Calibri" w:hAnsi="Calibri" w:cs="Calibri" w:eastAsiaTheme="minorEastAsia"/>
          <w:b w:val="0"/>
          <w:bCs w:val="0"/>
          <w:kern w:val="2"/>
          <w:sz w:val="20"/>
          <w:szCs w:val="20"/>
          <w:lang w:val="en-US" w:eastAsia="zh-CN"/>
        </w:rPr>
        <w:t>短路保护时，蜂鸣器每隔 2S 鸣叫一声,短路保护 3 次锁定后，蜂鸣器不再鸣叫；蜂鸣器功能可通过上位机使能或禁止，出厂默认是禁止的；</w:t>
      </w:r>
    </w:p>
    <w:p w14:paraId="6008FB25">
      <w:pPr>
        <w:keepNext w:val="0"/>
        <w:keepLines w:val="0"/>
        <w:pageBreakBefore w:val="0"/>
        <w:widowControl w:val="0"/>
        <w:numPr>
          <w:ilvl w:val="0"/>
          <w:numId w:val="0"/>
        </w:numPr>
        <w:kinsoku/>
        <w:wordWrap/>
        <w:overflowPunct/>
        <w:topLinePunct w:val="0"/>
        <w:autoSpaceDE/>
        <w:autoSpaceDN/>
        <w:bidi w:val="0"/>
        <w:adjustRightInd/>
        <w:snapToGrid/>
        <w:spacing w:after="32" w:afterLines="10" w:line="240" w:lineRule="exact"/>
        <w:ind w:left="473" w:leftChars="197" w:right="283" w:rightChars="0" w:firstLine="488" w:firstLineChars="243"/>
        <w:jc w:val="both"/>
        <w:textAlignment w:val="auto"/>
        <w:rPr>
          <w:rFonts w:hint="default" w:ascii="Calibri" w:hAnsi="Calibri" w:cs="Calibri" w:eastAsiaTheme="minorEastAsia"/>
          <w:b/>
          <w:bCs/>
          <w:kern w:val="2"/>
          <w:sz w:val="20"/>
          <w:szCs w:val="20"/>
          <w:lang w:val="en-US" w:eastAsia="zh-CN"/>
        </w:rPr>
      </w:pPr>
      <w:r>
        <w:rPr>
          <w:rFonts w:hint="default" w:ascii="Calibri" w:hAnsi="Calibri" w:cs="Calibri" w:eastAsiaTheme="minorEastAsia"/>
          <w:b/>
          <w:bCs/>
          <w:kern w:val="2"/>
          <w:sz w:val="20"/>
          <w:szCs w:val="20"/>
          <w:lang w:val="en-US" w:eastAsia="zh-CN"/>
        </w:rPr>
        <w:t>In case of short-circuit protection, the buzzer beeps every 2 seconds. After the short-circuit protection is locked for 3 times, the buzzer stops beeping; The buzzer function can be enabled or disabled through the upper computer, and it is disabled by default when leaving the factory;</w:t>
      </w:r>
    </w:p>
    <w:p w14:paraId="4B49E986">
      <w:pPr>
        <w:keepNext w:val="0"/>
        <w:keepLines w:val="0"/>
        <w:pageBreakBefore w:val="0"/>
        <w:widowControl w:val="0"/>
        <w:numPr>
          <w:ilvl w:val="0"/>
          <w:numId w:val="13"/>
        </w:numPr>
        <w:kinsoku/>
        <w:wordWrap/>
        <w:overflowPunct/>
        <w:topLinePunct w:val="0"/>
        <w:autoSpaceDE/>
        <w:autoSpaceDN/>
        <w:bidi w:val="0"/>
        <w:adjustRightInd/>
        <w:snapToGrid/>
        <w:spacing w:after="32" w:afterLines="10" w:afterAutospacing="0" w:line="240" w:lineRule="exact"/>
        <w:ind w:left="478" w:leftChars="199" w:right="283" w:rightChars="0" w:firstLine="455" w:firstLineChars="228"/>
        <w:jc w:val="both"/>
        <w:textAlignment w:val="auto"/>
        <w:rPr>
          <w:rFonts w:hint="default" w:ascii="Calibri" w:hAnsi="Calibri" w:cs="Calibri" w:eastAsiaTheme="minorEastAsia"/>
          <w:b w:val="0"/>
          <w:bCs w:val="0"/>
          <w:kern w:val="2"/>
          <w:sz w:val="21"/>
          <w:szCs w:val="21"/>
          <w:lang w:val="en-US" w:eastAsia="zh-CN"/>
        </w:rPr>
      </w:pPr>
      <w:r>
        <w:rPr>
          <w:rFonts w:hint="default" w:ascii="Calibri" w:hAnsi="Calibri" w:cs="Calibri" w:eastAsiaTheme="minorEastAsia"/>
          <w:b w:val="0"/>
          <w:bCs w:val="0"/>
          <w:kern w:val="2"/>
          <w:sz w:val="20"/>
          <w:szCs w:val="20"/>
          <w:lang w:val="en-US" w:eastAsia="zh-CN"/>
        </w:rPr>
        <w:t>蜂鸣器功能禁止时，在保护板告警和保护时（短路和反接保护除外），蜂鸣器不工作；</w:t>
      </w:r>
    </w:p>
    <w:p w14:paraId="148B231F">
      <w:pPr>
        <w:keepNext w:val="0"/>
        <w:keepLines w:val="0"/>
        <w:pageBreakBefore w:val="0"/>
        <w:widowControl w:val="0"/>
        <w:numPr>
          <w:ilvl w:val="0"/>
          <w:numId w:val="0"/>
        </w:numPr>
        <w:kinsoku/>
        <w:wordWrap/>
        <w:overflowPunct/>
        <w:topLinePunct w:val="0"/>
        <w:autoSpaceDE/>
        <w:autoSpaceDN/>
        <w:bidi w:val="0"/>
        <w:adjustRightInd/>
        <w:snapToGrid/>
        <w:spacing w:after="32" w:afterLines="10" w:afterAutospacing="0" w:line="240" w:lineRule="exact"/>
        <w:ind w:left="485" w:leftChars="202" w:right="283" w:rightChars="0" w:firstLine="476" w:firstLineChars="237"/>
        <w:jc w:val="both"/>
        <w:textAlignment w:val="auto"/>
        <w:rPr>
          <w:rFonts w:hint="default" w:ascii="Calibri" w:hAnsi="Calibri" w:cs="Calibri" w:eastAsiaTheme="minorEastAsia"/>
          <w:b/>
          <w:bCs/>
          <w:kern w:val="2"/>
          <w:sz w:val="21"/>
          <w:szCs w:val="21"/>
          <w:lang w:val="en-US" w:eastAsia="zh-CN"/>
        </w:rPr>
      </w:pPr>
      <w:r>
        <w:rPr>
          <w:rFonts w:hint="default" w:ascii="Calibri" w:hAnsi="Calibri" w:cs="Calibri" w:eastAsiaTheme="minorEastAsia"/>
          <w:b/>
          <w:bCs/>
          <w:kern w:val="2"/>
          <w:sz w:val="20"/>
          <w:szCs w:val="20"/>
          <w:lang w:val="en-US" w:eastAsia="zh-CN"/>
        </w:rPr>
        <w:t>When the buzzer function is disabled, the buzzer does not work when the protection board gives an alarm and protection (excluding short-circuit and reverse connection protection);</w:t>
      </w:r>
    </w:p>
    <w:p w14:paraId="797DF96F">
      <w:pPr>
        <w:keepNext w:val="0"/>
        <w:keepLines w:val="0"/>
        <w:pageBreakBefore w:val="0"/>
        <w:widowControl w:val="0"/>
        <w:numPr>
          <w:ilvl w:val="1"/>
          <w:numId w:val="12"/>
        </w:numPr>
        <w:kinsoku/>
        <w:wordWrap/>
        <w:overflowPunct/>
        <w:topLinePunct w:val="0"/>
        <w:autoSpaceDE/>
        <w:autoSpaceDN/>
        <w:bidi w:val="0"/>
        <w:spacing w:beforeAutospacing="0" w:after="32" w:afterLines="10" w:afterAutospacing="0" w:line="240" w:lineRule="auto"/>
        <w:ind w:left="567" w:leftChars="0" w:hanging="87" w:firstLineChars="0"/>
        <w:jc w:val="left"/>
        <w:textAlignment w:val="auto"/>
        <w:outlineLvl w:val="1"/>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pPr>
      <w:bookmarkStart w:id="259" w:name="_Toc956"/>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弱电开关说明Weak Current Switch Instructions</w:t>
      </w:r>
      <w:bookmarkEnd w:id="259"/>
    </w:p>
    <w:p w14:paraId="6FF4A393">
      <w:pPr>
        <w:keepNext w:val="0"/>
        <w:keepLines w:val="0"/>
        <w:pageBreakBefore w:val="0"/>
        <w:widowControl w:val="0"/>
        <w:numPr>
          <w:ilvl w:val="0"/>
          <w:numId w:val="14"/>
        </w:numPr>
        <w:tabs>
          <w:tab w:val="left" w:pos="0"/>
          <w:tab w:val="left" w:pos="833"/>
        </w:tabs>
        <w:kinsoku/>
        <w:wordWrap/>
        <w:overflowPunct/>
        <w:topLinePunct w:val="0"/>
        <w:autoSpaceDE/>
        <w:autoSpaceDN/>
        <w:bidi w:val="0"/>
        <w:adjustRightInd/>
        <w:snapToGrid/>
        <w:spacing w:beforeAutospacing="0" w:after="0" w:afterLines="-2147483648" w:line="240" w:lineRule="auto"/>
        <w:ind w:left="865" w:leftChars="0" w:right="283" w:rightChars="0" w:firstLine="95" w:firstLineChars="0"/>
        <w:jc w:val="left"/>
        <w:textAlignment w:val="auto"/>
        <w:rPr>
          <w:rFonts w:hint="default" w:ascii="Calibri" w:hAnsi="Calibri" w:cs="Calibri" w:eastAsiaTheme="minorEastAsia"/>
          <w:b w:val="0"/>
          <w:bCs w:val="0"/>
          <w:kern w:val="2"/>
          <w:sz w:val="20"/>
          <w:szCs w:val="20"/>
          <w:lang w:val="en-US" w:eastAsia="zh-CN"/>
        </w:rPr>
      </w:pPr>
      <w:r>
        <w:rPr>
          <w:rFonts w:hint="default" w:ascii="Calibri" w:hAnsi="Calibri" w:cs="Calibri" w:eastAsiaTheme="minorEastAsia"/>
          <w:b w:val="0"/>
          <w:bCs w:val="0"/>
          <w:kern w:val="2"/>
          <w:sz w:val="20"/>
          <w:szCs w:val="20"/>
          <w:lang w:val="en-US" w:eastAsia="zh-CN"/>
        </w:rPr>
        <w:t>当弱电开关常闭状态，BMS保护板正常工作。</w:t>
      </w:r>
    </w:p>
    <w:p w14:paraId="6DD2C733">
      <w:pPr>
        <w:keepNext w:val="0"/>
        <w:keepLines w:val="0"/>
        <w:pageBreakBefore w:val="0"/>
        <w:widowControl w:val="0"/>
        <w:numPr>
          <w:ilvl w:val="0"/>
          <w:numId w:val="0"/>
        </w:numPr>
        <w:tabs>
          <w:tab w:val="left" w:pos="0"/>
          <w:tab w:val="left" w:pos="833"/>
        </w:tabs>
        <w:kinsoku/>
        <w:wordWrap/>
        <w:overflowPunct/>
        <w:topLinePunct w:val="0"/>
        <w:autoSpaceDE/>
        <w:autoSpaceDN/>
        <w:bidi w:val="0"/>
        <w:adjustRightInd/>
        <w:snapToGrid/>
        <w:spacing w:beforeAutospacing="0" w:after="0" w:afterLines="-2147483648" w:line="240" w:lineRule="auto"/>
        <w:ind w:left="960" w:leftChars="0" w:right="283" w:rightChars="0"/>
        <w:jc w:val="left"/>
        <w:textAlignment w:val="auto"/>
        <w:rPr>
          <w:rFonts w:hint="default" w:ascii="Calibri" w:hAnsi="Calibri" w:cs="Calibri" w:eastAsiaTheme="minorEastAsia"/>
          <w:b/>
          <w:bCs/>
          <w:kern w:val="2"/>
          <w:sz w:val="20"/>
          <w:szCs w:val="20"/>
          <w:lang w:val="en-US" w:eastAsia="zh-CN"/>
        </w:rPr>
      </w:pPr>
      <w:r>
        <w:rPr>
          <w:rFonts w:hint="default" w:ascii="Calibri" w:hAnsi="Calibri" w:cs="Calibri" w:eastAsiaTheme="minorEastAsia"/>
          <w:b/>
          <w:bCs/>
          <w:kern w:val="2"/>
          <w:sz w:val="20"/>
          <w:szCs w:val="20"/>
          <w:lang w:val="en-US" w:eastAsia="zh-CN"/>
        </w:rPr>
        <w:t>When the weak current switch is in the normally closed state, the BMS protection board works normally.</w:t>
      </w:r>
    </w:p>
    <w:p w14:paraId="0B18B3C2">
      <w:pPr>
        <w:keepNext w:val="0"/>
        <w:keepLines w:val="0"/>
        <w:pageBreakBefore w:val="0"/>
        <w:widowControl w:val="0"/>
        <w:numPr>
          <w:ilvl w:val="0"/>
          <w:numId w:val="14"/>
        </w:numPr>
        <w:tabs>
          <w:tab w:val="left" w:pos="0"/>
        </w:tabs>
        <w:kinsoku/>
        <w:wordWrap/>
        <w:overflowPunct/>
        <w:topLinePunct w:val="0"/>
        <w:autoSpaceDE/>
        <w:autoSpaceDN/>
        <w:bidi w:val="0"/>
        <w:adjustRightInd/>
        <w:snapToGrid/>
        <w:spacing w:after="0" w:afterLines="0" w:afterAutospacing="0" w:line="240" w:lineRule="auto"/>
        <w:ind w:left="865" w:leftChars="0" w:right="283" w:rightChars="0" w:firstLine="95" w:firstLineChars="0"/>
        <w:jc w:val="left"/>
        <w:textAlignment w:val="auto"/>
        <w:rPr>
          <w:rFonts w:hint="default" w:ascii="Calibri" w:hAnsi="Calibri" w:cs="Calibri" w:eastAsiaTheme="minorEastAsia"/>
          <w:b/>
          <w:bCs/>
          <w:kern w:val="2"/>
          <w:sz w:val="21"/>
          <w:szCs w:val="21"/>
          <w:lang w:val="en-US" w:eastAsia="zh-CN"/>
        </w:rPr>
      </w:pPr>
      <w:r>
        <w:rPr>
          <w:rFonts w:hint="default" w:ascii="Calibri" w:hAnsi="Calibri" w:cs="Calibri" w:eastAsiaTheme="minorEastAsia"/>
          <w:b w:val="0"/>
          <w:bCs w:val="0"/>
          <w:kern w:val="2"/>
          <w:sz w:val="20"/>
          <w:szCs w:val="20"/>
          <w:lang w:val="en-US" w:eastAsia="zh-CN"/>
        </w:rPr>
        <w:t>当弱电开关常开状态，BMS保护板关机。</w:t>
      </w:r>
      <w:bookmarkStart w:id="260" w:name="5.5休眠及唤醒"/>
      <w:bookmarkEnd w:id="260"/>
    </w:p>
    <w:p w14:paraId="5E06FF7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after="0" w:afterLines="0" w:afterAutospacing="0" w:line="240" w:lineRule="auto"/>
        <w:ind w:left="960" w:leftChars="0" w:right="283" w:rightChars="0"/>
        <w:jc w:val="left"/>
        <w:textAlignment w:val="auto"/>
        <w:rPr>
          <w:rFonts w:hint="default" w:ascii="Calibri" w:hAnsi="Calibri" w:cs="Calibri" w:eastAsiaTheme="minorEastAsia"/>
          <w:b/>
          <w:bCs/>
          <w:kern w:val="2"/>
          <w:sz w:val="21"/>
          <w:szCs w:val="21"/>
          <w:lang w:val="en-US" w:eastAsia="zh-CN"/>
        </w:rPr>
      </w:pPr>
      <w:r>
        <w:rPr>
          <w:rFonts w:hint="default" w:ascii="Calibri" w:hAnsi="Calibri" w:cs="Calibri" w:eastAsiaTheme="minorEastAsia"/>
          <w:b/>
          <w:bCs/>
          <w:kern w:val="2"/>
          <w:sz w:val="20"/>
          <w:szCs w:val="20"/>
          <w:lang w:val="en-US" w:eastAsia="zh-CN"/>
        </w:rPr>
        <w:t>When the weak current switch is in the normally open state, the BMS protection board shuts down.</w:t>
      </w:r>
    </w:p>
    <w:p w14:paraId="5EA7BCDB">
      <w:pPr>
        <w:numPr>
          <w:ilvl w:val="1"/>
          <w:numId w:val="12"/>
        </w:numPr>
        <w:spacing w:beforeAutospacing="0" w:after="0" w:afterLines="0" w:afterAutospacing="0" w:line="240" w:lineRule="auto"/>
        <w:ind w:left="567" w:leftChars="0" w:hanging="87" w:firstLineChars="0"/>
        <w:jc w:val="left"/>
        <w:outlineLvl w:val="1"/>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pPr>
      <w:bookmarkStart w:id="261" w:name="_Toc10627"/>
      <w:bookmarkStart w:id="262" w:name="_Toc17457"/>
      <w:bookmarkStart w:id="263" w:name="_Toc13081"/>
      <w:bookmarkStart w:id="264" w:name="_Toc685"/>
      <w:bookmarkStart w:id="265" w:name="_Toc17231"/>
      <w:bookmarkStart w:id="266" w:name="_Toc23840"/>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休眠及唤醒</w:t>
      </w:r>
      <w:bookmarkEnd w:id="261"/>
      <w:bookmarkEnd w:id="262"/>
      <w:bookmarkEnd w:id="263"/>
      <w:bookmarkEnd w:id="264"/>
      <w:bookmarkEnd w:id="265"/>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Hibernation and Wake-up</w:t>
      </w:r>
      <w:bookmarkEnd w:id="266"/>
    </w:p>
    <w:p w14:paraId="54DD8FA7">
      <w:pPr>
        <w:numPr>
          <w:ilvl w:val="2"/>
          <w:numId w:val="12"/>
        </w:numPr>
        <w:tabs>
          <w:tab w:val="clear" w:pos="420"/>
        </w:tabs>
        <w:spacing w:beforeAutospacing="0" w:after="0" w:afterLines="0" w:afterAutospacing="0" w:line="240" w:lineRule="auto"/>
        <w:ind w:left="710" w:leftChars="0" w:firstLine="250" w:firstLineChars="0"/>
        <w:jc w:val="left"/>
        <w:outlineLvl w:val="2"/>
        <w:rPr>
          <w:rFonts w:hint="default" w:ascii="Calibri" w:hAnsi="Calibri" w:cs="Calibri"/>
          <w:b/>
          <w:bCs/>
          <w:color w:val="262626" w:themeColor="text1" w:themeTint="D9"/>
          <w:sz w:val="20"/>
          <w:szCs w:val="20"/>
          <w:lang w:val="en-US" w:eastAsia="zh-CN"/>
          <w14:textFill>
            <w14:solidFill>
              <w14:schemeClr w14:val="tx1">
                <w14:lumMod w14:val="85000"/>
                <w14:lumOff w14:val="15000"/>
              </w14:schemeClr>
            </w14:solidFill>
          </w14:textFill>
        </w:rPr>
      </w:pPr>
      <w:bookmarkStart w:id="267" w:name="_Toc2415"/>
      <w:bookmarkStart w:id="268" w:name="_Toc1159"/>
      <w:bookmarkStart w:id="269" w:name="_Toc15921"/>
      <w:bookmarkStart w:id="270" w:name="_Toc14539"/>
      <w:r>
        <w:rPr>
          <w:rFonts w:hint="default" w:ascii="Calibri" w:hAnsi="Calibri" w:cs="Calibri"/>
          <w:b/>
          <w:bCs/>
          <w:color w:val="262626" w:themeColor="text1" w:themeTint="D9"/>
          <w:sz w:val="20"/>
          <w:szCs w:val="20"/>
          <w:lang w:val="en-US" w:eastAsia="zh-CN"/>
          <w14:textFill>
            <w14:solidFill>
              <w14:schemeClr w14:val="tx1">
                <w14:lumMod w14:val="85000"/>
                <w14:lumOff w14:val="15000"/>
              </w14:schemeClr>
            </w14:solidFill>
          </w14:textFill>
        </w:rPr>
        <w:t>休眠</w:t>
      </w:r>
      <w:bookmarkEnd w:id="267"/>
      <w:bookmarkEnd w:id="268"/>
      <w:bookmarkEnd w:id="269"/>
      <w:bookmarkEnd w:id="270"/>
      <w:r>
        <w:rPr>
          <w:rFonts w:hint="default" w:ascii="Calibri" w:hAnsi="Calibri" w:cs="Calibri"/>
          <w:b/>
          <w:bCs/>
          <w:color w:val="262626" w:themeColor="text1" w:themeTint="D9"/>
          <w:sz w:val="20"/>
          <w:szCs w:val="20"/>
          <w:lang w:val="en-US" w:eastAsia="zh-CN"/>
          <w14:textFill>
            <w14:solidFill>
              <w14:schemeClr w14:val="tx1">
                <w14:lumMod w14:val="85000"/>
                <w14:lumOff w14:val="15000"/>
              </w14:schemeClr>
            </w14:solidFill>
          </w14:textFill>
        </w:rPr>
        <w:t>Hibernation</w:t>
      </w:r>
    </w:p>
    <w:p w14:paraId="21A8B731">
      <w:pPr>
        <w:numPr>
          <w:ilvl w:val="0"/>
          <w:numId w:val="0"/>
        </w:numPr>
        <w:spacing w:beforeAutospacing="0" w:after="0" w:afterLines="0" w:line="240" w:lineRule="auto"/>
        <w:ind w:left="480" w:leftChars="200" w:firstLine="480" w:firstLineChars="240"/>
        <w:jc w:val="left"/>
        <w:rPr>
          <w:rFonts w:hint="default" w:ascii="Calibri" w:hAnsi="Calibri" w:cs="Calibri"/>
          <w:b w:val="0"/>
          <w:bCs w:val="0"/>
          <w:color w:val="262626" w:themeColor="text1" w:themeTint="D9"/>
          <w:sz w:val="20"/>
          <w:szCs w:val="20"/>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0"/>
          <w:szCs w:val="20"/>
          <w:lang w:val="en-US" w:eastAsia="zh-CN"/>
          <w14:textFill>
            <w14:solidFill>
              <w14:schemeClr w14:val="tx1">
                <w14:lumMod w14:val="85000"/>
                <w14:lumOff w14:val="15000"/>
              </w14:schemeClr>
            </w14:solidFill>
          </w14:textFill>
        </w:rPr>
        <w:t>为了降低整个系统的功耗，系统具有休眠功能，当满足以下条件时，系统将进入休眠模式：</w:t>
      </w:r>
    </w:p>
    <w:p w14:paraId="4C5214D2">
      <w:pPr>
        <w:numPr>
          <w:ilvl w:val="0"/>
          <w:numId w:val="0"/>
        </w:numPr>
        <w:spacing w:beforeAutospacing="0" w:after="0" w:afterLines="0" w:line="240" w:lineRule="auto"/>
        <w:ind w:left="480" w:leftChars="200" w:firstLine="482" w:firstLineChars="240"/>
        <w:jc w:val="left"/>
        <w:rPr>
          <w:rFonts w:hint="default" w:ascii="Calibri" w:hAnsi="Calibri" w:cs="Calibri"/>
          <w:b/>
          <w:bCs/>
          <w:color w:val="262626" w:themeColor="text1" w:themeTint="D9"/>
          <w:sz w:val="20"/>
          <w:szCs w:val="20"/>
          <w:lang w:val="en-US" w:eastAsia="zh-CN"/>
          <w14:textFill>
            <w14:solidFill>
              <w14:schemeClr w14:val="tx1">
                <w14:lumMod w14:val="85000"/>
                <w14:lumOff w14:val="15000"/>
              </w14:schemeClr>
            </w14:solidFill>
          </w14:textFill>
        </w:rPr>
      </w:pPr>
      <w:r>
        <w:rPr>
          <w:rFonts w:hint="default" w:ascii="Calibri" w:hAnsi="Calibri" w:cs="Calibri"/>
          <w:b/>
          <w:bCs/>
          <w:color w:val="262626" w:themeColor="text1" w:themeTint="D9"/>
          <w:sz w:val="20"/>
          <w:szCs w:val="20"/>
          <w:lang w:val="en-US" w:eastAsia="zh-CN"/>
          <w14:textFill>
            <w14:solidFill>
              <w14:schemeClr w14:val="tx1">
                <w14:lumMod w14:val="85000"/>
                <w14:lumOff w14:val="15000"/>
              </w14:schemeClr>
            </w14:solidFill>
          </w14:textFill>
        </w:rPr>
        <w:t>To reduce the power consumption of the entire system, the system has a hibernation function. When the following conditions are met, the system will enter the hibernation mode:</w:t>
      </w:r>
    </w:p>
    <w:p w14:paraId="73521392">
      <w:pPr>
        <w:numPr>
          <w:ilvl w:val="0"/>
          <w:numId w:val="15"/>
        </w:numPr>
        <w:spacing w:after="53" w:afterLines="17" w:afterAutospacing="0" w:line="240" w:lineRule="auto"/>
        <w:ind w:left="0" w:leftChars="0" w:firstLine="960" w:firstLineChars="480"/>
        <w:jc w:val="left"/>
        <w:rPr>
          <w:rFonts w:hint="default" w:ascii="Calibri" w:hAnsi="Calibri" w:cs="Calibri"/>
          <w:b w:val="0"/>
          <w:bCs w:val="0"/>
          <w:color w:val="262626" w:themeColor="text1" w:themeTint="D9"/>
          <w:sz w:val="20"/>
          <w:szCs w:val="20"/>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0"/>
          <w:szCs w:val="20"/>
          <w:lang w:val="en-US" w:eastAsia="zh-CN"/>
          <w14:textFill>
            <w14:solidFill>
              <w14:schemeClr w14:val="tx1">
                <w14:lumMod w14:val="85000"/>
                <w14:lumOff w14:val="15000"/>
              </w14:schemeClr>
            </w14:solidFill>
          </w14:textFill>
        </w:rPr>
        <w:t>单体过放保护 5 分钟仍未解除（可设置）。</w:t>
      </w:r>
    </w:p>
    <w:p w14:paraId="5D8C52B2">
      <w:pPr>
        <w:numPr>
          <w:ilvl w:val="0"/>
          <w:numId w:val="0"/>
        </w:numPr>
        <w:spacing w:after="53" w:afterLines="17" w:afterAutospacing="0" w:line="240" w:lineRule="auto"/>
        <w:ind w:left="1151" w:leftChars="400" w:hanging="191" w:hangingChars="95"/>
        <w:jc w:val="left"/>
        <w:rPr>
          <w:rFonts w:hint="default" w:ascii="Calibri" w:hAnsi="Calibri" w:cs="Calibri"/>
          <w:b/>
          <w:bCs/>
          <w:color w:val="262626" w:themeColor="text1" w:themeTint="D9"/>
          <w:sz w:val="20"/>
          <w:szCs w:val="20"/>
          <w:lang w:val="en-US" w:eastAsia="zh-CN"/>
          <w14:textFill>
            <w14:solidFill>
              <w14:schemeClr w14:val="tx1">
                <w14:lumMod w14:val="85000"/>
                <w14:lumOff w14:val="15000"/>
              </w14:schemeClr>
            </w14:solidFill>
          </w14:textFill>
        </w:rPr>
      </w:pPr>
      <w:r>
        <w:rPr>
          <w:rFonts w:hint="default" w:ascii="Calibri" w:hAnsi="Calibri" w:cs="Calibri"/>
          <w:b/>
          <w:bCs/>
          <w:color w:val="262626" w:themeColor="text1" w:themeTint="D9"/>
          <w:sz w:val="20"/>
          <w:szCs w:val="20"/>
          <w:lang w:val="en-US" w:eastAsia="zh-CN"/>
          <w14:textFill>
            <w14:solidFill>
              <w14:schemeClr w14:val="tx1">
                <w14:lumMod w14:val="85000"/>
                <w14:lumOff w14:val="15000"/>
              </w14:schemeClr>
            </w14:solidFill>
          </w14:textFill>
        </w:rPr>
        <w:t>The single cell over</w:t>
      </w:r>
      <w:r>
        <w:rPr>
          <w:rFonts w:hint="eastAsia" w:ascii="Calibri" w:hAnsi="Calibri" w:cs="Calibri"/>
          <w:b/>
          <w:bCs/>
          <w:color w:val="262626" w:themeColor="text1" w:themeTint="D9"/>
          <w:sz w:val="20"/>
          <w:szCs w:val="20"/>
          <w:lang w:val="en-US" w:eastAsia="zh-CN"/>
          <w14:textFill>
            <w14:solidFill>
              <w14:schemeClr w14:val="tx1">
                <w14:lumMod w14:val="85000"/>
                <w14:lumOff w14:val="15000"/>
              </w14:schemeClr>
            </w14:solidFill>
          </w14:textFill>
        </w:rPr>
        <w:t>-</w:t>
      </w:r>
      <w:r>
        <w:rPr>
          <w:rFonts w:hint="default" w:ascii="Calibri" w:hAnsi="Calibri" w:cs="Calibri"/>
          <w:b/>
          <w:bCs/>
          <w:color w:val="262626" w:themeColor="text1" w:themeTint="D9"/>
          <w:sz w:val="20"/>
          <w:szCs w:val="20"/>
          <w:lang w:val="en-US" w:eastAsia="zh-CN"/>
          <w14:textFill>
            <w14:solidFill>
              <w14:schemeClr w14:val="tx1">
                <w14:lumMod w14:val="85000"/>
                <w14:lumOff w14:val="15000"/>
              </w14:schemeClr>
            </w14:solidFill>
          </w14:textFill>
        </w:rPr>
        <w:t>discharge protection has not been released within 5 minutes (can be set).</w:t>
      </w:r>
    </w:p>
    <w:p w14:paraId="46B7B16B">
      <w:pPr>
        <w:numPr>
          <w:ilvl w:val="0"/>
          <w:numId w:val="15"/>
        </w:numPr>
        <w:spacing w:beforeAutospacing="0" w:after="0" w:afterLines="0" w:afterAutospacing="0" w:line="240" w:lineRule="auto"/>
        <w:ind w:left="0" w:leftChars="0" w:firstLine="960" w:firstLineChars="480"/>
        <w:jc w:val="left"/>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0"/>
          <w:szCs w:val="20"/>
          <w:lang w:val="en-US" w:eastAsia="zh-CN"/>
          <w14:textFill>
            <w14:solidFill>
              <w14:schemeClr w14:val="tx1">
                <w14:lumMod w14:val="85000"/>
                <w14:lumOff w14:val="15000"/>
              </w14:schemeClr>
            </w14:solidFill>
          </w14:textFill>
        </w:rPr>
        <w:t>待机状态持续时间达到 24 小时（无通讯、无充放电、无充电机接入，可设置）。</w:t>
      </w:r>
    </w:p>
    <w:p w14:paraId="6BB58679">
      <w:pPr>
        <w:numPr>
          <w:ilvl w:val="0"/>
          <w:numId w:val="0"/>
        </w:numPr>
        <w:spacing w:beforeAutospacing="0" w:after="0" w:afterLines="0" w:afterAutospacing="0" w:line="240" w:lineRule="auto"/>
        <w:ind w:left="480" w:leftChars="200" w:firstLine="438" w:firstLineChars="218"/>
        <w:jc w:val="left"/>
        <w:rPr>
          <w:rFonts w:hint="default" w:ascii="Calibri" w:hAnsi="Calibri" w:cs="Calibri"/>
          <w:b/>
          <w:bCs/>
          <w:color w:val="262626" w:themeColor="text1" w:themeTint="D9"/>
          <w:sz w:val="20"/>
          <w:szCs w:val="20"/>
          <w:lang w:val="en-US" w:eastAsia="zh-CN"/>
          <w14:textFill>
            <w14:solidFill>
              <w14:schemeClr w14:val="tx1">
                <w14:lumMod w14:val="85000"/>
                <w14:lumOff w14:val="15000"/>
              </w14:schemeClr>
            </w14:solidFill>
          </w14:textFill>
        </w:rPr>
      </w:pPr>
      <w:r>
        <w:rPr>
          <w:rFonts w:hint="default" w:ascii="Calibri" w:hAnsi="Calibri" w:cs="Calibri"/>
          <w:b/>
          <w:bCs/>
          <w:color w:val="262626" w:themeColor="text1" w:themeTint="D9"/>
          <w:sz w:val="20"/>
          <w:szCs w:val="20"/>
          <w:lang w:val="en-US" w:eastAsia="zh-CN"/>
          <w14:textFill>
            <w14:solidFill>
              <w14:schemeClr w14:val="tx1">
                <w14:lumMod w14:val="85000"/>
                <w14:lumOff w14:val="15000"/>
              </w14:schemeClr>
            </w14:solidFill>
          </w14:textFill>
        </w:rPr>
        <w:t>The standby state lasts for 24 hours (no communication, no charging or discharging, no charger connected, can be set).</w:t>
      </w:r>
    </w:p>
    <w:p w14:paraId="4D8A60C9">
      <w:pPr>
        <w:numPr>
          <w:ilvl w:val="2"/>
          <w:numId w:val="12"/>
        </w:numPr>
        <w:tabs>
          <w:tab w:val="clear" w:pos="420"/>
        </w:tabs>
        <w:spacing w:beforeAutospacing="0" w:after="0" w:afterLines="0" w:afterAutospacing="0" w:line="240" w:lineRule="auto"/>
        <w:ind w:left="710" w:leftChars="0" w:firstLine="250" w:firstLineChars="0"/>
        <w:jc w:val="left"/>
        <w:outlineLvl w:val="2"/>
        <w:rPr>
          <w:rFonts w:hint="eastAsia"/>
          <w:b/>
          <w:bCs/>
          <w:color w:val="262626" w:themeColor="text1" w:themeTint="D9"/>
          <w:sz w:val="20"/>
          <w:szCs w:val="20"/>
          <w:lang w:val="en-US" w:eastAsia="zh-CN"/>
          <w14:textFill>
            <w14:solidFill>
              <w14:schemeClr w14:val="tx1">
                <w14:lumMod w14:val="85000"/>
                <w14:lumOff w14:val="15000"/>
              </w14:schemeClr>
            </w14:solidFill>
          </w14:textFill>
        </w:rPr>
      </w:pPr>
      <w:r>
        <w:rPr>
          <w:rFonts w:hint="eastAsia"/>
          <w:b/>
          <w:bCs/>
          <w:color w:val="262626" w:themeColor="text1" w:themeTint="D9"/>
          <w:sz w:val="20"/>
          <w:szCs w:val="20"/>
          <w:lang w:val="en-US" w:eastAsia="zh-CN"/>
          <w14:textFill>
            <w14:solidFill>
              <w14:schemeClr w14:val="tx1">
                <w14:lumMod w14:val="85000"/>
                <w14:lumOff w14:val="15000"/>
              </w14:schemeClr>
            </w14:solidFill>
          </w14:textFill>
        </w:rPr>
        <w:t>唤醒Wake-up</w:t>
      </w:r>
    </w:p>
    <w:p w14:paraId="1F9BE063">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32" w:afterLines="10" w:afterAutospacing="0" w:line="240" w:lineRule="auto"/>
        <w:ind w:left="0" w:leftChars="0" w:firstLine="960" w:firstLineChars="480"/>
        <w:jc w:val="left"/>
        <w:textAlignment w:val="auto"/>
        <w:rPr>
          <w:rFonts w:hint="default" w:ascii="Calibri" w:hAnsi="Calibri" w:cs="Calibri" w:eastAsiaTheme="minorEastAsia"/>
          <w:b w:val="0"/>
          <w:bCs w:val="0"/>
          <w:color w:val="262626" w:themeColor="text1" w:themeTint="D9"/>
          <w:sz w:val="20"/>
          <w:szCs w:val="20"/>
          <w:lang w:val="en-US" w:eastAsia="zh-CN"/>
          <w14:textFill>
            <w14:solidFill>
              <w14:schemeClr w14:val="tx1">
                <w14:lumMod w14:val="85000"/>
                <w14:lumOff w14:val="15000"/>
              </w14:schemeClr>
            </w14:solidFill>
          </w14:textFill>
        </w:rPr>
      </w:pPr>
      <w:r>
        <w:rPr>
          <w:rFonts w:hint="default" w:ascii="Calibri" w:hAnsi="Calibri" w:cs="Calibri" w:eastAsiaTheme="minorEastAsia"/>
          <w:b w:val="0"/>
          <w:bCs w:val="0"/>
          <w:color w:val="262626" w:themeColor="text1" w:themeTint="D9"/>
          <w:sz w:val="20"/>
          <w:szCs w:val="20"/>
          <w:lang w:val="en-US" w:eastAsia="zh-CN"/>
          <w14:textFill>
            <w14:solidFill>
              <w14:schemeClr w14:val="tx1">
                <w14:lumMod w14:val="85000"/>
                <w14:lumOff w14:val="15000"/>
              </w14:schemeClr>
            </w14:solidFill>
          </w14:textFill>
        </w:rPr>
        <w:t>结合实际情况，为了方便使用，系统提供了多种不同的唤醒方式：</w:t>
      </w:r>
    </w:p>
    <w:p w14:paraId="309AF6F6">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32" w:afterLines="10" w:afterAutospacing="0" w:line="240" w:lineRule="auto"/>
        <w:ind w:left="480" w:leftChars="200" w:firstLine="482" w:firstLineChars="240"/>
        <w:jc w:val="left"/>
        <w:textAlignment w:val="auto"/>
        <w:rPr>
          <w:rFonts w:hint="default" w:ascii="Calibri" w:hAnsi="Calibri" w:cs="Calibri" w:eastAsiaTheme="minorEastAsia"/>
          <w:b/>
          <w:bCs/>
          <w:color w:val="262626" w:themeColor="text1" w:themeTint="D9"/>
          <w:sz w:val="20"/>
          <w:szCs w:val="20"/>
          <w:lang w:val="en-US" w:eastAsia="zh-CN"/>
          <w14:textFill>
            <w14:solidFill>
              <w14:schemeClr w14:val="tx1">
                <w14:lumMod w14:val="85000"/>
                <w14:lumOff w14:val="15000"/>
              </w14:schemeClr>
            </w14:solidFill>
          </w14:textFill>
        </w:rPr>
      </w:pPr>
      <w:r>
        <w:rPr>
          <w:rFonts w:hint="default" w:ascii="Calibri" w:hAnsi="Calibri" w:cs="Calibri" w:eastAsiaTheme="minorEastAsia"/>
          <w:b/>
          <w:bCs/>
          <w:color w:val="262626" w:themeColor="text1" w:themeTint="D9"/>
          <w:sz w:val="20"/>
          <w:szCs w:val="20"/>
          <w:lang w:val="en-US" w:eastAsia="zh-CN"/>
          <w14:textFill>
            <w14:solidFill>
              <w14:schemeClr w14:val="tx1">
                <w14:lumMod w14:val="85000"/>
                <w14:lumOff w14:val="15000"/>
              </w14:schemeClr>
            </w14:solidFill>
          </w14:textFill>
        </w:rPr>
        <w:t>Combined with the actual situation, for the convenience of use, the system provides multiple different wake-up methods:</w:t>
      </w:r>
    </w:p>
    <w:p w14:paraId="4E711CB8">
      <w:pPr>
        <w:keepNext w:val="0"/>
        <w:keepLines w:val="0"/>
        <w:pageBreakBefore w:val="0"/>
        <w:widowControl w:val="0"/>
        <w:numPr>
          <w:ilvl w:val="0"/>
          <w:numId w:val="16"/>
        </w:numPr>
        <w:kinsoku/>
        <w:wordWrap/>
        <w:overflowPunct/>
        <w:topLinePunct w:val="0"/>
        <w:autoSpaceDE/>
        <w:autoSpaceDN/>
        <w:bidi w:val="0"/>
        <w:adjustRightInd w:val="0"/>
        <w:snapToGrid w:val="0"/>
        <w:spacing w:beforeAutospacing="0" w:after="32" w:afterLines="10" w:afterAutospacing="0" w:line="240" w:lineRule="auto"/>
        <w:ind w:left="425" w:leftChars="0" w:firstLine="535" w:firstLineChars="0"/>
        <w:jc w:val="left"/>
        <w:textAlignment w:val="auto"/>
        <w:rPr>
          <w:rFonts w:hint="default" w:ascii="Calibri" w:hAnsi="Calibri" w:cs="Calibri" w:eastAsiaTheme="minorEastAsia"/>
          <w:b w:val="0"/>
          <w:bCs w:val="0"/>
          <w:color w:val="262626" w:themeColor="text1" w:themeTint="D9"/>
          <w:sz w:val="20"/>
          <w:szCs w:val="20"/>
          <w:lang w:val="en-US" w:eastAsia="zh-CN"/>
          <w14:textFill>
            <w14:solidFill>
              <w14:schemeClr w14:val="tx1">
                <w14:lumMod w14:val="85000"/>
                <w14:lumOff w14:val="15000"/>
              </w14:schemeClr>
            </w14:solidFill>
          </w14:textFill>
        </w:rPr>
      </w:pPr>
      <w:r>
        <w:rPr>
          <w:rFonts w:hint="default" w:ascii="Calibri" w:hAnsi="Calibri" w:cs="Calibri" w:eastAsiaTheme="minorEastAsia"/>
          <w:b w:val="0"/>
          <w:bCs w:val="0"/>
          <w:color w:val="262626" w:themeColor="text1" w:themeTint="D9"/>
          <w:sz w:val="20"/>
          <w:szCs w:val="20"/>
          <w:lang w:val="en-US" w:eastAsia="zh-CN"/>
          <w14:textFill>
            <w14:solidFill>
              <w14:schemeClr w14:val="tx1">
                <w14:lumMod w14:val="85000"/>
                <w14:lumOff w14:val="15000"/>
              </w14:schemeClr>
            </w14:solidFill>
          </w14:textFill>
        </w:rPr>
        <w:t>充电唤醒：接入充电器，充电机电压大于 36V；</w:t>
      </w:r>
    </w:p>
    <w:p w14:paraId="5BCECDF5">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32" w:afterLines="10" w:afterAutospacing="0" w:line="240" w:lineRule="auto"/>
        <w:ind w:left="960" w:leftChars="0"/>
        <w:jc w:val="left"/>
        <w:textAlignment w:val="auto"/>
        <w:rPr>
          <w:rFonts w:hint="default" w:ascii="Calibri" w:hAnsi="Calibri" w:cs="Calibri" w:eastAsiaTheme="minorEastAsia"/>
          <w:b/>
          <w:bCs/>
          <w:color w:val="262626" w:themeColor="text1" w:themeTint="D9"/>
          <w:sz w:val="20"/>
          <w:szCs w:val="20"/>
          <w:lang w:val="en-US" w:eastAsia="zh-CN"/>
          <w14:textFill>
            <w14:solidFill>
              <w14:schemeClr w14:val="tx1">
                <w14:lumMod w14:val="85000"/>
                <w14:lumOff w14:val="15000"/>
              </w14:schemeClr>
            </w14:solidFill>
          </w14:textFill>
        </w:rPr>
      </w:pPr>
      <w:r>
        <w:rPr>
          <w:rFonts w:hint="default" w:ascii="Calibri" w:hAnsi="Calibri" w:cs="Calibri" w:eastAsiaTheme="minorEastAsia"/>
          <w:b/>
          <w:bCs/>
          <w:color w:val="262626" w:themeColor="text1" w:themeTint="D9"/>
          <w:sz w:val="20"/>
          <w:szCs w:val="20"/>
          <w:lang w:val="en-US" w:eastAsia="zh-CN"/>
          <w14:textFill>
            <w14:solidFill>
              <w14:schemeClr w14:val="tx1">
                <w14:lumMod w14:val="85000"/>
                <w14:lumOff w14:val="15000"/>
              </w14:schemeClr>
            </w14:solidFill>
          </w14:textFill>
        </w:rPr>
        <w:t>Charging wake-up: Connect the charger, and the charger voltage is greater than 36V;</w:t>
      </w:r>
    </w:p>
    <w:p w14:paraId="59BF0978">
      <w:pPr>
        <w:keepNext w:val="0"/>
        <w:keepLines w:val="0"/>
        <w:pageBreakBefore w:val="0"/>
        <w:widowControl w:val="0"/>
        <w:numPr>
          <w:ilvl w:val="0"/>
          <w:numId w:val="16"/>
        </w:numPr>
        <w:kinsoku/>
        <w:wordWrap/>
        <w:overflowPunct/>
        <w:topLinePunct w:val="0"/>
        <w:autoSpaceDE/>
        <w:autoSpaceDN/>
        <w:bidi w:val="0"/>
        <w:adjustRightInd w:val="0"/>
        <w:snapToGrid w:val="0"/>
        <w:spacing w:beforeAutospacing="0" w:after="32" w:afterLines="10" w:afterAutospacing="0" w:line="240" w:lineRule="auto"/>
        <w:ind w:left="425" w:leftChars="0" w:firstLine="535" w:firstLineChars="0"/>
        <w:jc w:val="left"/>
        <w:textAlignment w:val="auto"/>
        <w:rPr>
          <w:rFonts w:hint="default" w:ascii="Calibri" w:hAnsi="Calibri" w:cs="Calibri" w:eastAsiaTheme="minorEastAsia"/>
          <w:b w:val="0"/>
          <w:bCs w:val="0"/>
          <w:color w:val="262626" w:themeColor="text1" w:themeTint="D9"/>
          <w:sz w:val="20"/>
          <w:szCs w:val="20"/>
          <w:lang w:val="en-US" w:eastAsia="zh-CN"/>
          <w14:textFill>
            <w14:solidFill>
              <w14:schemeClr w14:val="tx1">
                <w14:lumMod w14:val="85000"/>
                <w14:lumOff w14:val="15000"/>
              </w14:schemeClr>
            </w14:solidFill>
          </w14:textFill>
        </w:rPr>
      </w:pPr>
      <w:r>
        <w:rPr>
          <w:rFonts w:hint="default" w:ascii="Calibri" w:hAnsi="Calibri" w:cs="Calibri" w:eastAsiaTheme="minorEastAsia"/>
          <w:b w:val="0"/>
          <w:bCs w:val="0"/>
          <w:color w:val="262626" w:themeColor="text1" w:themeTint="D9"/>
          <w:sz w:val="20"/>
          <w:szCs w:val="20"/>
          <w:lang w:val="en-US" w:eastAsia="zh-CN"/>
          <w14:textFill>
            <w14:solidFill>
              <w14:schemeClr w14:val="tx1">
                <w14:lumMod w14:val="85000"/>
                <w14:lumOff w14:val="15000"/>
              </w14:schemeClr>
            </w14:solidFill>
          </w14:textFill>
        </w:rPr>
        <w:t>自动唤醒：自动唤醒使能，且配置时间大于0，非按键手动关机或者低电量关机；</w:t>
      </w:r>
    </w:p>
    <w:p w14:paraId="426FF8F9">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32" w:afterLines="10" w:afterAutospacing="0" w:line="240" w:lineRule="auto"/>
        <w:ind w:left="480" w:leftChars="0" w:firstLine="482" w:firstLineChars="240"/>
        <w:jc w:val="left"/>
        <w:textAlignment w:val="auto"/>
        <w:rPr>
          <w:rFonts w:hint="default" w:ascii="Calibri" w:hAnsi="Calibri" w:cs="Calibri" w:eastAsiaTheme="minorEastAsia"/>
          <w:b/>
          <w:bCs/>
          <w:color w:val="262626" w:themeColor="text1" w:themeTint="D9"/>
          <w:sz w:val="20"/>
          <w:szCs w:val="20"/>
          <w:lang w:val="en-US" w:eastAsia="zh-CN"/>
          <w14:textFill>
            <w14:solidFill>
              <w14:schemeClr w14:val="tx1">
                <w14:lumMod w14:val="85000"/>
                <w14:lumOff w14:val="15000"/>
              </w14:schemeClr>
            </w14:solidFill>
          </w14:textFill>
        </w:rPr>
      </w:pPr>
      <w:r>
        <w:rPr>
          <w:rFonts w:hint="default" w:ascii="Calibri" w:hAnsi="Calibri" w:cs="Calibri" w:eastAsiaTheme="minorEastAsia"/>
          <w:b/>
          <w:bCs/>
          <w:color w:val="262626" w:themeColor="text1" w:themeTint="D9"/>
          <w:sz w:val="20"/>
          <w:szCs w:val="20"/>
          <w:lang w:val="en-US" w:eastAsia="zh-CN"/>
          <w14:textFill>
            <w14:solidFill>
              <w14:schemeClr w14:val="tx1">
                <w14:lumMod w14:val="85000"/>
                <w14:lumOff w14:val="15000"/>
              </w14:schemeClr>
            </w14:solidFill>
          </w14:textFill>
        </w:rPr>
        <w:t>Automatic wake-up: The automatic wake-up is enabled, and the configured time is greater than 0, and it is not manually shut down by the button or shut down due to low battery;</w:t>
      </w:r>
    </w:p>
    <w:p w14:paraId="2A686DFF">
      <w:pPr>
        <w:numPr>
          <w:ilvl w:val="1"/>
          <w:numId w:val="12"/>
        </w:numPr>
        <w:spacing w:beforeAutospacing="0" w:after="0" w:afterLines="0" w:afterAutospacing="0" w:line="240" w:lineRule="auto"/>
        <w:ind w:left="567" w:leftChars="0" w:hanging="87" w:firstLineChars="0"/>
        <w:jc w:val="left"/>
        <w:outlineLvl w:val="1"/>
        <w:rPr>
          <w:rFonts w:hint="default" w:ascii="Calibri" w:hAnsi="Calibri" w:cs="Calibri" w:eastAsiaTheme="minorEastAsia"/>
          <w:b/>
          <w:bCs/>
          <w:color w:val="262626" w:themeColor="text1" w:themeTint="D9"/>
          <w:sz w:val="22"/>
          <w:szCs w:val="22"/>
          <w:lang w:val="en-US" w:eastAsia="zh-CN"/>
          <w14:textFill>
            <w14:solidFill>
              <w14:schemeClr w14:val="tx1">
                <w14:lumMod w14:val="85000"/>
                <w14:lumOff w14:val="15000"/>
              </w14:schemeClr>
            </w14:solidFill>
          </w14:textFill>
        </w:rPr>
      </w:pPr>
      <w:bookmarkStart w:id="271" w:name="_Toc1275"/>
      <w:bookmarkStart w:id="272" w:name="_Toc21619"/>
      <w:bookmarkStart w:id="273" w:name="_Toc6480"/>
      <w:bookmarkStart w:id="274" w:name="_Toc20487"/>
      <w:bookmarkStart w:id="275" w:name="_Toc9828"/>
      <w:bookmarkStart w:id="276" w:name="_Toc21817"/>
      <w:r>
        <w:rPr>
          <w:rFonts w:hint="eastAsia" w:asciiTheme="minorEastAsia" w:hAnsiTheme="minorEastAsia" w:eastAsiaTheme="minorEastAsia" w:cstheme="minorEastAsia"/>
          <w:b/>
          <w:bCs/>
          <w:color w:val="262626" w:themeColor="text1" w:themeTint="D9"/>
          <w:sz w:val="22"/>
          <w:szCs w:val="22"/>
          <w:lang w:val="en-US" w:eastAsia="zh-CN"/>
          <w14:textFill>
            <w14:solidFill>
              <w14:schemeClr w14:val="tx1">
                <w14:lumMod w14:val="85000"/>
                <w14:lumOff w14:val="15000"/>
              </w14:schemeClr>
            </w14:solidFill>
          </w14:textFill>
        </w:rPr>
        <w:t>充</w:t>
      </w:r>
      <w:r>
        <w:rPr>
          <w:rFonts w:hint="default" w:ascii="Calibri" w:hAnsi="Calibri" w:cs="Calibri" w:eastAsiaTheme="minorEastAsia"/>
          <w:b/>
          <w:bCs/>
          <w:color w:val="262626" w:themeColor="text1" w:themeTint="D9"/>
          <w:sz w:val="22"/>
          <w:szCs w:val="22"/>
          <w:lang w:val="en-US" w:eastAsia="zh-CN"/>
          <w14:textFill>
            <w14:solidFill>
              <w14:schemeClr w14:val="tx1">
                <w14:lumMod w14:val="85000"/>
                <w14:lumOff w14:val="15000"/>
              </w14:schemeClr>
            </w14:solidFill>
          </w14:textFill>
        </w:rPr>
        <w:t>电限流功能</w:t>
      </w:r>
      <w:bookmarkEnd w:id="271"/>
      <w:bookmarkEnd w:id="272"/>
      <w:bookmarkEnd w:id="273"/>
      <w:bookmarkEnd w:id="274"/>
      <w:bookmarkEnd w:id="275"/>
      <w:r>
        <w:rPr>
          <w:rFonts w:hint="default" w:ascii="Calibri" w:hAnsi="Calibri" w:cs="Calibri" w:eastAsiaTheme="minorEastAsia"/>
          <w:b/>
          <w:bCs/>
          <w:color w:val="262626" w:themeColor="text1" w:themeTint="D9"/>
          <w:sz w:val="22"/>
          <w:szCs w:val="22"/>
          <w:lang w:val="en-US" w:eastAsia="zh-CN"/>
          <w14:textFill>
            <w14:solidFill>
              <w14:schemeClr w14:val="tx1">
                <w14:lumMod w14:val="85000"/>
                <w14:lumOff w14:val="15000"/>
              </w14:schemeClr>
            </w14:solidFill>
          </w14:textFill>
        </w:rPr>
        <w:t>Charging Current Limiting Function</w:t>
      </w:r>
      <w:bookmarkEnd w:id="276"/>
    </w:p>
    <w:p w14:paraId="4376300A">
      <w:pPr>
        <w:keepNext w:val="0"/>
        <w:keepLines w:val="0"/>
        <w:pageBreakBefore w:val="0"/>
        <w:widowControl w:val="0"/>
        <w:numPr>
          <w:ilvl w:val="0"/>
          <w:numId w:val="17"/>
        </w:numPr>
        <w:tabs>
          <w:tab w:val="left" w:pos="480"/>
        </w:tabs>
        <w:kinsoku/>
        <w:wordWrap/>
        <w:overflowPunct/>
        <w:topLinePunct w:val="0"/>
        <w:autoSpaceDE/>
        <w:autoSpaceDN/>
        <w:bidi w:val="0"/>
        <w:adjustRightInd/>
        <w:snapToGrid/>
        <w:spacing w:beforeAutospacing="0" w:after="0" w:afterLines="0" w:line="240" w:lineRule="auto"/>
        <w:ind w:left="480" w:leftChars="200" w:right="0" w:rightChars="0" w:firstLine="480" w:firstLineChars="240"/>
        <w:jc w:val="both"/>
        <w:textAlignment w:val="auto"/>
        <w:rPr>
          <w:rFonts w:hint="default" w:ascii="Calibri" w:hAnsi="Calibri" w:cs="Calibri" w:eastAsiaTheme="minorEastAsia"/>
          <w:b w:val="0"/>
          <w:bCs w:val="0"/>
          <w:kern w:val="2"/>
          <w:sz w:val="20"/>
          <w:szCs w:val="20"/>
          <w:lang w:val="en-US" w:eastAsia="zh-CN"/>
        </w:rPr>
      </w:pPr>
      <w:r>
        <w:rPr>
          <w:rFonts w:hint="default" w:ascii="Calibri" w:hAnsi="Calibri" w:cs="Calibri" w:eastAsiaTheme="minorEastAsia"/>
          <w:b w:val="0"/>
          <w:bCs w:val="0"/>
          <w:kern w:val="2"/>
          <w:sz w:val="20"/>
          <w:szCs w:val="20"/>
          <w:lang w:val="en-US" w:eastAsia="zh-CN"/>
        </w:rPr>
        <w:t>保护板具有充电限流功能，充电限流为10±1A,用户可通过上位机设置限流启动条件和限流功能的开启和关闭。</w:t>
      </w:r>
    </w:p>
    <w:p w14:paraId="387BE1E8">
      <w:pPr>
        <w:keepNext w:val="0"/>
        <w:keepLines w:val="0"/>
        <w:pageBreakBefore w:val="0"/>
        <w:widowControl w:val="0"/>
        <w:numPr>
          <w:ilvl w:val="0"/>
          <w:numId w:val="0"/>
        </w:numPr>
        <w:tabs>
          <w:tab w:val="left" w:pos="480"/>
        </w:tabs>
        <w:kinsoku/>
        <w:wordWrap/>
        <w:overflowPunct/>
        <w:topLinePunct w:val="0"/>
        <w:autoSpaceDE/>
        <w:autoSpaceDN/>
        <w:bidi w:val="0"/>
        <w:adjustRightInd/>
        <w:snapToGrid/>
        <w:spacing w:beforeAutospacing="0" w:after="0" w:afterLines="0" w:line="240" w:lineRule="auto"/>
        <w:ind w:left="470" w:leftChars="196" w:right="0" w:rightChars="0" w:firstLine="488" w:firstLineChars="243"/>
        <w:jc w:val="both"/>
        <w:textAlignment w:val="auto"/>
        <w:rPr>
          <w:rFonts w:hint="default" w:ascii="Calibri" w:hAnsi="Calibri" w:cs="Calibri" w:eastAsiaTheme="minorEastAsia"/>
          <w:b/>
          <w:bCs/>
          <w:kern w:val="2"/>
          <w:sz w:val="20"/>
          <w:szCs w:val="20"/>
          <w:lang w:val="en-US" w:eastAsia="zh-CN"/>
        </w:rPr>
      </w:pPr>
      <w:r>
        <w:rPr>
          <w:rFonts w:hint="default" w:ascii="Calibri" w:hAnsi="Calibri" w:cs="Calibri" w:eastAsiaTheme="minorEastAsia"/>
          <w:b/>
          <w:bCs/>
          <w:kern w:val="2"/>
          <w:sz w:val="20"/>
          <w:szCs w:val="20"/>
          <w:lang w:val="en-US" w:eastAsia="zh-CN"/>
        </w:rPr>
        <w:t>The protection board has a charging current limiting function, and the charging current limiting is 10±1A. The user can set the current limiting activation condition and the on/off of the current limiting function through the upper computer.</w:t>
      </w:r>
    </w:p>
    <w:p w14:paraId="6CA5BEBC">
      <w:pPr>
        <w:keepNext w:val="0"/>
        <w:keepLines w:val="0"/>
        <w:pageBreakBefore w:val="0"/>
        <w:widowControl w:val="0"/>
        <w:numPr>
          <w:ilvl w:val="0"/>
          <w:numId w:val="17"/>
        </w:numPr>
        <w:kinsoku/>
        <w:wordWrap/>
        <w:overflowPunct/>
        <w:topLinePunct w:val="0"/>
        <w:autoSpaceDE/>
        <w:autoSpaceDN/>
        <w:bidi w:val="0"/>
        <w:spacing w:after="0" w:afterLines="0" w:line="240" w:lineRule="auto"/>
        <w:ind w:left="425" w:leftChars="0" w:firstLine="535" w:firstLineChars="0"/>
        <w:jc w:val="left"/>
        <w:textAlignment w:val="auto"/>
        <w:rPr>
          <w:rFonts w:hint="default" w:ascii="Calibri" w:hAnsi="Calibri" w:cs="Calibri" w:eastAsiaTheme="minorEastAsia"/>
          <w:b/>
          <w:bCs/>
          <w:color w:val="262626" w:themeColor="text1" w:themeTint="D9"/>
          <w:sz w:val="20"/>
          <w:szCs w:val="20"/>
          <w:lang w:val="en-US" w:eastAsia="zh-CN"/>
          <w14:textFill>
            <w14:solidFill>
              <w14:schemeClr w14:val="tx1">
                <w14:lumMod w14:val="85000"/>
                <w14:lumOff w14:val="15000"/>
              </w14:schemeClr>
            </w14:solidFill>
          </w14:textFill>
        </w:rPr>
      </w:pPr>
      <w:r>
        <w:rPr>
          <w:rFonts w:hint="default" w:ascii="Calibri" w:hAnsi="Calibri" w:cs="Calibri" w:eastAsiaTheme="minorEastAsia"/>
          <w:b w:val="0"/>
          <w:bCs w:val="0"/>
          <w:kern w:val="2"/>
          <w:sz w:val="20"/>
          <w:szCs w:val="20"/>
          <w:lang w:val="en-US" w:eastAsia="zh-CN"/>
        </w:rPr>
        <w:t>充电限流默认启动条件为充电电流大于80A(可设置)，进入限流模式后，充电电流小于2A，或者10分钟后自动退出限流模式。</w:t>
      </w:r>
    </w:p>
    <w:p w14:paraId="1BAEE5FA">
      <w:pPr>
        <w:keepNext w:val="0"/>
        <w:keepLines w:val="0"/>
        <w:pageBreakBefore w:val="0"/>
        <w:widowControl w:val="0"/>
        <w:numPr>
          <w:ilvl w:val="0"/>
          <w:numId w:val="0"/>
        </w:numPr>
        <w:kinsoku/>
        <w:wordWrap/>
        <w:overflowPunct/>
        <w:topLinePunct w:val="0"/>
        <w:autoSpaceDE/>
        <w:autoSpaceDN/>
        <w:bidi w:val="0"/>
        <w:adjustRightInd w:val="0"/>
        <w:snapToGrid w:val="0"/>
        <w:spacing w:after="32" w:afterLines="10" w:line="240" w:lineRule="auto"/>
        <w:ind w:left="498" w:leftChars="0" w:firstLine="460" w:firstLineChars="229"/>
        <w:jc w:val="left"/>
        <w:textAlignment w:val="auto"/>
        <w:rPr>
          <w:rFonts w:hint="default" w:ascii="Calibri" w:hAnsi="Calibri" w:cs="Calibri" w:eastAsiaTheme="minorEastAsia"/>
          <w:b/>
          <w:bCs/>
          <w:color w:val="262626" w:themeColor="text1" w:themeTint="D9"/>
          <w:sz w:val="20"/>
          <w:szCs w:val="20"/>
          <w:lang w:val="en-US" w:eastAsia="zh-CN"/>
          <w14:textFill>
            <w14:solidFill>
              <w14:schemeClr w14:val="tx1">
                <w14:lumMod w14:val="85000"/>
                <w14:lumOff w14:val="15000"/>
              </w14:schemeClr>
            </w14:solidFill>
          </w14:textFill>
        </w:rPr>
      </w:pPr>
      <w:r>
        <w:rPr>
          <w:rFonts w:hint="default" w:ascii="Calibri" w:hAnsi="Calibri" w:cs="Calibri" w:eastAsiaTheme="minorEastAsia"/>
          <w:b/>
          <w:bCs/>
          <w:kern w:val="2"/>
          <w:sz w:val="20"/>
          <w:szCs w:val="20"/>
          <w:lang w:val="en-US" w:eastAsia="zh-CN"/>
        </w:rPr>
        <w:t>The default activation condition for charging current limiting is that the charging current is greater than 80A (can be set). After entering the current limiting mode, it will automatically exit the current limiting mode when the charging current is less than 2A or after 10 minutes.</w:t>
      </w:r>
    </w:p>
    <w:p w14:paraId="3DD518BA">
      <w:pPr>
        <w:numPr>
          <w:ilvl w:val="1"/>
          <w:numId w:val="12"/>
        </w:numPr>
        <w:spacing w:after="0" w:afterLines="0" w:afterAutospacing="0" w:line="240" w:lineRule="auto"/>
        <w:ind w:left="567" w:leftChars="0" w:hanging="87" w:firstLineChars="0"/>
        <w:jc w:val="left"/>
        <w:outlineLvl w:val="1"/>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pPr>
      <w:bookmarkStart w:id="277" w:name="_Toc10842"/>
      <w:bookmarkStart w:id="278" w:name="_Toc980"/>
      <w:bookmarkStart w:id="279" w:name="_Toc25531"/>
      <w:bookmarkStart w:id="280" w:name="_Toc16059"/>
      <w:bookmarkStart w:id="281" w:name="_Toc16240"/>
      <w:bookmarkStart w:id="282" w:name="_Toc28692"/>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加热或散热功能（预留）</w:t>
      </w:r>
      <w:bookmarkEnd w:id="277"/>
      <w:bookmarkEnd w:id="278"/>
      <w:bookmarkEnd w:id="279"/>
      <w:bookmarkEnd w:id="280"/>
      <w:bookmarkEnd w:id="281"/>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Heating or Cooling Function (Reserved)</w:t>
      </w:r>
      <w:bookmarkEnd w:id="282"/>
    </w:p>
    <w:p w14:paraId="27C1BC99">
      <w:pPr>
        <w:keepNext w:val="0"/>
        <w:keepLines w:val="0"/>
        <w:pageBreakBefore w:val="0"/>
        <w:widowControl w:val="0"/>
        <w:numPr>
          <w:ilvl w:val="0"/>
          <w:numId w:val="18"/>
        </w:numPr>
        <w:tabs>
          <w:tab w:val="left" w:pos="240"/>
        </w:tabs>
        <w:kinsoku/>
        <w:wordWrap/>
        <w:overflowPunct/>
        <w:topLinePunct w:val="0"/>
        <w:autoSpaceDE/>
        <w:autoSpaceDN/>
        <w:bidi w:val="0"/>
        <w:adjustRightInd/>
        <w:snapToGrid/>
        <w:spacing w:after="0" w:afterLines="0" w:line="240" w:lineRule="auto"/>
        <w:ind w:left="480" w:leftChars="200" w:right="0" w:rightChars="0" w:firstLine="480" w:firstLineChars="240"/>
        <w:jc w:val="both"/>
        <w:textAlignment w:val="auto"/>
        <w:rPr>
          <w:rFonts w:hint="default" w:ascii="Calibri" w:hAnsi="Calibri" w:cs="Calibri" w:eastAsiaTheme="minorEastAsia"/>
          <w:b w:val="0"/>
          <w:bCs w:val="0"/>
          <w:kern w:val="2"/>
          <w:sz w:val="20"/>
          <w:szCs w:val="20"/>
          <w:lang w:val="en-US" w:eastAsia="zh-CN"/>
        </w:rPr>
      </w:pPr>
      <w:r>
        <w:rPr>
          <w:rFonts w:hint="default" w:ascii="Calibri" w:hAnsi="Calibri" w:cs="Calibri" w:eastAsiaTheme="minorEastAsia"/>
          <w:b w:val="0"/>
          <w:bCs w:val="0"/>
          <w:kern w:val="2"/>
          <w:sz w:val="20"/>
          <w:szCs w:val="20"/>
          <w:lang w:val="en-US" w:eastAsia="zh-CN"/>
        </w:rPr>
        <w:t>保护板预留充放电加热控制功能（默认不提供），BMS实时监控电芯温度，当电芯温度最小值低于加热开启温度时，保护板启动加热功能，当所有电芯温度达到加热关闭温度时，加热功能关闭；</w:t>
      </w:r>
    </w:p>
    <w:p w14:paraId="28F10E17">
      <w:pPr>
        <w:keepNext w:val="0"/>
        <w:keepLines w:val="0"/>
        <w:pageBreakBefore w:val="0"/>
        <w:widowControl w:val="0"/>
        <w:numPr>
          <w:ilvl w:val="0"/>
          <w:numId w:val="0"/>
        </w:numPr>
        <w:tabs>
          <w:tab w:val="left" w:pos="240"/>
        </w:tabs>
        <w:kinsoku/>
        <w:wordWrap/>
        <w:overflowPunct/>
        <w:topLinePunct w:val="0"/>
        <w:autoSpaceDE/>
        <w:autoSpaceDN/>
        <w:bidi w:val="0"/>
        <w:adjustRightInd/>
        <w:snapToGrid/>
        <w:spacing w:after="0" w:afterLines="0" w:line="240" w:lineRule="auto"/>
        <w:ind w:left="480" w:leftChars="200" w:right="0" w:rightChars="0" w:firstLine="482" w:firstLineChars="240"/>
        <w:jc w:val="both"/>
        <w:textAlignment w:val="auto"/>
        <w:rPr>
          <w:rFonts w:hint="default" w:ascii="Calibri" w:hAnsi="Calibri" w:cs="Calibri" w:eastAsiaTheme="minorEastAsia"/>
          <w:b/>
          <w:bCs/>
          <w:kern w:val="2"/>
          <w:sz w:val="20"/>
          <w:szCs w:val="20"/>
          <w:lang w:val="en-US" w:eastAsia="zh-CN"/>
        </w:rPr>
      </w:pPr>
      <w:r>
        <w:rPr>
          <w:rFonts w:hint="default" w:ascii="Calibri" w:hAnsi="Calibri" w:cs="Calibri" w:eastAsiaTheme="minorEastAsia"/>
          <w:b/>
          <w:bCs/>
          <w:kern w:val="2"/>
          <w:sz w:val="20"/>
          <w:szCs w:val="20"/>
          <w:lang w:val="en-US" w:eastAsia="zh-CN"/>
        </w:rPr>
        <w:t>The protection board reserves the charging and discharging heating control function (not provided by default). The BMS monitors the cell temperature in real time. When the minimum value of the cell temperature is lower than the heating activation temperature, the protection board activates the heating function. When the temperature of all cells reaches the heating shutdown temperature, the heating function is turned off.</w:t>
      </w:r>
    </w:p>
    <w:p w14:paraId="5EDAB404">
      <w:pPr>
        <w:keepNext w:val="0"/>
        <w:keepLines w:val="0"/>
        <w:pageBreakBefore w:val="0"/>
        <w:widowControl w:val="0"/>
        <w:numPr>
          <w:ilvl w:val="0"/>
          <w:numId w:val="18"/>
        </w:numPr>
        <w:tabs>
          <w:tab w:val="left" w:pos="240"/>
        </w:tabs>
        <w:kinsoku/>
        <w:wordWrap/>
        <w:overflowPunct/>
        <w:topLinePunct w:val="0"/>
        <w:autoSpaceDE/>
        <w:autoSpaceDN/>
        <w:bidi w:val="0"/>
        <w:adjustRightInd/>
        <w:snapToGrid/>
        <w:spacing w:after="0" w:afterLines="0" w:line="240" w:lineRule="auto"/>
        <w:ind w:left="480" w:leftChars="200" w:right="0" w:rightChars="0" w:firstLine="480" w:firstLineChars="240"/>
        <w:jc w:val="both"/>
        <w:textAlignment w:val="auto"/>
        <w:rPr>
          <w:rFonts w:hint="default" w:ascii="Calibri" w:hAnsi="Calibri" w:cs="Calibri" w:eastAsiaTheme="minorEastAsia"/>
          <w:b w:val="0"/>
          <w:bCs w:val="0"/>
          <w:kern w:val="2"/>
          <w:sz w:val="20"/>
          <w:szCs w:val="20"/>
          <w:lang w:val="en-US" w:eastAsia="zh-CN"/>
        </w:rPr>
      </w:pPr>
      <w:r>
        <w:rPr>
          <w:rFonts w:hint="default" w:ascii="Calibri" w:hAnsi="Calibri" w:cs="Calibri" w:eastAsiaTheme="minorEastAsia"/>
          <w:b w:val="0"/>
          <w:bCs w:val="0"/>
          <w:kern w:val="2"/>
          <w:sz w:val="20"/>
          <w:szCs w:val="20"/>
          <w:lang w:val="en-US" w:eastAsia="zh-CN"/>
        </w:rPr>
        <w:t>保护板预留充放电散热控制功能（默认不提供），BMS实时监控电芯温度，当电芯温度最高值大于散热开启温度时，保护板启动散热功能，当所有电芯温度达到散热关闭温度时，散热功能关闭；</w:t>
      </w:r>
    </w:p>
    <w:p w14:paraId="0501760B">
      <w:pPr>
        <w:keepNext w:val="0"/>
        <w:keepLines w:val="0"/>
        <w:pageBreakBefore w:val="0"/>
        <w:widowControl w:val="0"/>
        <w:numPr>
          <w:ilvl w:val="0"/>
          <w:numId w:val="0"/>
        </w:numPr>
        <w:tabs>
          <w:tab w:val="left" w:pos="240"/>
        </w:tabs>
        <w:kinsoku/>
        <w:wordWrap/>
        <w:overflowPunct/>
        <w:topLinePunct w:val="0"/>
        <w:autoSpaceDE/>
        <w:autoSpaceDN/>
        <w:bidi w:val="0"/>
        <w:adjustRightInd/>
        <w:snapToGrid/>
        <w:spacing w:after="0" w:afterLines="0" w:line="240" w:lineRule="auto"/>
        <w:ind w:left="480" w:leftChars="200" w:right="0" w:rightChars="0" w:firstLine="482" w:firstLineChars="240"/>
        <w:jc w:val="both"/>
        <w:textAlignment w:val="auto"/>
        <w:rPr>
          <w:rFonts w:hint="default" w:ascii="Calibri" w:hAnsi="Calibri" w:cs="Calibri" w:eastAsiaTheme="minorEastAsia"/>
          <w:b/>
          <w:bCs/>
          <w:kern w:val="2"/>
          <w:sz w:val="20"/>
          <w:szCs w:val="20"/>
          <w:lang w:val="en-US" w:eastAsia="zh-CN"/>
        </w:rPr>
      </w:pPr>
      <w:r>
        <w:rPr>
          <w:rFonts w:hint="default" w:ascii="Calibri" w:hAnsi="Calibri" w:cs="Calibri" w:eastAsiaTheme="minorEastAsia"/>
          <w:b/>
          <w:bCs/>
          <w:kern w:val="2"/>
          <w:sz w:val="20"/>
          <w:szCs w:val="20"/>
          <w:lang w:val="en-US" w:eastAsia="zh-CN"/>
        </w:rPr>
        <w:t>The protection board reserves the charging and discharging cooling control function (not provided by default). The BMS monitors the cell temperature in real time. When the maximum value of the cell temperature is greater than the cooling activation temperature, the protection board activates the cooling function. When the temperature of all cells reaches the cooling shutdown temperature, the cooling function is turned off.</w:t>
      </w:r>
    </w:p>
    <w:p w14:paraId="19766640">
      <w:pPr>
        <w:keepNext w:val="0"/>
        <w:keepLines w:val="0"/>
        <w:pageBreakBefore w:val="0"/>
        <w:widowControl w:val="0"/>
        <w:numPr>
          <w:ilvl w:val="0"/>
          <w:numId w:val="18"/>
        </w:numPr>
        <w:tabs>
          <w:tab w:val="left" w:pos="240"/>
        </w:tabs>
        <w:kinsoku/>
        <w:wordWrap/>
        <w:overflowPunct/>
        <w:topLinePunct w:val="0"/>
        <w:autoSpaceDE/>
        <w:autoSpaceDN/>
        <w:bidi w:val="0"/>
        <w:adjustRightInd/>
        <w:snapToGrid/>
        <w:spacing w:after="0" w:afterLines="0" w:line="240" w:lineRule="auto"/>
        <w:ind w:left="480" w:leftChars="200" w:right="0" w:rightChars="0" w:firstLine="480" w:firstLineChars="240"/>
        <w:jc w:val="both"/>
        <w:textAlignment w:val="auto"/>
        <w:rPr>
          <w:rFonts w:hint="default" w:ascii="Calibri" w:hAnsi="Calibri" w:cs="Calibri" w:eastAsiaTheme="minorEastAsia"/>
          <w:b w:val="0"/>
          <w:bCs w:val="0"/>
          <w:kern w:val="2"/>
          <w:sz w:val="20"/>
          <w:szCs w:val="20"/>
          <w:lang w:val="en-US" w:eastAsia="zh-CN"/>
        </w:rPr>
      </w:pPr>
      <w:r>
        <w:rPr>
          <w:rFonts w:hint="default" w:ascii="Calibri" w:hAnsi="Calibri" w:cs="Calibri" w:eastAsiaTheme="minorEastAsia"/>
          <w:b w:val="0"/>
          <w:bCs w:val="0"/>
          <w:kern w:val="2"/>
          <w:sz w:val="20"/>
          <w:szCs w:val="20"/>
          <w:lang w:val="en-US" w:eastAsia="zh-CN"/>
        </w:rPr>
        <w:t>加热功能最大输出电流为3A，即48V时最大负载能力为150W；</w:t>
      </w:r>
    </w:p>
    <w:p w14:paraId="16F18910">
      <w:pPr>
        <w:keepNext w:val="0"/>
        <w:keepLines w:val="0"/>
        <w:pageBreakBefore w:val="0"/>
        <w:widowControl w:val="0"/>
        <w:numPr>
          <w:ilvl w:val="0"/>
          <w:numId w:val="0"/>
        </w:numPr>
        <w:tabs>
          <w:tab w:val="left" w:pos="240"/>
        </w:tabs>
        <w:kinsoku/>
        <w:wordWrap/>
        <w:overflowPunct/>
        <w:topLinePunct w:val="0"/>
        <w:autoSpaceDE/>
        <w:autoSpaceDN/>
        <w:bidi w:val="0"/>
        <w:adjustRightInd/>
        <w:snapToGrid/>
        <w:spacing w:after="0" w:afterLines="0" w:line="240" w:lineRule="auto"/>
        <w:ind w:left="480" w:leftChars="200" w:right="0" w:rightChars="0" w:firstLine="482" w:firstLineChars="240"/>
        <w:jc w:val="both"/>
        <w:textAlignment w:val="auto"/>
        <w:rPr>
          <w:rFonts w:hint="default" w:ascii="Calibri" w:hAnsi="Calibri" w:cs="Calibri" w:eastAsiaTheme="minorEastAsia"/>
          <w:b/>
          <w:bCs/>
          <w:kern w:val="2"/>
          <w:sz w:val="20"/>
          <w:szCs w:val="20"/>
          <w:lang w:val="en-US" w:eastAsia="zh-CN"/>
        </w:rPr>
      </w:pPr>
      <w:r>
        <w:rPr>
          <w:rFonts w:hint="default" w:ascii="Calibri" w:hAnsi="Calibri" w:cs="Calibri" w:eastAsiaTheme="minorEastAsia"/>
          <w:b/>
          <w:bCs/>
          <w:kern w:val="2"/>
          <w:sz w:val="20"/>
          <w:szCs w:val="20"/>
          <w:lang w:val="en-US" w:eastAsia="zh-CN"/>
        </w:rPr>
        <w:t>The maximum output current of the heating function is 3A, that is, the maximum load capacity at 48V is 150W.</w:t>
      </w:r>
    </w:p>
    <w:p w14:paraId="4AF6023D">
      <w:pPr>
        <w:keepNext w:val="0"/>
        <w:keepLines w:val="0"/>
        <w:pageBreakBefore w:val="0"/>
        <w:widowControl w:val="0"/>
        <w:numPr>
          <w:ilvl w:val="0"/>
          <w:numId w:val="18"/>
        </w:numPr>
        <w:kinsoku w:val="0"/>
        <w:wordWrap w:val="0"/>
        <w:overflowPunct/>
        <w:topLinePunct w:val="0"/>
        <w:autoSpaceDE/>
        <w:autoSpaceDN/>
        <w:bidi w:val="0"/>
        <w:adjustRightInd w:val="0"/>
        <w:snapToGrid w:val="0"/>
        <w:spacing w:beforeAutospacing="0" w:after="0" w:afterLines="0" w:line="240" w:lineRule="auto"/>
        <w:ind w:left="480" w:leftChars="200" w:right="0" w:firstLine="480" w:firstLineChars="240"/>
        <w:jc w:val="left"/>
        <w:textAlignment w:val="auto"/>
        <w:rPr>
          <w:rFonts w:hint="default" w:ascii="Calibri" w:hAnsi="Calibri" w:cs="Calibri" w:eastAsiaTheme="minorEastAsia"/>
          <w:b w:val="0"/>
          <w:bCs w:val="0"/>
          <w:kern w:val="2"/>
          <w:sz w:val="20"/>
          <w:szCs w:val="20"/>
          <w:lang w:val="en-US" w:eastAsia="zh-CN"/>
        </w:rPr>
      </w:pPr>
      <w:r>
        <w:rPr>
          <w:rFonts w:hint="default" w:ascii="Calibri" w:hAnsi="Calibri" w:cs="Calibri" w:eastAsiaTheme="minorEastAsia"/>
          <w:b w:val="0"/>
          <w:bCs w:val="0"/>
          <w:kern w:val="2"/>
          <w:sz w:val="20"/>
          <w:szCs w:val="20"/>
          <w:lang w:val="en-US" w:eastAsia="zh-CN"/>
        </w:rPr>
        <w:t>加热与散热功能共用一个控制输出脚，同时只能提供其中一种功能（默认是加热），可以通过用户特性配置该控制脚的功能。</w:t>
      </w:r>
    </w:p>
    <w:p w14:paraId="20256863">
      <w:pPr>
        <w:keepNext w:val="0"/>
        <w:keepLines w:val="0"/>
        <w:pageBreakBefore w:val="0"/>
        <w:widowControl w:val="0"/>
        <w:numPr>
          <w:ilvl w:val="0"/>
          <w:numId w:val="0"/>
        </w:numPr>
        <w:kinsoku w:val="0"/>
        <w:wordWrap w:val="0"/>
        <w:overflowPunct/>
        <w:topLinePunct w:val="0"/>
        <w:autoSpaceDE/>
        <w:autoSpaceDN/>
        <w:bidi w:val="0"/>
        <w:adjustRightInd w:val="0"/>
        <w:snapToGrid w:val="0"/>
        <w:spacing w:beforeAutospacing="0" w:after="0" w:afterLines="0" w:line="240" w:lineRule="auto"/>
        <w:ind w:left="480" w:leftChars="200" w:right="0" w:rightChars="0" w:firstLine="482" w:firstLineChars="240"/>
        <w:jc w:val="left"/>
        <w:textAlignment w:val="auto"/>
        <w:rPr>
          <w:rFonts w:hint="default" w:ascii="Calibri" w:hAnsi="Calibri" w:cs="Calibri" w:eastAsiaTheme="minorEastAsia"/>
          <w:b/>
          <w:bCs/>
          <w:kern w:val="2"/>
          <w:sz w:val="20"/>
          <w:szCs w:val="20"/>
          <w:lang w:val="en-US" w:eastAsia="zh-CN"/>
        </w:rPr>
      </w:pPr>
      <w:r>
        <w:rPr>
          <w:rFonts w:hint="default" w:ascii="Calibri" w:hAnsi="Calibri" w:cs="Calibri" w:eastAsiaTheme="minorEastAsia"/>
          <w:b/>
          <w:bCs/>
          <w:kern w:val="2"/>
          <w:sz w:val="20"/>
          <w:szCs w:val="20"/>
          <w:lang w:val="en-US" w:eastAsia="zh-CN"/>
        </w:rPr>
        <w:t>The heating and cooling functions share a control output pin, and only one of the functions can be provided at the same time (heating is provided by default), and the function of this control pin can be configured according to user characteristics.</w:t>
      </w:r>
    </w:p>
    <w:p w14:paraId="5C24CDE2">
      <w:pPr>
        <w:keepNext w:val="0"/>
        <w:keepLines w:val="0"/>
        <w:pageBreakBefore w:val="0"/>
        <w:widowControl w:val="0"/>
        <w:numPr>
          <w:ilvl w:val="0"/>
          <w:numId w:val="0"/>
        </w:numPr>
        <w:kinsoku w:val="0"/>
        <w:wordWrap w:val="0"/>
        <w:overflowPunct/>
        <w:topLinePunct w:val="0"/>
        <w:autoSpaceDE/>
        <w:autoSpaceDN/>
        <w:bidi w:val="0"/>
        <w:adjustRightInd w:val="0"/>
        <w:snapToGrid w:val="0"/>
        <w:spacing w:beforeAutospacing="0" w:after="0" w:afterLines="0" w:line="240" w:lineRule="auto"/>
        <w:ind w:leftChars="440" w:right="0" w:rightChars="0"/>
        <w:jc w:val="left"/>
        <w:textAlignment w:val="auto"/>
        <w:rPr>
          <w:rFonts w:hint="eastAsia" w:asciiTheme="minorEastAsia" w:hAnsiTheme="minorEastAsia" w:eastAsiaTheme="minorEastAsia" w:cstheme="minorEastAsia"/>
          <w:b w:val="0"/>
          <w:bCs w:val="0"/>
          <w:kern w:val="2"/>
          <w:sz w:val="20"/>
          <w:szCs w:val="20"/>
          <w:lang w:val="en-US" w:eastAsia="zh-CN"/>
        </w:rPr>
      </w:pPr>
    </w:p>
    <w:p w14:paraId="3D16E288">
      <w:pPr>
        <w:keepNext w:val="0"/>
        <w:keepLines w:val="0"/>
        <w:pageBreakBefore w:val="0"/>
        <w:widowControl w:val="0"/>
        <w:numPr>
          <w:ilvl w:val="0"/>
          <w:numId w:val="0"/>
        </w:numPr>
        <w:kinsoku w:val="0"/>
        <w:wordWrap w:val="0"/>
        <w:overflowPunct/>
        <w:topLinePunct w:val="0"/>
        <w:autoSpaceDE/>
        <w:autoSpaceDN/>
        <w:bidi w:val="0"/>
        <w:adjustRightInd w:val="0"/>
        <w:snapToGrid w:val="0"/>
        <w:spacing w:beforeAutospacing="0" w:after="0" w:afterLines="0" w:line="240" w:lineRule="auto"/>
        <w:ind w:right="0" w:rightChars="0"/>
        <w:jc w:val="left"/>
        <w:textAlignment w:val="auto"/>
        <w:rPr>
          <w:rFonts w:hint="eastAsia" w:asciiTheme="minorEastAsia" w:hAnsiTheme="minorEastAsia" w:eastAsiaTheme="minorEastAsia" w:cstheme="minorEastAsia"/>
          <w:b w:val="0"/>
          <w:bCs w:val="0"/>
          <w:kern w:val="2"/>
          <w:sz w:val="20"/>
          <w:szCs w:val="20"/>
          <w:lang w:val="en-US" w:eastAsia="zh-CN"/>
        </w:rPr>
      </w:pPr>
    </w:p>
    <w:p w14:paraId="64007B3A">
      <w:pPr>
        <w:numPr>
          <w:ilvl w:val="0"/>
          <w:numId w:val="12"/>
        </w:numPr>
        <w:spacing w:after="159" w:afterLines="50" w:afterAutospacing="0" w:line="240" w:lineRule="auto"/>
        <w:ind w:left="0" w:leftChars="0" w:firstLine="482" w:firstLineChars="200"/>
        <w:outlineLvl w:val="0"/>
        <w:rPr>
          <w:rFonts w:hint="default" w:ascii="Calibri" w:hAnsi="Calibri" w:eastAsia="黑体" w:cs="Calibri"/>
          <w:b/>
          <w:bCs/>
          <w:color w:val="262626" w:themeColor="text1" w:themeTint="D9"/>
          <w:sz w:val="24"/>
          <w:szCs w:val="24"/>
          <w:lang w:val="en-US" w:eastAsia="zh-CN"/>
          <w14:textFill>
            <w14:solidFill>
              <w14:schemeClr w14:val="tx1">
                <w14:lumMod w14:val="85000"/>
                <w14:lumOff w14:val="15000"/>
              </w14:schemeClr>
            </w14:solidFill>
          </w14:textFill>
        </w:rPr>
      </w:pPr>
      <w:bookmarkStart w:id="283" w:name="_Toc22000"/>
      <w:bookmarkStart w:id="284" w:name="_Toc18176"/>
      <w:bookmarkStart w:id="285" w:name="_Toc25159"/>
      <w:bookmarkStart w:id="286" w:name="_Toc22654"/>
      <w:bookmarkStart w:id="287" w:name="_Toc20945"/>
      <w:bookmarkStart w:id="288" w:name="_Toc9788"/>
      <w:bookmarkStart w:id="289" w:name="_Toc9792"/>
      <w:r>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t>通信说明</w:t>
      </w:r>
      <w:bookmarkEnd w:id="283"/>
      <w:bookmarkEnd w:id="284"/>
      <w:bookmarkEnd w:id="285"/>
      <w:bookmarkEnd w:id="286"/>
      <w:bookmarkEnd w:id="287"/>
      <w:bookmarkEnd w:id="288"/>
      <w:r>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t>Communication Instructions</w:t>
      </w:r>
      <w:bookmarkEnd w:id="289"/>
    </w:p>
    <w:p w14:paraId="361C07ED">
      <w:pPr>
        <w:numPr>
          <w:ilvl w:val="1"/>
          <w:numId w:val="12"/>
        </w:numPr>
        <w:spacing w:beforeAutospacing="0" w:after="156" w:line="240" w:lineRule="auto"/>
        <w:ind w:left="567" w:leftChars="0" w:hanging="87" w:firstLineChars="0"/>
        <w:outlineLvl w:val="1"/>
        <w:rPr>
          <w:rFonts w:hint="default" w:ascii="Calibri" w:hAnsi="Calibri" w:cs="Calibri"/>
          <w:b/>
          <w:bCs/>
          <w:color w:val="262626" w:themeColor="text1" w:themeTint="D9"/>
          <w:sz w:val="24"/>
          <w:szCs w:val="24"/>
          <w14:textFill>
            <w14:solidFill>
              <w14:schemeClr w14:val="tx1">
                <w14:lumMod w14:val="85000"/>
                <w14:lumOff w14:val="15000"/>
              </w14:schemeClr>
            </w14:solidFill>
          </w14:textFill>
        </w:rPr>
      </w:pPr>
      <w:bookmarkStart w:id="290" w:name="_Toc25562"/>
      <w:bookmarkStart w:id="291" w:name="_Toc11539"/>
      <w:bookmarkStart w:id="292" w:name="_Toc16159"/>
      <w:bookmarkStart w:id="293" w:name="_Toc21923"/>
      <w:bookmarkStart w:id="294" w:name="_Toc14098"/>
      <w:bookmarkStart w:id="295" w:name="_Toc32500"/>
      <w:r>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t>USB 通信</w:t>
      </w:r>
      <w:bookmarkEnd w:id="290"/>
      <w:bookmarkEnd w:id="291"/>
      <w:bookmarkEnd w:id="292"/>
      <w:bookmarkEnd w:id="293"/>
      <w:bookmarkEnd w:id="294"/>
      <w:r>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t>USB Communication</w:t>
      </w:r>
      <w:bookmarkEnd w:id="295"/>
    </w:p>
    <w:p w14:paraId="5BA95DF3">
      <w:pPr>
        <w:keepNext w:val="0"/>
        <w:keepLines w:val="0"/>
        <w:pageBreakBefore w:val="0"/>
        <w:widowControl w:val="0"/>
        <w:numPr>
          <w:ilvl w:val="0"/>
          <w:numId w:val="0"/>
        </w:numPr>
        <w:kinsoku/>
        <w:wordWrap/>
        <w:overflowPunct/>
        <w:topLinePunct w:val="0"/>
        <w:autoSpaceDE/>
        <w:autoSpaceDN/>
        <w:bidi w:val="0"/>
        <w:adjustRightInd w:val="0"/>
        <w:snapToGrid w:val="0"/>
        <w:spacing w:after="63" w:afterLines="20" w:afterAutospacing="0" w:line="240" w:lineRule="auto"/>
        <w:ind w:left="482" w:leftChars="0" w:firstLine="400" w:firstLineChars="200"/>
        <w:textAlignment w:val="auto"/>
        <w:rPr>
          <w:rFonts w:hint="default" w:ascii="Calibri" w:hAnsi="Calibri" w:cs="Calibri"/>
          <w:color w:val="262626" w:themeColor="text1" w:themeTint="D9"/>
          <w:sz w:val="20"/>
          <w:szCs w:val="20"/>
          <w:lang w:val="en-US" w:eastAsia="zh-CN"/>
          <w14:textFill>
            <w14:solidFill>
              <w14:schemeClr w14:val="tx1">
                <w14:lumMod w14:val="85000"/>
                <w14:lumOff w14:val="15000"/>
              </w14:schemeClr>
            </w14:solidFill>
          </w14:textFill>
        </w:rPr>
      </w:pPr>
      <w:r>
        <w:rPr>
          <w:rFonts w:hint="default" w:ascii="Calibri" w:hAnsi="Calibri" w:cs="Calibri"/>
          <w:color w:val="262626" w:themeColor="text1" w:themeTint="D9"/>
          <w:sz w:val="20"/>
          <w:szCs w:val="20"/>
          <w:lang w:val="en-US" w:eastAsia="zh-CN"/>
          <w14:textFill>
            <w14:solidFill>
              <w14:schemeClr w14:val="tx1">
                <w14:lumMod w14:val="85000"/>
                <w14:lumOff w14:val="15000"/>
              </w14:schemeClr>
            </w14:solidFill>
          </w14:textFill>
        </w:rPr>
        <w:t>USB接口采用TYPE B 端口，BMS 可以通过该接口与上位机进行通讯，从而在上位机端监控电池的各种信息，包括电池电压、电流、温度、状态、SOC、SOH 及电池生产信息等，默认波特率为 115200bps。</w:t>
      </w:r>
    </w:p>
    <w:p w14:paraId="145A2FB0">
      <w:pPr>
        <w:keepNext w:val="0"/>
        <w:keepLines w:val="0"/>
        <w:pageBreakBefore w:val="0"/>
        <w:widowControl w:val="0"/>
        <w:numPr>
          <w:ilvl w:val="0"/>
          <w:numId w:val="0"/>
        </w:numPr>
        <w:kinsoku/>
        <w:wordWrap/>
        <w:overflowPunct/>
        <w:topLinePunct w:val="0"/>
        <w:autoSpaceDE/>
        <w:autoSpaceDN/>
        <w:bidi w:val="0"/>
        <w:adjustRightInd w:val="0"/>
        <w:snapToGrid w:val="0"/>
        <w:spacing w:after="63" w:afterLines="20" w:afterAutospacing="0" w:line="240" w:lineRule="auto"/>
        <w:ind w:left="482" w:leftChars="0" w:firstLine="402" w:firstLineChars="200"/>
        <w:textAlignment w:val="auto"/>
        <w:rPr>
          <w:rFonts w:hint="default" w:ascii="Calibri" w:hAnsi="Calibri" w:cs="Calibri"/>
          <w:b/>
          <w:bCs/>
          <w:color w:val="262626" w:themeColor="text1" w:themeTint="D9"/>
          <w:sz w:val="20"/>
          <w:szCs w:val="20"/>
          <w:lang w:val="en-US" w:eastAsia="zh-CN"/>
          <w14:textFill>
            <w14:solidFill>
              <w14:schemeClr w14:val="tx1">
                <w14:lumMod w14:val="85000"/>
                <w14:lumOff w14:val="15000"/>
              </w14:schemeClr>
            </w14:solidFill>
          </w14:textFill>
        </w:rPr>
      </w:pPr>
      <w:r>
        <w:rPr>
          <w:rFonts w:hint="default" w:ascii="Calibri" w:hAnsi="Calibri" w:cs="Calibri"/>
          <w:b/>
          <w:bCs/>
          <w:color w:val="262626" w:themeColor="text1" w:themeTint="D9"/>
          <w:sz w:val="20"/>
          <w:szCs w:val="20"/>
          <w:lang w:val="en-US" w:eastAsia="zh-CN"/>
          <w14:textFill>
            <w14:solidFill>
              <w14:schemeClr w14:val="tx1">
                <w14:lumMod w14:val="85000"/>
                <w14:lumOff w14:val="15000"/>
              </w14:schemeClr>
            </w14:solidFill>
          </w14:textFill>
        </w:rPr>
        <w:t>The USB interface adopts the TYPE B port. The BMS can communicate with the upper computer through this interface, so as to monitor various information of the battery at the upper computer end, including battery voltage, current, temperature, status, SOC, SOH and battery production information, etc. The default baud rate is 115200bps.</w:t>
      </w:r>
    </w:p>
    <w:p w14:paraId="25769647">
      <w:pPr>
        <w:keepNext w:val="0"/>
        <w:keepLines w:val="0"/>
        <w:pageBreakBefore w:val="0"/>
        <w:widowControl w:val="0"/>
        <w:numPr>
          <w:ilvl w:val="1"/>
          <w:numId w:val="12"/>
        </w:numPr>
        <w:kinsoku/>
        <w:wordWrap/>
        <w:overflowPunct/>
        <w:topLinePunct w:val="0"/>
        <w:autoSpaceDE/>
        <w:autoSpaceDN/>
        <w:bidi w:val="0"/>
        <w:adjustRightInd w:val="0"/>
        <w:snapToGrid w:val="0"/>
        <w:spacing w:beforeAutospacing="0" w:after="63" w:afterLines="20" w:afterAutospacing="0" w:line="240" w:lineRule="auto"/>
        <w:ind w:left="567" w:leftChars="0" w:hanging="87" w:firstLineChars="0"/>
        <w:textAlignment w:val="auto"/>
        <w:outlineLvl w:val="1"/>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pPr>
      <w:bookmarkStart w:id="296" w:name="_Toc31245"/>
      <w:bookmarkStart w:id="297" w:name="_Toc14783"/>
      <w:bookmarkStart w:id="298" w:name="_Toc32457"/>
      <w:bookmarkStart w:id="299" w:name="_Toc32146"/>
      <w:bookmarkStart w:id="300" w:name="_Toc3717"/>
      <w:bookmarkStart w:id="301" w:name="_Toc5342"/>
      <w:r>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t>RS485 通信</w:t>
      </w:r>
      <w:bookmarkEnd w:id="296"/>
      <w:bookmarkEnd w:id="297"/>
      <w:bookmarkEnd w:id="298"/>
      <w:bookmarkEnd w:id="299"/>
      <w:bookmarkEnd w:id="300"/>
      <w:r>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t>RS485 Communication</w:t>
      </w:r>
      <w:bookmarkEnd w:id="301"/>
    </w:p>
    <w:p w14:paraId="7A8AC668">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63" w:afterLines="20" w:line="240" w:lineRule="auto"/>
        <w:ind w:left="420" w:leftChars="0" w:firstLine="540" w:firstLineChars="0"/>
        <w:textAlignment w:val="auto"/>
        <w:rPr>
          <w:rFonts w:hint="default" w:ascii="Calibri" w:hAnsi="Calibri" w:cs="Calibri"/>
          <w:color w:val="262626" w:themeColor="text1" w:themeTint="D9"/>
          <w:sz w:val="20"/>
          <w:szCs w:val="20"/>
          <w:lang w:val="en-US" w:eastAsia="zh-CN"/>
          <w14:textFill>
            <w14:solidFill>
              <w14:schemeClr w14:val="tx1">
                <w14:lumMod w14:val="85000"/>
                <w14:lumOff w14:val="15000"/>
              </w14:schemeClr>
            </w14:solidFill>
          </w14:textFill>
        </w:rPr>
      </w:pPr>
      <w:r>
        <w:rPr>
          <w:rFonts w:hint="default" w:ascii="Calibri" w:hAnsi="Calibri" w:cs="Calibri"/>
          <w:color w:val="262626" w:themeColor="text1" w:themeTint="D9"/>
          <w:sz w:val="20"/>
          <w:szCs w:val="20"/>
          <w:lang w:val="en-US" w:eastAsia="zh-CN"/>
          <w14:textFill>
            <w14:solidFill>
              <w14:schemeClr w14:val="tx1">
                <w14:lumMod w14:val="85000"/>
                <w14:lumOff w14:val="15000"/>
              </w14:schemeClr>
            </w14:solidFill>
          </w14:textFill>
        </w:rPr>
        <w:t>具有2路 RS485 接口</w:t>
      </w:r>
      <w:r>
        <w:rPr>
          <w:rFonts w:hint="default" w:ascii="Calibri" w:hAnsi="Calibri" w:cs="Calibri"/>
          <w:b/>
          <w:bCs/>
          <w:color w:val="262626" w:themeColor="text1" w:themeTint="D9"/>
          <w:sz w:val="20"/>
          <w:szCs w:val="20"/>
          <w:lang w:val="en-US" w:eastAsia="zh-CN"/>
          <w14:textFill>
            <w14:solidFill>
              <w14:schemeClr w14:val="tx1">
                <w14:lumMod w14:val="85000"/>
                <w14:lumOff w14:val="15000"/>
              </w14:schemeClr>
            </w14:solidFill>
          </w14:textFill>
        </w:rPr>
        <w:t>It has 2 RS485 communication interfaces:</w:t>
      </w:r>
    </w:p>
    <w:p w14:paraId="7A7CA3EA">
      <w:pPr>
        <w:keepNext w:val="0"/>
        <w:keepLines w:val="0"/>
        <w:pageBreakBefore w:val="0"/>
        <w:widowControl w:val="0"/>
        <w:numPr>
          <w:ilvl w:val="0"/>
          <w:numId w:val="19"/>
        </w:numPr>
        <w:kinsoku/>
        <w:wordWrap/>
        <w:overflowPunct/>
        <w:topLinePunct w:val="0"/>
        <w:autoSpaceDE/>
        <w:autoSpaceDN/>
        <w:bidi w:val="0"/>
        <w:adjustRightInd w:val="0"/>
        <w:snapToGrid w:val="0"/>
        <w:spacing w:after="63" w:afterLines="20" w:line="240" w:lineRule="auto"/>
        <w:ind w:left="425" w:leftChars="177" w:firstLine="534" w:firstLineChars="267"/>
        <w:textAlignment w:val="auto"/>
        <w:rPr>
          <w:rFonts w:hint="default" w:ascii="Calibri" w:hAnsi="Calibri" w:cs="Calibri"/>
          <w:color w:val="262626" w:themeColor="text1" w:themeTint="D9"/>
          <w:sz w:val="20"/>
          <w:szCs w:val="20"/>
          <w:lang w:val="en-US" w:eastAsia="zh-CN"/>
          <w14:textFill>
            <w14:solidFill>
              <w14:schemeClr w14:val="tx1">
                <w14:lumMod w14:val="85000"/>
                <w14:lumOff w14:val="15000"/>
              </w14:schemeClr>
            </w14:solidFill>
          </w14:textFill>
        </w:rPr>
      </w:pPr>
      <w:r>
        <w:rPr>
          <w:rFonts w:hint="default" w:ascii="Calibri" w:hAnsi="Calibri" w:cs="Calibri"/>
          <w:color w:val="262626" w:themeColor="text1" w:themeTint="D9"/>
          <w:sz w:val="20"/>
          <w:szCs w:val="20"/>
          <w:lang w:val="en-US" w:eastAsia="zh-CN"/>
          <w14:textFill>
            <w14:solidFill>
              <w14:schemeClr w14:val="tx1">
                <w14:lumMod w14:val="85000"/>
                <w14:lumOff w14:val="15000"/>
              </w14:schemeClr>
            </w14:solidFill>
          </w14:textFill>
        </w:rPr>
        <w:t>RS485-1为单端RJ45网络端口，主要用于电池组与逆变器间的数据交互，默认波特率为 9600bps。</w:t>
      </w:r>
    </w:p>
    <w:p w14:paraId="18EDF250">
      <w:pPr>
        <w:keepNext w:val="0"/>
        <w:keepLines w:val="0"/>
        <w:pageBreakBefore w:val="0"/>
        <w:widowControl w:val="0"/>
        <w:numPr>
          <w:ilvl w:val="0"/>
          <w:numId w:val="0"/>
        </w:numPr>
        <w:kinsoku/>
        <w:wordWrap/>
        <w:overflowPunct/>
        <w:topLinePunct w:val="0"/>
        <w:autoSpaceDE/>
        <w:autoSpaceDN/>
        <w:bidi w:val="0"/>
        <w:adjustRightInd w:val="0"/>
        <w:snapToGrid w:val="0"/>
        <w:spacing w:after="63" w:afterLines="20" w:line="240" w:lineRule="auto"/>
        <w:ind w:left="480" w:leftChars="200" w:firstLine="482" w:firstLineChars="240"/>
        <w:textAlignment w:val="auto"/>
        <w:rPr>
          <w:rFonts w:hint="default" w:ascii="Calibri" w:hAnsi="Calibri" w:cs="Calibri"/>
          <w:b/>
          <w:bCs/>
          <w:color w:val="262626" w:themeColor="text1" w:themeTint="D9"/>
          <w:sz w:val="20"/>
          <w:szCs w:val="20"/>
          <w:lang w:val="en-US" w:eastAsia="zh-CN"/>
          <w14:textFill>
            <w14:solidFill>
              <w14:schemeClr w14:val="tx1">
                <w14:lumMod w14:val="85000"/>
                <w14:lumOff w14:val="15000"/>
              </w14:schemeClr>
            </w14:solidFill>
          </w14:textFill>
        </w:rPr>
      </w:pPr>
      <w:r>
        <w:rPr>
          <w:rFonts w:hint="default" w:ascii="Calibri" w:hAnsi="Calibri" w:cs="Calibri"/>
          <w:b/>
          <w:bCs/>
          <w:color w:val="262626" w:themeColor="text1" w:themeTint="D9"/>
          <w:sz w:val="20"/>
          <w:szCs w:val="20"/>
          <w:lang w:val="en-US" w:eastAsia="zh-CN"/>
          <w14:textFill>
            <w14:solidFill>
              <w14:schemeClr w14:val="tx1">
                <w14:lumMod w14:val="85000"/>
                <w14:lumOff w14:val="15000"/>
              </w14:schemeClr>
            </w14:solidFill>
          </w14:textFill>
        </w:rPr>
        <w:t>RS485-1 is a single-ended RJ45 network port, which is mainly used for data interaction between the battery pack and the inverter. The default baud rate is 9600bps.</w:t>
      </w:r>
    </w:p>
    <w:p w14:paraId="245E2358">
      <w:pPr>
        <w:keepNext w:val="0"/>
        <w:keepLines w:val="0"/>
        <w:pageBreakBefore w:val="0"/>
        <w:widowControl w:val="0"/>
        <w:numPr>
          <w:ilvl w:val="0"/>
          <w:numId w:val="19"/>
        </w:numPr>
        <w:kinsoku/>
        <w:wordWrap/>
        <w:overflowPunct/>
        <w:topLinePunct w:val="0"/>
        <w:autoSpaceDE/>
        <w:autoSpaceDN/>
        <w:bidi w:val="0"/>
        <w:adjustRightInd w:val="0"/>
        <w:snapToGrid w:val="0"/>
        <w:spacing w:after="63" w:afterLines="20" w:afterAutospacing="0" w:line="240" w:lineRule="auto"/>
        <w:ind w:left="463" w:leftChars="193" w:firstLine="494" w:firstLineChars="247"/>
        <w:textAlignment w:val="auto"/>
        <w:rPr>
          <w:rFonts w:hint="default" w:ascii="Calibri" w:hAnsi="Calibri" w:cs="Calibri"/>
          <w:color w:val="262626" w:themeColor="text1" w:themeTint="D9"/>
          <w:sz w:val="20"/>
          <w:szCs w:val="20"/>
          <w:lang w:val="en-US" w:eastAsia="zh-CN"/>
          <w14:textFill>
            <w14:solidFill>
              <w14:schemeClr w14:val="tx1">
                <w14:lumMod w14:val="85000"/>
                <w14:lumOff w14:val="15000"/>
              </w14:schemeClr>
            </w14:solidFill>
          </w14:textFill>
        </w:rPr>
      </w:pPr>
      <w:r>
        <w:rPr>
          <w:rFonts w:hint="default" w:ascii="Calibri" w:hAnsi="Calibri" w:cs="Calibri"/>
          <w:color w:val="262626" w:themeColor="text1" w:themeTint="D9"/>
          <w:sz w:val="20"/>
          <w:szCs w:val="20"/>
          <w:lang w:val="en-US" w:eastAsia="zh-CN"/>
          <w14:textFill>
            <w14:solidFill>
              <w14:schemeClr w14:val="tx1">
                <w14:lumMod w14:val="85000"/>
                <w14:lumOff w14:val="15000"/>
              </w14:schemeClr>
            </w14:solidFill>
          </w14:textFill>
        </w:rPr>
        <w:t>RS485-2为双端RJ45网络端口，用于电池组的级联并机之间的数据交互，目前并机接口最多可支持32组电池进行并机操作。</w:t>
      </w:r>
    </w:p>
    <w:p w14:paraId="43F486BD">
      <w:pPr>
        <w:keepNext w:val="0"/>
        <w:keepLines w:val="0"/>
        <w:pageBreakBefore w:val="0"/>
        <w:widowControl w:val="0"/>
        <w:numPr>
          <w:ilvl w:val="0"/>
          <w:numId w:val="0"/>
        </w:numPr>
        <w:kinsoku/>
        <w:wordWrap/>
        <w:overflowPunct/>
        <w:topLinePunct w:val="0"/>
        <w:autoSpaceDE/>
        <w:autoSpaceDN/>
        <w:bidi w:val="0"/>
        <w:adjustRightInd w:val="0"/>
        <w:snapToGrid w:val="0"/>
        <w:spacing w:after="63" w:afterLines="20" w:afterAutospacing="0" w:line="240" w:lineRule="auto"/>
        <w:ind w:left="480" w:leftChars="200" w:firstLine="482" w:firstLineChars="240"/>
        <w:textAlignment w:val="auto"/>
        <w:rPr>
          <w:rFonts w:hint="default" w:ascii="Calibri" w:hAnsi="Calibri" w:cs="Calibri"/>
          <w:b/>
          <w:bCs/>
          <w:color w:val="262626" w:themeColor="text1" w:themeTint="D9"/>
          <w:sz w:val="20"/>
          <w:szCs w:val="20"/>
          <w:lang w:val="en-US" w:eastAsia="zh-CN"/>
          <w14:textFill>
            <w14:solidFill>
              <w14:schemeClr w14:val="tx1">
                <w14:lumMod w14:val="85000"/>
                <w14:lumOff w14:val="15000"/>
              </w14:schemeClr>
            </w14:solidFill>
          </w14:textFill>
        </w:rPr>
      </w:pPr>
      <w:r>
        <w:rPr>
          <w:rFonts w:hint="default" w:ascii="Calibri" w:hAnsi="Calibri" w:cs="Calibri"/>
          <w:b/>
          <w:bCs/>
          <w:color w:val="262626" w:themeColor="text1" w:themeTint="D9"/>
          <w:sz w:val="20"/>
          <w:szCs w:val="20"/>
          <w:lang w:val="en-US" w:eastAsia="zh-CN"/>
          <w14:textFill>
            <w14:solidFill>
              <w14:schemeClr w14:val="tx1">
                <w14:lumMod w14:val="85000"/>
                <w14:lumOff w14:val="15000"/>
              </w14:schemeClr>
            </w14:solidFill>
          </w14:textFill>
        </w:rPr>
        <w:t>RS485-2 is a double-ended RJ45 network port, which is used for data interaction between cascaded parallel battery packs. Currently, the parallel connection interface can support up to 32 groups of batteries for parallel connection operation.</w:t>
      </w:r>
    </w:p>
    <w:p w14:paraId="18DCF102">
      <w:pPr>
        <w:numPr>
          <w:ilvl w:val="1"/>
          <w:numId w:val="12"/>
        </w:numPr>
        <w:spacing w:beforeAutospacing="0" w:after="0" w:afterLines="0" w:afterAutospacing="0"/>
        <w:ind w:left="567" w:leftChars="0" w:hanging="87" w:firstLineChars="0"/>
        <w:outlineLvl w:val="1"/>
        <w:rPr>
          <w:rFonts w:hint="default"/>
          <w:b/>
          <w:bCs/>
          <w:color w:val="262626" w:themeColor="text1" w:themeTint="D9"/>
          <w:sz w:val="24"/>
          <w:szCs w:val="24"/>
          <w:lang w:val="en-US" w:eastAsia="zh-CN"/>
          <w14:textFill>
            <w14:solidFill>
              <w14:schemeClr w14:val="tx1">
                <w14:lumMod w14:val="85000"/>
                <w14:lumOff w14:val="15000"/>
              </w14:schemeClr>
            </w14:solidFill>
          </w14:textFill>
        </w:rPr>
      </w:pPr>
      <w:bookmarkStart w:id="302" w:name="_Toc20262"/>
      <w:bookmarkStart w:id="303" w:name="_Toc30626"/>
      <w:bookmarkStart w:id="304" w:name="_Toc4379"/>
      <w:bookmarkStart w:id="305" w:name="_Toc19233"/>
      <w:bookmarkStart w:id="306" w:name="_Toc31068"/>
      <w:bookmarkStart w:id="307" w:name="_Toc27618"/>
      <w:bookmarkStart w:id="308" w:name="_Toc32254"/>
      <w:r>
        <w:rPr>
          <w:rFonts w:hint="default"/>
          <w:b/>
          <w:bCs/>
          <w:color w:val="262626" w:themeColor="text1" w:themeTint="D9"/>
          <w:sz w:val="24"/>
          <w:szCs w:val="24"/>
          <w:lang w:val="en-US" w:eastAsia="zh-CN"/>
          <w14:textFill>
            <w14:solidFill>
              <w14:schemeClr w14:val="tx1">
                <w14:lumMod w14:val="85000"/>
                <w14:lumOff w14:val="15000"/>
              </w14:schemeClr>
            </w14:solidFill>
          </w14:textFill>
        </w:rPr>
        <w:t>CAN</w:t>
      </w:r>
      <w:r>
        <w:rPr>
          <w:rFonts w:hint="eastAsia"/>
          <w:b/>
          <w:bCs/>
          <w:color w:val="262626" w:themeColor="text1" w:themeTint="D9"/>
          <w:sz w:val="24"/>
          <w:szCs w:val="24"/>
          <w:lang w:val="en-US" w:eastAsia="zh-CN"/>
          <w14:textFill>
            <w14:solidFill>
              <w14:schemeClr w14:val="tx1">
                <w14:lumMod w14:val="85000"/>
                <w14:lumOff w14:val="15000"/>
              </w14:schemeClr>
            </w14:solidFill>
          </w14:textFill>
        </w:rPr>
        <w:t xml:space="preserve"> </w:t>
      </w:r>
      <w:r>
        <w:rPr>
          <w:rFonts w:hint="default"/>
          <w:b/>
          <w:bCs/>
          <w:color w:val="262626" w:themeColor="text1" w:themeTint="D9"/>
          <w:sz w:val="24"/>
          <w:szCs w:val="24"/>
          <w:lang w:val="en-US" w:eastAsia="zh-CN"/>
          <w14:textFill>
            <w14:solidFill>
              <w14:schemeClr w14:val="tx1">
                <w14:lumMod w14:val="85000"/>
                <w14:lumOff w14:val="15000"/>
              </w14:schemeClr>
            </w14:solidFill>
          </w14:textFill>
        </w:rPr>
        <w:t>通信</w:t>
      </w:r>
      <w:bookmarkEnd w:id="302"/>
      <w:bookmarkEnd w:id="303"/>
      <w:bookmarkEnd w:id="304"/>
      <w:bookmarkEnd w:id="305"/>
      <w:bookmarkEnd w:id="306"/>
      <w:bookmarkEnd w:id="307"/>
      <w:r>
        <w:rPr>
          <w:rFonts w:hint="default"/>
          <w:b/>
          <w:bCs/>
          <w:color w:val="262626" w:themeColor="text1" w:themeTint="D9"/>
          <w:sz w:val="24"/>
          <w:szCs w:val="24"/>
          <w:lang w:val="en-US" w:eastAsia="zh-CN"/>
          <w14:textFill>
            <w14:solidFill>
              <w14:schemeClr w14:val="tx1">
                <w14:lumMod w14:val="85000"/>
                <w14:lumOff w14:val="15000"/>
              </w14:schemeClr>
            </w14:solidFill>
          </w14:textFill>
        </w:rPr>
        <w:t>CAN Communication</w:t>
      </w:r>
      <w:bookmarkEnd w:id="308"/>
    </w:p>
    <w:p w14:paraId="2AAE37D2">
      <w:pPr>
        <w:widowControl w:val="0"/>
        <w:numPr>
          <w:ilvl w:val="0"/>
          <w:numId w:val="0"/>
        </w:numPr>
        <w:adjustRightInd w:val="0"/>
        <w:snapToGrid w:val="0"/>
        <w:spacing w:beforeAutospacing="0" w:after="0" w:afterLines="0" w:afterAutospacing="0" w:line="360" w:lineRule="auto"/>
        <w:ind w:left="0" w:leftChars="0" w:firstLine="960" w:firstLineChars="480"/>
        <w:jc w:val="both"/>
        <w:rPr>
          <w:rFonts w:hint="default"/>
          <w:color w:val="262626" w:themeColor="text1" w:themeTint="D9"/>
          <w:sz w:val="20"/>
          <w:szCs w:val="20"/>
          <w:lang w:val="en-US" w:eastAsia="zh-CN"/>
          <w14:textFill>
            <w14:solidFill>
              <w14:schemeClr w14:val="tx1">
                <w14:lumMod w14:val="85000"/>
                <w14:lumOff w14:val="15000"/>
              </w14:schemeClr>
            </w14:solidFill>
          </w14:textFill>
        </w:rPr>
      </w:pPr>
      <w:r>
        <w:rPr>
          <w:rFonts w:hint="default"/>
          <w:color w:val="262626" w:themeColor="text1" w:themeTint="D9"/>
          <w:sz w:val="20"/>
          <w:szCs w:val="20"/>
          <w:lang w:val="en-US" w:eastAsia="zh-CN"/>
          <w14:textFill>
            <w14:solidFill>
              <w14:schemeClr w14:val="tx1">
                <w14:lumMod w14:val="85000"/>
                <w14:lumOff w14:val="15000"/>
              </w14:schemeClr>
            </w14:solidFill>
          </w14:textFill>
        </w:rPr>
        <w:t>具有1路CAN通信接口,为单端RJ45网络端口，主要用于电池组与逆变器间的数据交互，默认波特率为500K；</w:t>
      </w:r>
    </w:p>
    <w:p w14:paraId="38D383CB">
      <w:pPr>
        <w:widowControl w:val="0"/>
        <w:numPr>
          <w:ilvl w:val="0"/>
          <w:numId w:val="0"/>
        </w:numPr>
        <w:adjustRightInd w:val="0"/>
        <w:snapToGrid w:val="0"/>
        <w:spacing w:beforeAutospacing="0" w:after="0" w:afterLines="0" w:afterAutospacing="0" w:line="360" w:lineRule="auto"/>
        <w:ind w:left="0" w:leftChars="0" w:firstLine="960" w:firstLineChars="480"/>
        <w:jc w:val="both"/>
        <w:rPr>
          <w:rFonts w:hint="default"/>
          <w:color w:val="262626" w:themeColor="text1" w:themeTint="D9"/>
          <w:sz w:val="20"/>
          <w:szCs w:val="20"/>
          <w:lang w:val="en-US" w:eastAsia="zh-CN"/>
          <w14:textFill>
            <w14:solidFill>
              <w14:schemeClr w14:val="tx1">
                <w14:lumMod w14:val="85000"/>
                <w14:lumOff w14:val="15000"/>
              </w14:schemeClr>
            </w14:solidFill>
          </w14:textFill>
        </w:rPr>
      </w:pPr>
      <w:r>
        <w:rPr>
          <w:rFonts w:hint="default"/>
          <w:color w:val="262626" w:themeColor="text1" w:themeTint="D9"/>
          <w:sz w:val="20"/>
          <w:szCs w:val="20"/>
          <w:lang w:val="en-US" w:eastAsia="zh-CN"/>
          <w14:textFill>
            <w14:solidFill>
              <w14:schemeClr w14:val="tx1">
                <w14:lumMod w14:val="85000"/>
                <w14:lumOff w14:val="15000"/>
              </w14:schemeClr>
            </w14:solidFill>
          </w14:textFill>
        </w:rPr>
        <w:t>It has 1 CAN communication interface, which is a single-ended RJ45 network port and is mainly used for data interaction between the battery pack and the inverter. The default baud rate is 500K.</w:t>
      </w:r>
    </w:p>
    <w:p w14:paraId="72C57D93">
      <w:pPr>
        <w:numPr>
          <w:ilvl w:val="1"/>
          <w:numId w:val="12"/>
        </w:numPr>
        <w:spacing w:beforeAutospacing="0" w:after="0" w:afterLines="0" w:afterAutospacing="0"/>
        <w:ind w:left="567" w:leftChars="0" w:hanging="87" w:firstLineChars="0"/>
        <w:outlineLvl w:val="1"/>
        <w:rPr>
          <w:rFonts w:hint="default"/>
          <w:b/>
          <w:bCs/>
          <w:color w:val="262626" w:themeColor="text1" w:themeTint="D9"/>
          <w:sz w:val="24"/>
          <w:szCs w:val="24"/>
          <w:lang w:val="en-US" w:eastAsia="zh-CN"/>
          <w14:textFill>
            <w14:solidFill>
              <w14:schemeClr w14:val="tx1">
                <w14:lumMod w14:val="85000"/>
                <w14:lumOff w14:val="15000"/>
              </w14:schemeClr>
            </w14:solidFill>
          </w14:textFill>
        </w:rPr>
      </w:pPr>
      <w:bookmarkStart w:id="309" w:name="_Toc16040"/>
      <w:bookmarkStart w:id="310" w:name="_Toc25273"/>
      <w:bookmarkStart w:id="311" w:name="_Toc24885"/>
      <w:r>
        <w:rPr>
          <w:rFonts w:hint="default"/>
          <w:b/>
          <w:bCs/>
          <w:color w:val="262626" w:themeColor="text1" w:themeTint="D9"/>
          <w:sz w:val="24"/>
          <w:szCs w:val="24"/>
          <w:lang w:val="en-US" w:eastAsia="zh-CN"/>
          <w14:textFill>
            <w14:solidFill>
              <w14:schemeClr w14:val="tx1">
                <w14:lumMod w14:val="85000"/>
                <w14:lumOff w14:val="15000"/>
              </w14:schemeClr>
            </w14:solidFill>
          </w14:textFill>
        </w:rPr>
        <w:t>拨码开关设置</w:t>
      </w:r>
      <w:bookmarkEnd w:id="309"/>
      <w:bookmarkEnd w:id="310"/>
      <w:r>
        <w:rPr>
          <w:rFonts w:hint="default"/>
          <w:b/>
          <w:bCs/>
          <w:color w:val="262626" w:themeColor="text1" w:themeTint="D9"/>
          <w:sz w:val="24"/>
          <w:szCs w:val="24"/>
          <w:lang w:val="en-US" w:eastAsia="zh-CN"/>
          <w14:textFill>
            <w14:solidFill>
              <w14:schemeClr w14:val="tx1">
                <w14:lumMod w14:val="85000"/>
                <w14:lumOff w14:val="15000"/>
              </w14:schemeClr>
            </w14:solidFill>
          </w14:textFill>
        </w:rPr>
        <w:t>DIP Switch Configuration</w:t>
      </w:r>
      <w:bookmarkEnd w:id="311"/>
    </w:p>
    <w:p w14:paraId="5113DD07">
      <w:pPr>
        <w:numPr>
          <w:ilvl w:val="2"/>
          <w:numId w:val="12"/>
        </w:numPr>
        <w:tabs>
          <w:tab w:val="clear" w:pos="420"/>
        </w:tabs>
        <w:spacing w:after="0" w:afterLines="0" w:afterAutospacing="0"/>
        <w:ind w:left="710" w:leftChars="0" w:firstLine="250" w:firstLineChars="0"/>
        <w:jc w:val="left"/>
        <w:outlineLvl w:val="2"/>
        <w:rPr>
          <w:rFonts w:hint="default" w:ascii="Calibri" w:hAnsi="Calibri" w:cs="Calibri"/>
          <w:b/>
          <w:bCs/>
          <w:color w:val="262626" w:themeColor="text1" w:themeTint="D9"/>
          <w:sz w:val="21"/>
          <w:szCs w:val="21"/>
          <w14:textFill>
            <w14:solidFill>
              <w14:schemeClr w14:val="tx1">
                <w14:lumMod w14:val="85000"/>
                <w14:lumOff w14:val="15000"/>
              </w14:schemeClr>
            </w14:solidFill>
          </w14:textFill>
        </w:rPr>
      </w:pPr>
      <w:bookmarkStart w:id="312" w:name="_Toc5781"/>
      <w:r>
        <w:rPr>
          <w:rFonts w:hint="eastAsia"/>
          <w:b/>
          <w:bCs/>
          <w:color w:val="262626" w:themeColor="text1" w:themeTint="D9"/>
          <w:sz w:val="21"/>
          <w:szCs w:val="21"/>
          <w:lang w:val="en-US" w:eastAsia="zh-CN"/>
          <w14:textFill>
            <w14:solidFill>
              <w14:schemeClr w14:val="tx1">
                <w14:lumMod w14:val="85000"/>
                <w14:lumOff w14:val="15000"/>
              </w14:schemeClr>
            </w14:solidFill>
          </w14:textFill>
        </w:rPr>
        <w:t>4位的拨码</w:t>
      </w:r>
      <w:r>
        <w:rPr>
          <w:rFonts w:hint="default" w:ascii="Calibri" w:hAnsi="Calibri" w:cs="Calibri"/>
          <w:b/>
          <w:bCs/>
          <w:color w:val="262626" w:themeColor="text1" w:themeTint="D9"/>
          <w:sz w:val="21"/>
          <w:szCs w:val="21"/>
          <w:lang w:val="en-US" w:eastAsia="zh-CN"/>
          <w14:textFill>
            <w14:solidFill>
              <w14:schemeClr w14:val="tx1">
                <w14:lumMod w14:val="85000"/>
                <w14:lumOff w14:val="15000"/>
              </w14:schemeClr>
            </w14:solidFill>
          </w14:textFill>
        </w:rPr>
        <w:t>开关</w:t>
      </w:r>
      <w:bookmarkEnd w:id="312"/>
      <w:r>
        <w:rPr>
          <w:rFonts w:hint="default" w:ascii="Calibri" w:hAnsi="Calibri" w:cs="Calibri"/>
          <w:b/>
          <w:bCs/>
          <w:color w:val="262626" w:themeColor="text1" w:themeTint="D9"/>
          <w:sz w:val="21"/>
          <w:szCs w:val="21"/>
          <w:lang w:val="en-US" w:eastAsia="zh-CN"/>
          <w14:textFill>
            <w14:solidFill>
              <w14:schemeClr w14:val="tx1">
                <w14:lumMod w14:val="85000"/>
                <w14:lumOff w14:val="15000"/>
              </w14:schemeClr>
            </w14:solidFill>
          </w14:textFill>
        </w:rPr>
        <w:t>An 4 - position DIP switch</w:t>
      </w:r>
    </w:p>
    <w:p w14:paraId="3B48413E">
      <w:pPr>
        <w:numPr>
          <w:ilvl w:val="0"/>
          <w:numId w:val="0"/>
        </w:numPr>
        <w:spacing w:beforeAutospacing="0" w:after="0" w:afterLines="0" w:afterAutospacing="0"/>
        <w:ind w:left="960" w:leftChars="0"/>
        <w:jc w:val="center"/>
        <w:rPr>
          <w:rFonts w:hint="default" w:ascii="Calibri" w:hAnsi="Calibri" w:cs="Calibri"/>
          <w:b/>
          <w:bCs/>
          <w:color w:val="262626" w:themeColor="text1" w:themeTint="D9"/>
          <w:sz w:val="21"/>
          <w:szCs w:val="21"/>
          <w14:textFill>
            <w14:solidFill>
              <w14:schemeClr w14:val="tx1">
                <w14:lumMod w14:val="85000"/>
                <w14:lumOff w14:val="15000"/>
              </w14:schemeClr>
            </w14:solidFill>
          </w14:textFill>
        </w:rPr>
      </w:pPr>
      <w:r>
        <w:rPr>
          <w:rFonts w:hint="default" w:ascii="Calibri" w:hAnsi="Calibri" w:cs="Calibri"/>
          <w:b/>
          <w:bCs/>
          <w:color w:val="262626" w:themeColor="text1" w:themeTint="D9"/>
          <w:sz w:val="21"/>
          <w:szCs w:val="21"/>
          <w14:textFill>
            <w14:solidFill>
              <w14:schemeClr w14:val="tx1">
                <w14:lumMod w14:val="85000"/>
                <w14:lumOff w14:val="15000"/>
              </w14:schemeClr>
            </w14:solidFill>
          </w14:textFill>
        </w:rPr>
        <w:drawing>
          <wp:inline distT="0" distB="0" distL="114300" distR="114300">
            <wp:extent cx="762635" cy="652780"/>
            <wp:effectExtent l="0" t="0" r="18415" b="1397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5"/>
                    <a:stretch>
                      <a:fillRect/>
                    </a:stretch>
                  </pic:blipFill>
                  <pic:spPr>
                    <a:xfrm>
                      <a:off x="0" y="0"/>
                      <a:ext cx="762635" cy="652780"/>
                    </a:xfrm>
                    <a:prstGeom prst="rect">
                      <a:avLst/>
                    </a:prstGeom>
                    <a:noFill/>
                    <a:ln>
                      <a:noFill/>
                    </a:ln>
                  </pic:spPr>
                </pic:pic>
              </a:graphicData>
            </a:graphic>
          </wp:inline>
        </w:drawing>
      </w:r>
    </w:p>
    <w:p w14:paraId="17ED54D8">
      <w:pPr>
        <w:numPr>
          <w:ilvl w:val="0"/>
          <w:numId w:val="0"/>
        </w:numPr>
        <w:spacing w:beforeAutospacing="0" w:after="0" w:afterLines="0" w:afterAutospacing="0"/>
        <w:ind w:left="960" w:leftChars="0"/>
        <w:jc w:val="left"/>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4位的拨码开关只能用于电池包地址的编址，具体的地址映射参见下表</w:t>
      </w:r>
      <w:r>
        <w:rPr>
          <w:rFonts w:hint="eastAsia"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w:t>
      </w:r>
    </w:p>
    <w:p w14:paraId="6E116CA0">
      <w:pPr>
        <w:numPr>
          <w:ilvl w:val="0"/>
          <w:numId w:val="0"/>
        </w:numPr>
        <w:spacing w:beforeAutospacing="0" w:after="0" w:afterLines="0" w:afterAutospacing="0"/>
        <w:ind w:left="960" w:leftChars="0"/>
        <w:jc w:val="left"/>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A 4 - position DIP switch can only be used for addressing the battery pack address. For the specific address mapping, please refer to the following table：</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935"/>
        <w:gridCol w:w="935"/>
        <w:gridCol w:w="935"/>
        <w:gridCol w:w="935"/>
        <w:gridCol w:w="1900"/>
      </w:tblGrid>
      <w:tr w14:paraId="129B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vMerge w:val="restart"/>
            <w:shd w:val="clear" w:color="auto" w:fill="BEBEBE"/>
            <w:vAlign w:val="center"/>
          </w:tcPr>
          <w:p w14:paraId="021312AC">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r>
              <w:rPr>
                <w:rFonts w:hint="eastAsia" w:asciiTheme="minorEastAsia" w:hAnsiTheme="minorEastAsia" w:eastAsiaTheme="minorEastAsia" w:cstheme="minorEastAsia"/>
                <w:b/>
                <w:bCs/>
                <w:kern w:val="0"/>
                <w:sz w:val="18"/>
                <w:szCs w:val="18"/>
                <w:lang w:val="en-US" w:eastAsia="zh-CN"/>
              </w:rPr>
              <w:t>地址Address</w:t>
            </w:r>
          </w:p>
        </w:tc>
        <w:tc>
          <w:tcPr>
            <w:tcW w:w="3740" w:type="dxa"/>
            <w:gridSpan w:val="4"/>
            <w:shd w:val="clear" w:color="auto" w:fill="BEBEBE"/>
            <w:vAlign w:val="center"/>
          </w:tcPr>
          <w:p w14:paraId="6586B856">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rPr>
            </w:pPr>
            <w:r>
              <w:rPr>
                <w:rFonts w:hint="eastAsia" w:asciiTheme="minorEastAsia" w:hAnsiTheme="minorEastAsia" w:eastAsiaTheme="minorEastAsia" w:cstheme="minorEastAsia"/>
                <w:b/>
                <w:bCs/>
                <w:kern w:val="0"/>
                <w:sz w:val="18"/>
                <w:szCs w:val="18"/>
                <w:lang w:val="en-US" w:eastAsia="zh-CN"/>
              </w:rPr>
              <w:t>拨码设置DIP settings</w:t>
            </w:r>
          </w:p>
        </w:tc>
        <w:tc>
          <w:tcPr>
            <w:tcW w:w="1900" w:type="dxa"/>
            <w:vMerge w:val="restart"/>
            <w:shd w:val="clear" w:color="auto" w:fill="BEBEBE"/>
            <w:vAlign w:val="center"/>
          </w:tcPr>
          <w:p w14:paraId="7C8C4405">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rPr>
            </w:pPr>
            <w:r>
              <w:rPr>
                <w:rFonts w:hint="eastAsia" w:asciiTheme="minorEastAsia" w:hAnsiTheme="minorEastAsia" w:eastAsiaTheme="minorEastAsia" w:cstheme="minorEastAsia"/>
                <w:b/>
                <w:bCs/>
                <w:kern w:val="0"/>
                <w:sz w:val="18"/>
                <w:szCs w:val="18"/>
                <w:lang w:val="en-US" w:eastAsia="zh-CN"/>
              </w:rPr>
              <w:t>备注Address</w:t>
            </w:r>
          </w:p>
        </w:tc>
      </w:tr>
      <w:tr w14:paraId="62F1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vMerge w:val="continue"/>
            <w:shd w:val="clear" w:color="auto" w:fill="BEBEBE"/>
            <w:vAlign w:val="top"/>
          </w:tcPr>
          <w:p w14:paraId="5E4F7646">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p>
        </w:tc>
        <w:tc>
          <w:tcPr>
            <w:tcW w:w="935" w:type="dxa"/>
            <w:shd w:val="clear" w:color="auto" w:fill="BEBEBE"/>
            <w:vAlign w:val="top"/>
          </w:tcPr>
          <w:p w14:paraId="546B1142">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r>
              <w:rPr>
                <w:rFonts w:hint="eastAsia" w:asciiTheme="minorEastAsia" w:hAnsiTheme="minorEastAsia" w:eastAsiaTheme="minorEastAsia" w:cstheme="minorEastAsia"/>
                <w:b/>
                <w:bCs/>
                <w:kern w:val="0"/>
                <w:sz w:val="18"/>
                <w:szCs w:val="18"/>
                <w:lang w:val="en-US" w:eastAsia="zh-CN"/>
              </w:rPr>
              <w:t>#1</w:t>
            </w:r>
          </w:p>
        </w:tc>
        <w:tc>
          <w:tcPr>
            <w:tcW w:w="935" w:type="dxa"/>
            <w:shd w:val="clear" w:color="auto" w:fill="BEBEBE"/>
            <w:vAlign w:val="top"/>
          </w:tcPr>
          <w:p w14:paraId="051180DF">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r>
              <w:rPr>
                <w:rFonts w:hint="eastAsia" w:asciiTheme="minorEastAsia" w:hAnsiTheme="minorEastAsia" w:eastAsiaTheme="minorEastAsia" w:cstheme="minorEastAsia"/>
                <w:b/>
                <w:bCs/>
                <w:kern w:val="0"/>
                <w:sz w:val="18"/>
                <w:szCs w:val="18"/>
                <w:lang w:val="en-US" w:eastAsia="zh-CN"/>
              </w:rPr>
              <w:t>#2</w:t>
            </w:r>
          </w:p>
        </w:tc>
        <w:tc>
          <w:tcPr>
            <w:tcW w:w="935" w:type="dxa"/>
            <w:shd w:val="clear" w:color="auto" w:fill="BEBEBE"/>
            <w:vAlign w:val="top"/>
          </w:tcPr>
          <w:p w14:paraId="0A5BDD02">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r>
              <w:rPr>
                <w:rFonts w:hint="eastAsia" w:asciiTheme="minorEastAsia" w:hAnsiTheme="minorEastAsia" w:eastAsiaTheme="minorEastAsia" w:cstheme="minorEastAsia"/>
                <w:b/>
                <w:bCs/>
                <w:kern w:val="0"/>
                <w:sz w:val="18"/>
                <w:szCs w:val="18"/>
                <w:lang w:val="en-US" w:eastAsia="zh-CN"/>
              </w:rPr>
              <w:t>#3</w:t>
            </w:r>
          </w:p>
        </w:tc>
        <w:tc>
          <w:tcPr>
            <w:tcW w:w="935" w:type="dxa"/>
            <w:shd w:val="clear" w:color="auto" w:fill="BEBEBE"/>
            <w:vAlign w:val="top"/>
          </w:tcPr>
          <w:p w14:paraId="2D44FA5F">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r>
              <w:rPr>
                <w:rFonts w:hint="eastAsia" w:asciiTheme="minorEastAsia" w:hAnsiTheme="minorEastAsia" w:eastAsiaTheme="minorEastAsia" w:cstheme="minorEastAsia"/>
                <w:b/>
                <w:bCs/>
                <w:kern w:val="0"/>
                <w:sz w:val="18"/>
                <w:szCs w:val="18"/>
                <w:lang w:val="en-US" w:eastAsia="zh-CN"/>
              </w:rPr>
              <w:t>#4</w:t>
            </w:r>
          </w:p>
        </w:tc>
        <w:tc>
          <w:tcPr>
            <w:tcW w:w="1900" w:type="dxa"/>
            <w:vMerge w:val="continue"/>
            <w:shd w:val="clear" w:color="auto" w:fill="BEBEBE"/>
            <w:vAlign w:val="top"/>
          </w:tcPr>
          <w:p w14:paraId="7848597A">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p>
        </w:tc>
      </w:tr>
      <w:tr w14:paraId="4E47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shd w:val="clear" w:color="auto" w:fill="auto"/>
            <w:vAlign w:val="top"/>
          </w:tcPr>
          <w:p w14:paraId="48F96759">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r>
              <w:rPr>
                <w:rFonts w:hint="eastAsia" w:asciiTheme="minorEastAsia" w:hAnsiTheme="minorEastAsia" w:eastAsiaTheme="minorEastAsia" w:cstheme="minorEastAsia"/>
                <w:b/>
                <w:bCs/>
                <w:kern w:val="0"/>
                <w:sz w:val="18"/>
                <w:szCs w:val="18"/>
                <w:lang w:val="en-US" w:eastAsia="zh-CN"/>
              </w:rPr>
              <w:t>1</w:t>
            </w:r>
          </w:p>
        </w:tc>
        <w:tc>
          <w:tcPr>
            <w:tcW w:w="935" w:type="dxa"/>
            <w:shd w:val="clear" w:color="auto" w:fill="auto"/>
            <w:vAlign w:val="top"/>
          </w:tcPr>
          <w:p w14:paraId="698C533E">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4BA7C3C2">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2C7F5370">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60484E07">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1900" w:type="dxa"/>
            <w:shd w:val="clear" w:color="auto" w:fill="auto"/>
            <w:vAlign w:val="center"/>
          </w:tcPr>
          <w:p w14:paraId="6BC4DA9D">
            <w:pPr>
              <w:keepNext w:val="0"/>
              <w:keepLines w:val="0"/>
              <w:pageBreakBefore w:val="0"/>
              <w:widowControl w:val="0"/>
              <w:tabs>
                <w:tab w:val="left" w:pos="1760"/>
              </w:tabs>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主电池1</w:t>
            </w:r>
          </w:p>
          <w:p w14:paraId="11C0C62B">
            <w:pPr>
              <w:keepNext w:val="0"/>
              <w:keepLines w:val="0"/>
              <w:pageBreakBefore w:val="0"/>
              <w:widowControl w:val="0"/>
              <w:tabs>
                <w:tab w:val="left" w:pos="1760"/>
              </w:tabs>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bidi="ar-SA"/>
              </w:rPr>
            </w:pPr>
            <w:r>
              <w:rPr>
                <w:rFonts w:hint="default" w:ascii="Calibri" w:hAnsi="Calibri" w:cs="Calibri" w:eastAsiaTheme="minorEastAsia"/>
                <w:snapToGrid w:val="0"/>
                <w:kern w:val="0"/>
                <w:sz w:val="18"/>
                <w:szCs w:val="18"/>
              </w:rPr>
              <w:t>Master battery 1</w:t>
            </w:r>
          </w:p>
        </w:tc>
      </w:tr>
      <w:tr w14:paraId="1628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shd w:val="clear" w:color="auto" w:fill="auto"/>
            <w:vAlign w:val="top"/>
          </w:tcPr>
          <w:p w14:paraId="4C0470E7">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r>
              <w:rPr>
                <w:rFonts w:hint="eastAsia" w:asciiTheme="minorEastAsia" w:hAnsiTheme="minorEastAsia" w:eastAsiaTheme="minorEastAsia" w:cstheme="minorEastAsia"/>
                <w:b/>
                <w:bCs/>
                <w:kern w:val="0"/>
                <w:sz w:val="18"/>
                <w:szCs w:val="18"/>
                <w:lang w:val="en-US" w:eastAsia="zh-CN"/>
              </w:rPr>
              <w:t>2</w:t>
            </w:r>
          </w:p>
        </w:tc>
        <w:tc>
          <w:tcPr>
            <w:tcW w:w="935" w:type="dxa"/>
            <w:shd w:val="clear" w:color="auto" w:fill="auto"/>
            <w:vAlign w:val="top"/>
          </w:tcPr>
          <w:p w14:paraId="0BFF3FEA">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1C44DB96">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2A4BBD0B">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249C73ED">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1900" w:type="dxa"/>
            <w:shd w:val="clear" w:color="auto" w:fill="auto"/>
            <w:vAlign w:val="center"/>
          </w:tcPr>
          <w:p w14:paraId="4CF0CB71">
            <w:pPr>
              <w:keepNext w:val="0"/>
              <w:keepLines w:val="0"/>
              <w:pageBreakBefore w:val="0"/>
              <w:widowControl w:val="0"/>
              <w:tabs>
                <w:tab w:val="left" w:pos="1320"/>
              </w:tabs>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从电池2</w:t>
            </w:r>
          </w:p>
          <w:p w14:paraId="2E67204D">
            <w:pPr>
              <w:keepNext w:val="0"/>
              <w:keepLines w:val="0"/>
              <w:pageBreakBefore w:val="0"/>
              <w:widowControl w:val="0"/>
              <w:tabs>
                <w:tab w:val="left" w:pos="1320"/>
              </w:tabs>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bidi="ar-SA"/>
              </w:rPr>
            </w:pPr>
            <w:r>
              <w:rPr>
                <w:rFonts w:hint="default" w:ascii="Calibri" w:hAnsi="Calibri" w:cs="Calibri" w:eastAsiaTheme="minorEastAsia"/>
                <w:snapToGrid w:val="0"/>
                <w:kern w:val="0"/>
                <w:sz w:val="18"/>
                <w:szCs w:val="18"/>
              </w:rPr>
              <w:t>Slave battery 2</w:t>
            </w:r>
          </w:p>
        </w:tc>
      </w:tr>
      <w:tr w14:paraId="1ABD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shd w:val="clear" w:color="auto" w:fill="auto"/>
            <w:vAlign w:val="top"/>
          </w:tcPr>
          <w:p w14:paraId="05DAE4CB">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r>
              <w:rPr>
                <w:rFonts w:hint="eastAsia" w:asciiTheme="minorEastAsia" w:hAnsiTheme="minorEastAsia" w:eastAsiaTheme="minorEastAsia" w:cstheme="minorEastAsia"/>
                <w:b/>
                <w:bCs/>
                <w:kern w:val="0"/>
                <w:sz w:val="18"/>
                <w:szCs w:val="18"/>
                <w:lang w:val="en-US" w:eastAsia="zh-CN"/>
              </w:rPr>
              <w:t>3</w:t>
            </w:r>
          </w:p>
        </w:tc>
        <w:tc>
          <w:tcPr>
            <w:tcW w:w="935" w:type="dxa"/>
            <w:shd w:val="clear" w:color="auto" w:fill="auto"/>
            <w:vAlign w:val="top"/>
          </w:tcPr>
          <w:p w14:paraId="4E967314">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56207DF3">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27B5291D">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500EF4F0">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1900" w:type="dxa"/>
            <w:shd w:val="clear" w:color="auto" w:fill="auto"/>
            <w:vAlign w:val="center"/>
          </w:tcPr>
          <w:p w14:paraId="53765356">
            <w:pPr>
              <w:keepNext w:val="0"/>
              <w:keepLines w:val="0"/>
              <w:pageBreakBefore w:val="0"/>
              <w:widowControl w:val="0"/>
              <w:tabs>
                <w:tab w:val="left" w:pos="1320"/>
              </w:tabs>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从电池3</w:t>
            </w:r>
          </w:p>
          <w:p w14:paraId="272B7847">
            <w:pPr>
              <w:keepNext w:val="0"/>
              <w:keepLines w:val="0"/>
              <w:pageBreakBefore w:val="0"/>
              <w:widowControl w:val="0"/>
              <w:tabs>
                <w:tab w:val="left" w:pos="1320"/>
              </w:tabs>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bidi="ar-SA"/>
              </w:rPr>
            </w:pPr>
            <w:r>
              <w:rPr>
                <w:rFonts w:hint="default" w:ascii="Calibri" w:hAnsi="Calibri" w:cs="Calibri" w:eastAsiaTheme="minorEastAsia"/>
                <w:snapToGrid w:val="0"/>
                <w:kern w:val="0"/>
                <w:sz w:val="18"/>
                <w:szCs w:val="18"/>
              </w:rPr>
              <w:t>Slave battery 3</w:t>
            </w:r>
          </w:p>
        </w:tc>
      </w:tr>
      <w:tr w14:paraId="56EB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shd w:val="clear" w:color="auto" w:fill="auto"/>
            <w:vAlign w:val="top"/>
          </w:tcPr>
          <w:p w14:paraId="4874F0F1">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r>
              <w:rPr>
                <w:rFonts w:hint="eastAsia" w:asciiTheme="minorEastAsia" w:hAnsiTheme="minorEastAsia" w:eastAsiaTheme="minorEastAsia" w:cstheme="minorEastAsia"/>
                <w:b/>
                <w:bCs/>
                <w:kern w:val="0"/>
                <w:sz w:val="18"/>
                <w:szCs w:val="18"/>
                <w:lang w:val="en-US" w:eastAsia="zh-CN"/>
              </w:rPr>
              <w:t>4</w:t>
            </w:r>
          </w:p>
        </w:tc>
        <w:tc>
          <w:tcPr>
            <w:tcW w:w="935" w:type="dxa"/>
            <w:shd w:val="clear" w:color="auto" w:fill="auto"/>
            <w:vAlign w:val="top"/>
          </w:tcPr>
          <w:p w14:paraId="7E144CC0">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7F4D4B8F">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6111B600">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08903C0C">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1900" w:type="dxa"/>
            <w:shd w:val="clear" w:color="auto" w:fill="auto"/>
            <w:vAlign w:val="center"/>
          </w:tcPr>
          <w:p w14:paraId="73894CD7">
            <w:pPr>
              <w:keepNext w:val="0"/>
              <w:keepLines w:val="0"/>
              <w:pageBreakBefore w:val="0"/>
              <w:widowControl w:val="0"/>
              <w:tabs>
                <w:tab w:val="left" w:pos="1320"/>
              </w:tabs>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从电池4</w:t>
            </w:r>
          </w:p>
          <w:p w14:paraId="0E8C5363">
            <w:pPr>
              <w:keepNext w:val="0"/>
              <w:keepLines w:val="0"/>
              <w:pageBreakBefore w:val="0"/>
              <w:widowControl w:val="0"/>
              <w:tabs>
                <w:tab w:val="left" w:pos="1320"/>
              </w:tabs>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bidi="ar-SA"/>
              </w:rPr>
            </w:pPr>
            <w:r>
              <w:rPr>
                <w:rFonts w:hint="default" w:ascii="Calibri" w:hAnsi="Calibri" w:cs="Calibri" w:eastAsiaTheme="minorEastAsia"/>
                <w:snapToGrid w:val="0"/>
                <w:kern w:val="0"/>
                <w:sz w:val="18"/>
                <w:szCs w:val="18"/>
              </w:rPr>
              <w:t>Slave battery 4</w:t>
            </w:r>
          </w:p>
        </w:tc>
      </w:tr>
      <w:tr w14:paraId="5878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shd w:val="clear" w:color="auto" w:fill="auto"/>
            <w:vAlign w:val="top"/>
          </w:tcPr>
          <w:p w14:paraId="48F8AFD5">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r>
              <w:rPr>
                <w:rFonts w:hint="eastAsia" w:asciiTheme="minorEastAsia" w:hAnsiTheme="minorEastAsia" w:eastAsiaTheme="minorEastAsia" w:cstheme="minorEastAsia"/>
                <w:b/>
                <w:bCs/>
                <w:kern w:val="0"/>
                <w:sz w:val="18"/>
                <w:szCs w:val="18"/>
                <w:lang w:val="en-US" w:eastAsia="zh-CN"/>
              </w:rPr>
              <w:t>5</w:t>
            </w:r>
          </w:p>
        </w:tc>
        <w:tc>
          <w:tcPr>
            <w:tcW w:w="935" w:type="dxa"/>
            <w:shd w:val="clear" w:color="auto" w:fill="auto"/>
            <w:vAlign w:val="top"/>
          </w:tcPr>
          <w:p w14:paraId="46A00A2E">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1B4A09D4">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6B815A12">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263DB188">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1900" w:type="dxa"/>
            <w:shd w:val="clear" w:color="auto" w:fill="auto"/>
            <w:vAlign w:val="center"/>
          </w:tcPr>
          <w:p w14:paraId="3C6B06C0">
            <w:pPr>
              <w:keepNext w:val="0"/>
              <w:keepLines w:val="0"/>
              <w:pageBreakBefore w:val="0"/>
              <w:widowControl w:val="0"/>
              <w:tabs>
                <w:tab w:val="left" w:pos="1320"/>
              </w:tabs>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从电池5</w:t>
            </w:r>
          </w:p>
          <w:p w14:paraId="1AFCBFD2">
            <w:pPr>
              <w:keepNext w:val="0"/>
              <w:keepLines w:val="0"/>
              <w:pageBreakBefore w:val="0"/>
              <w:widowControl w:val="0"/>
              <w:tabs>
                <w:tab w:val="left" w:pos="1320"/>
              </w:tabs>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bidi="ar-SA"/>
              </w:rPr>
            </w:pPr>
            <w:r>
              <w:rPr>
                <w:rFonts w:hint="default" w:ascii="Calibri" w:hAnsi="Calibri" w:cs="Calibri" w:eastAsiaTheme="minorEastAsia"/>
                <w:snapToGrid w:val="0"/>
                <w:kern w:val="0"/>
                <w:sz w:val="18"/>
                <w:szCs w:val="18"/>
              </w:rPr>
              <w:t>Slave battery 5</w:t>
            </w:r>
          </w:p>
        </w:tc>
      </w:tr>
      <w:tr w14:paraId="5E30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shd w:val="clear" w:color="auto" w:fill="auto"/>
            <w:vAlign w:val="top"/>
          </w:tcPr>
          <w:p w14:paraId="6C187F58">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r>
              <w:rPr>
                <w:rFonts w:hint="eastAsia" w:asciiTheme="minorEastAsia" w:hAnsiTheme="minorEastAsia" w:eastAsiaTheme="minorEastAsia" w:cstheme="minorEastAsia"/>
                <w:b/>
                <w:bCs/>
                <w:kern w:val="0"/>
                <w:sz w:val="18"/>
                <w:szCs w:val="18"/>
                <w:lang w:val="en-US" w:eastAsia="zh-CN"/>
              </w:rPr>
              <w:t>6</w:t>
            </w:r>
          </w:p>
        </w:tc>
        <w:tc>
          <w:tcPr>
            <w:tcW w:w="935" w:type="dxa"/>
            <w:shd w:val="clear" w:color="auto" w:fill="auto"/>
            <w:vAlign w:val="top"/>
          </w:tcPr>
          <w:p w14:paraId="4A91F995">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3172C017">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5DEC572C">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27F97452">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1900" w:type="dxa"/>
            <w:shd w:val="clear" w:color="auto" w:fill="auto"/>
            <w:vAlign w:val="center"/>
          </w:tcPr>
          <w:p w14:paraId="576369FF">
            <w:pPr>
              <w:keepNext w:val="0"/>
              <w:keepLines w:val="0"/>
              <w:pageBreakBefore w:val="0"/>
              <w:widowControl w:val="0"/>
              <w:tabs>
                <w:tab w:val="left" w:pos="1320"/>
              </w:tabs>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从电池6</w:t>
            </w:r>
          </w:p>
          <w:p w14:paraId="57A0C747">
            <w:pPr>
              <w:keepNext w:val="0"/>
              <w:keepLines w:val="0"/>
              <w:pageBreakBefore w:val="0"/>
              <w:widowControl w:val="0"/>
              <w:tabs>
                <w:tab w:val="left" w:pos="1320"/>
              </w:tabs>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bidi="ar-SA"/>
              </w:rPr>
            </w:pPr>
            <w:r>
              <w:rPr>
                <w:rFonts w:hint="default" w:ascii="Calibri" w:hAnsi="Calibri" w:cs="Calibri" w:eastAsiaTheme="minorEastAsia"/>
                <w:snapToGrid w:val="0"/>
                <w:kern w:val="0"/>
                <w:sz w:val="18"/>
                <w:szCs w:val="18"/>
              </w:rPr>
              <w:t>Slave battery 6</w:t>
            </w:r>
          </w:p>
        </w:tc>
      </w:tr>
      <w:tr w14:paraId="3113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shd w:val="clear" w:color="auto" w:fill="auto"/>
            <w:vAlign w:val="top"/>
          </w:tcPr>
          <w:p w14:paraId="39183F6B">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r>
              <w:rPr>
                <w:rFonts w:hint="eastAsia" w:asciiTheme="minorEastAsia" w:hAnsiTheme="minorEastAsia" w:eastAsiaTheme="minorEastAsia" w:cstheme="minorEastAsia"/>
                <w:b/>
                <w:bCs/>
                <w:kern w:val="0"/>
                <w:sz w:val="18"/>
                <w:szCs w:val="18"/>
                <w:lang w:val="en-US" w:eastAsia="zh-CN"/>
              </w:rPr>
              <w:t>7</w:t>
            </w:r>
          </w:p>
        </w:tc>
        <w:tc>
          <w:tcPr>
            <w:tcW w:w="935" w:type="dxa"/>
            <w:shd w:val="clear" w:color="auto" w:fill="auto"/>
            <w:vAlign w:val="top"/>
          </w:tcPr>
          <w:p w14:paraId="2D0A182E">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79A15F3F">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54C13C9B">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405E303D">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1900" w:type="dxa"/>
            <w:shd w:val="clear" w:color="auto" w:fill="auto"/>
            <w:vAlign w:val="center"/>
          </w:tcPr>
          <w:p w14:paraId="53E10B6E">
            <w:pPr>
              <w:keepNext w:val="0"/>
              <w:keepLines w:val="0"/>
              <w:pageBreakBefore w:val="0"/>
              <w:widowControl w:val="0"/>
              <w:tabs>
                <w:tab w:val="left" w:pos="1320"/>
              </w:tabs>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从电池7</w:t>
            </w:r>
          </w:p>
          <w:p w14:paraId="0948F606">
            <w:pPr>
              <w:keepNext w:val="0"/>
              <w:keepLines w:val="0"/>
              <w:pageBreakBefore w:val="0"/>
              <w:widowControl w:val="0"/>
              <w:tabs>
                <w:tab w:val="left" w:pos="1320"/>
              </w:tabs>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bidi="ar-SA"/>
              </w:rPr>
            </w:pPr>
            <w:r>
              <w:rPr>
                <w:rFonts w:hint="default" w:ascii="Calibri" w:hAnsi="Calibri" w:cs="Calibri" w:eastAsiaTheme="minorEastAsia"/>
                <w:snapToGrid w:val="0"/>
                <w:kern w:val="0"/>
                <w:sz w:val="18"/>
                <w:szCs w:val="18"/>
              </w:rPr>
              <w:t>Slave battery 7</w:t>
            </w:r>
          </w:p>
        </w:tc>
      </w:tr>
      <w:tr w14:paraId="1C75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shd w:val="clear" w:color="auto" w:fill="auto"/>
            <w:vAlign w:val="top"/>
          </w:tcPr>
          <w:p w14:paraId="5DA2ED6E">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r>
              <w:rPr>
                <w:rFonts w:hint="eastAsia" w:asciiTheme="minorEastAsia" w:hAnsiTheme="minorEastAsia" w:eastAsiaTheme="minorEastAsia" w:cstheme="minorEastAsia"/>
                <w:b/>
                <w:bCs/>
                <w:kern w:val="0"/>
                <w:sz w:val="18"/>
                <w:szCs w:val="18"/>
                <w:lang w:val="en-US" w:eastAsia="zh-CN"/>
              </w:rPr>
              <w:t>8</w:t>
            </w:r>
          </w:p>
        </w:tc>
        <w:tc>
          <w:tcPr>
            <w:tcW w:w="935" w:type="dxa"/>
            <w:shd w:val="clear" w:color="auto" w:fill="auto"/>
            <w:vAlign w:val="top"/>
          </w:tcPr>
          <w:p w14:paraId="58955466">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11D5922E">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5E14728D">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4D35DAC0">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1900" w:type="dxa"/>
            <w:shd w:val="clear" w:color="auto" w:fill="auto"/>
            <w:vAlign w:val="center"/>
          </w:tcPr>
          <w:p w14:paraId="735555BE">
            <w:pPr>
              <w:keepNext w:val="0"/>
              <w:keepLines w:val="0"/>
              <w:pageBreakBefore w:val="0"/>
              <w:widowControl w:val="0"/>
              <w:tabs>
                <w:tab w:val="left" w:pos="1320"/>
              </w:tabs>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18"/>
                <w:szCs w:val="18"/>
              </w:rPr>
            </w:pPr>
            <w:r>
              <w:rPr>
                <w:rFonts w:hint="default" w:ascii="Calibri" w:hAnsi="Calibri" w:cs="Calibri" w:eastAsiaTheme="minorEastAsia"/>
                <w:snapToGrid w:val="0"/>
                <w:kern w:val="0"/>
                <w:sz w:val="18"/>
                <w:szCs w:val="18"/>
              </w:rPr>
              <w:t>从电池8</w:t>
            </w:r>
          </w:p>
          <w:p w14:paraId="374B45F4">
            <w:pPr>
              <w:keepNext w:val="0"/>
              <w:keepLines w:val="0"/>
              <w:pageBreakBefore w:val="0"/>
              <w:widowControl w:val="0"/>
              <w:tabs>
                <w:tab w:val="left" w:pos="1320"/>
              </w:tabs>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bidi="ar-SA"/>
              </w:rPr>
            </w:pPr>
            <w:r>
              <w:rPr>
                <w:rFonts w:hint="default" w:ascii="Calibri" w:hAnsi="Calibri" w:cs="Calibri" w:eastAsiaTheme="minorEastAsia"/>
                <w:snapToGrid w:val="0"/>
                <w:kern w:val="0"/>
                <w:sz w:val="18"/>
                <w:szCs w:val="18"/>
              </w:rPr>
              <w:t>Slave battery 8</w:t>
            </w:r>
          </w:p>
        </w:tc>
      </w:tr>
      <w:tr w14:paraId="39BBF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shd w:val="clear" w:color="auto" w:fill="auto"/>
            <w:vAlign w:val="top"/>
          </w:tcPr>
          <w:p w14:paraId="1885A1DA">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r>
              <w:rPr>
                <w:rFonts w:hint="eastAsia" w:asciiTheme="minorEastAsia" w:hAnsiTheme="minorEastAsia" w:eastAsiaTheme="minorEastAsia" w:cstheme="minorEastAsia"/>
                <w:b/>
                <w:bCs/>
                <w:kern w:val="0"/>
                <w:sz w:val="18"/>
                <w:szCs w:val="18"/>
                <w:lang w:val="en-US" w:eastAsia="zh-CN"/>
              </w:rPr>
              <w:t>9</w:t>
            </w:r>
          </w:p>
        </w:tc>
        <w:tc>
          <w:tcPr>
            <w:tcW w:w="935" w:type="dxa"/>
            <w:shd w:val="clear" w:color="auto" w:fill="auto"/>
            <w:vAlign w:val="top"/>
          </w:tcPr>
          <w:p w14:paraId="71C56E28">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63B271F8">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6AEA845E">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3A10FE82">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1900" w:type="dxa"/>
            <w:shd w:val="clear" w:color="auto" w:fill="auto"/>
            <w:vAlign w:val="top"/>
          </w:tcPr>
          <w:p w14:paraId="312609D2">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rPr>
            </w:pPr>
            <w:r>
              <w:rPr>
                <w:rFonts w:hint="default" w:ascii="Calibri" w:hAnsi="Calibri" w:cs="Calibri" w:eastAsiaTheme="minorEastAsia"/>
                <w:b w:val="0"/>
                <w:bCs w:val="0"/>
                <w:kern w:val="0"/>
                <w:sz w:val="18"/>
                <w:szCs w:val="18"/>
                <w:lang w:val="en-US" w:eastAsia="zh-CN"/>
              </w:rPr>
              <w:t>从电池9</w:t>
            </w:r>
          </w:p>
          <w:p w14:paraId="3200BFA4">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bidi="ar-SA"/>
              </w:rPr>
            </w:pPr>
            <w:r>
              <w:rPr>
                <w:rFonts w:hint="default" w:ascii="Calibri" w:hAnsi="Calibri" w:cs="Calibri" w:eastAsiaTheme="minorEastAsia"/>
                <w:b w:val="0"/>
                <w:bCs w:val="0"/>
                <w:kern w:val="0"/>
                <w:sz w:val="18"/>
                <w:szCs w:val="18"/>
                <w:lang w:val="en-US" w:eastAsia="zh-CN"/>
              </w:rPr>
              <w:t>Slave battery</w:t>
            </w:r>
            <w:r>
              <w:rPr>
                <w:rFonts w:hint="eastAsia" w:ascii="Calibri" w:hAnsi="Calibri" w:cs="Calibri" w:eastAsiaTheme="minorEastAsia"/>
                <w:b w:val="0"/>
                <w:bCs w:val="0"/>
                <w:kern w:val="0"/>
                <w:sz w:val="18"/>
                <w:szCs w:val="18"/>
                <w:lang w:val="en-US" w:eastAsia="zh-CN"/>
              </w:rPr>
              <w:t xml:space="preserve"> 9</w:t>
            </w:r>
          </w:p>
        </w:tc>
      </w:tr>
      <w:tr w14:paraId="4BA6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shd w:val="clear" w:color="auto" w:fill="auto"/>
            <w:vAlign w:val="top"/>
          </w:tcPr>
          <w:p w14:paraId="4B9CBE65">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r>
              <w:rPr>
                <w:rFonts w:hint="eastAsia" w:asciiTheme="minorEastAsia" w:hAnsiTheme="minorEastAsia" w:eastAsiaTheme="minorEastAsia" w:cstheme="minorEastAsia"/>
                <w:b/>
                <w:bCs/>
                <w:kern w:val="0"/>
                <w:sz w:val="18"/>
                <w:szCs w:val="18"/>
                <w:lang w:val="en-US" w:eastAsia="zh-CN"/>
              </w:rPr>
              <w:t>10</w:t>
            </w:r>
          </w:p>
        </w:tc>
        <w:tc>
          <w:tcPr>
            <w:tcW w:w="935" w:type="dxa"/>
            <w:shd w:val="clear" w:color="auto" w:fill="auto"/>
            <w:vAlign w:val="top"/>
          </w:tcPr>
          <w:p w14:paraId="62A122FA">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77FFFEA2">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34914E95">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0490F04C">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1900" w:type="dxa"/>
            <w:shd w:val="clear" w:color="auto" w:fill="auto"/>
            <w:vAlign w:val="top"/>
          </w:tcPr>
          <w:p w14:paraId="74121646">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rPr>
            </w:pPr>
            <w:r>
              <w:rPr>
                <w:rFonts w:hint="default" w:ascii="Calibri" w:hAnsi="Calibri" w:cs="Calibri" w:eastAsiaTheme="minorEastAsia"/>
                <w:b w:val="0"/>
                <w:bCs w:val="0"/>
                <w:kern w:val="0"/>
                <w:sz w:val="18"/>
                <w:szCs w:val="18"/>
                <w:lang w:val="en-US" w:eastAsia="zh-CN"/>
              </w:rPr>
              <w:t>从电池10</w:t>
            </w:r>
          </w:p>
          <w:p w14:paraId="4E675B43">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rPr>
            </w:pPr>
            <w:r>
              <w:rPr>
                <w:rFonts w:hint="default" w:ascii="Calibri" w:hAnsi="Calibri" w:cs="Calibri" w:eastAsiaTheme="minorEastAsia"/>
                <w:b w:val="0"/>
                <w:bCs w:val="0"/>
                <w:kern w:val="0"/>
                <w:sz w:val="18"/>
                <w:szCs w:val="18"/>
                <w:lang w:val="en-US" w:eastAsia="zh-CN"/>
              </w:rPr>
              <w:t>Slave battery</w:t>
            </w:r>
            <w:r>
              <w:rPr>
                <w:rFonts w:hint="eastAsia" w:ascii="Calibri" w:hAnsi="Calibri" w:cs="Calibri" w:eastAsiaTheme="minorEastAsia"/>
                <w:b w:val="0"/>
                <w:bCs w:val="0"/>
                <w:kern w:val="0"/>
                <w:sz w:val="18"/>
                <w:szCs w:val="18"/>
                <w:lang w:val="en-US" w:eastAsia="zh-CN"/>
              </w:rPr>
              <w:t xml:space="preserve"> 10</w:t>
            </w:r>
          </w:p>
        </w:tc>
      </w:tr>
      <w:tr w14:paraId="1494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shd w:val="clear" w:color="auto" w:fill="auto"/>
            <w:vAlign w:val="top"/>
          </w:tcPr>
          <w:p w14:paraId="18630FC2">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r>
              <w:rPr>
                <w:rFonts w:hint="eastAsia" w:asciiTheme="minorEastAsia" w:hAnsiTheme="minorEastAsia" w:eastAsiaTheme="minorEastAsia" w:cstheme="minorEastAsia"/>
                <w:b/>
                <w:bCs/>
                <w:kern w:val="0"/>
                <w:sz w:val="18"/>
                <w:szCs w:val="18"/>
                <w:lang w:val="en-US" w:eastAsia="zh-CN"/>
              </w:rPr>
              <w:t>11</w:t>
            </w:r>
          </w:p>
        </w:tc>
        <w:tc>
          <w:tcPr>
            <w:tcW w:w="935" w:type="dxa"/>
            <w:shd w:val="clear" w:color="auto" w:fill="auto"/>
            <w:vAlign w:val="top"/>
          </w:tcPr>
          <w:p w14:paraId="57F0A26B">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5F3731D9">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341BB551">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3CFEB35F">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1900" w:type="dxa"/>
            <w:shd w:val="clear" w:color="auto" w:fill="auto"/>
            <w:vAlign w:val="top"/>
          </w:tcPr>
          <w:p w14:paraId="7B065BF6">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rPr>
            </w:pPr>
            <w:r>
              <w:rPr>
                <w:rFonts w:hint="default" w:ascii="Calibri" w:hAnsi="Calibri" w:cs="Calibri" w:eastAsiaTheme="minorEastAsia"/>
                <w:b w:val="0"/>
                <w:bCs w:val="0"/>
                <w:kern w:val="0"/>
                <w:sz w:val="18"/>
                <w:szCs w:val="18"/>
                <w:lang w:val="en-US" w:eastAsia="zh-CN"/>
              </w:rPr>
              <w:t>从电池11</w:t>
            </w:r>
          </w:p>
          <w:p w14:paraId="15B00BC1">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rPr>
            </w:pPr>
            <w:r>
              <w:rPr>
                <w:rFonts w:hint="default" w:ascii="Calibri" w:hAnsi="Calibri" w:cs="Calibri" w:eastAsiaTheme="minorEastAsia"/>
                <w:b w:val="0"/>
                <w:bCs w:val="0"/>
                <w:kern w:val="0"/>
                <w:sz w:val="18"/>
                <w:szCs w:val="18"/>
                <w:lang w:val="en-US" w:eastAsia="zh-CN"/>
              </w:rPr>
              <w:t>Slave battery</w:t>
            </w:r>
            <w:r>
              <w:rPr>
                <w:rFonts w:hint="eastAsia" w:ascii="Calibri" w:hAnsi="Calibri" w:cs="Calibri" w:eastAsiaTheme="minorEastAsia"/>
                <w:b w:val="0"/>
                <w:bCs w:val="0"/>
                <w:kern w:val="0"/>
                <w:sz w:val="18"/>
                <w:szCs w:val="18"/>
                <w:lang w:val="en-US" w:eastAsia="zh-CN"/>
              </w:rPr>
              <w:t xml:space="preserve"> 11</w:t>
            </w:r>
          </w:p>
        </w:tc>
      </w:tr>
      <w:tr w14:paraId="716B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shd w:val="clear" w:color="auto" w:fill="auto"/>
            <w:vAlign w:val="top"/>
          </w:tcPr>
          <w:p w14:paraId="5F4FB6C9">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r>
              <w:rPr>
                <w:rFonts w:hint="eastAsia" w:asciiTheme="minorEastAsia" w:hAnsiTheme="minorEastAsia" w:eastAsiaTheme="minorEastAsia" w:cstheme="minorEastAsia"/>
                <w:b/>
                <w:bCs/>
                <w:kern w:val="0"/>
                <w:sz w:val="18"/>
                <w:szCs w:val="18"/>
                <w:lang w:val="en-US" w:eastAsia="zh-CN"/>
              </w:rPr>
              <w:t>12</w:t>
            </w:r>
          </w:p>
        </w:tc>
        <w:tc>
          <w:tcPr>
            <w:tcW w:w="935" w:type="dxa"/>
            <w:shd w:val="clear" w:color="auto" w:fill="auto"/>
            <w:vAlign w:val="top"/>
          </w:tcPr>
          <w:p w14:paraId="68543C8C">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72F37E4E">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226DFDCE">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601F139E">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1900" w:type="dxa"/>
            <w:shd w:val="clear" w:color="auto" w:fill="auto"/>
            <w:vAlign w:val="top"/>
          </w:tcPr>
          <w:p w14:paraId="14DA904C">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rPr>
            </w:pPr>
            <w:r>
              <w:rPr>
                <w:rFonts w:hint="default" w:ascii="Calibri" w:hAnsi="Calibri" w:cs="Calibri" w:eastAsiaTheme="minorEastAsia"/>
                <w:b w:val="0"/>
                <w:bCs w:val="0"/>
                <w:kern w:val="0"/>
                <w:sz w:val="18"/>
                <w:szCs w:val="18"/>
                <w:lang w:val="en-US" w:eastAsia="zh-CN"/>
              </w:rPr>
              <w:t>从电池12</w:t>
            </w:r>
          </w:p>
          <w:p w14:paraId="2D99D886">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rPr>
            </w:pPr>
            <w:r>
              <w:rPr>
                <w:rFonts w:hint="default" w:ascii="Calibri" w:hAnsi="Calibri" w:cs="Calibri" w:eastAsiaTheme="minorEastAsia"/>
                <w:b w:val="0"/>
                <w:bCs w:val="0"/>
                <w:kern w:val="0"/>
                <w:sz w:val="18"/>
                <w:szCs w:val="18"/>
                <w:lang w:val="en-US" w:eastAsia="zh-CN"/>
              </w:rPr>
              <w:t>Slave battery</w:t>
            </w:r>
            <w:r>
              <w:rPr>
                <w:rFonts w:hint="eastAsia" w:ascii="Calibri" w:hAnsi="Calibri" w:cs="Calibri" w:eastAsiaTheme="minorEastAsia"/>
                <w:b w:val="0"/>
                <w:bCs w:val="0"/>
                <w:kern w:val="0"/>
                <w:sz w:val="18"/>
                <w:szCs w:val="18"/>
                <w:lang w:val="en-US" w:eastAsia="zh-CN"/>
              </w:rPr>
              <w:t xml:space="preserve"> 12</w:t>
            </w:r>
          </w:p>
        </w:tc>
      </w:tr>
      <w:tr w14:paraId="13BD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shd w:val="clear" w:color="auto" w:fill="auto"/>
            <w:vAlign w:val="top"/>
          </w:tcPr>
          <w:p w14:paraId="7B063DE0">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r>
              <w:rPr>
                <w:rFonts w:hint="eastAsia" w:asciiTheme="minorEastAsia" w:hAnsiTheme="minorEastAsia" w:eastAsiaTheme="minorEastAsia" w:cstheme="minorEastAsia"/>
                <w:b/>
                <w:bCs/>
                <w:kern w:val="0"/>
                <w:sz w:val="18"/>
                <w:szCs w:val="18"/>
                <w:lang w:val="en-US" w:eastAsia="zh-CN"/>
              </w:rPr>
              <w:t>13</w:t>
            </w:r>
          </w:p>
        </w:tc>
        <w:tc>
          <w:tcPr>
            <w:tcW w:w="935" w:type="dxa"/>
            <w:shd w:val="clear" w:color="auto" w:fill="auto"/>
            <w:vAlign w:val="top"/>
          </w:tcPr>
          <w:p w14:paraId="0129024E">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07327598">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75BEB24D">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3AC38EB2">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1900" w:type="dxa"/>
            <w:shd w:val="clear" w:color="auto" w:fill="auto"/>
            <w:vAlign w:val="top"/>
          </w:tcPr>
          <w:p w14:paraId="6D8C8F18">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rPr>
            </w:pPr>
            <w:r>
              <w:rPr>
                <w:rFonts w:hint="default" w:ascii="Calibri" w:hAnsi="Calibri" w:cs="Calibri" w:eastAsiaTheme="minorEastAsia"/>
                <w:b w:val="0"/>
                <w:bCs w:val="0"/>
                <w:kern w:val="0"/>
                <w:sz w:val="18"/>
                <w:szCs w:val="18"/>
                <w:lang w:val="en-US" w:eastAsia="zh-CN"/>
              </w:rPr>
              <w:t>从电池13</w:t>
            </w:r>
          </w:p>
          <w:p w14:paraId="35986A25">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rPr>
            </w:pPr>
            <w:r>
              <w:rPr>
                <w:rFonts w:hint="default" w:ascii="Calibri" w:hAnsi="Calibri" w:cs="Calibri" w:eastAsiaTheme="minorEastAsia"/>
                <w:b w:val="0"/>
                <w:bCs w:val="0"/>
                <w:kern w:val="0"/>
                <w:sz w:val="18"/>
                <w:szCs w:val="18"/>
                <w:lang w:val="en-US" w:eastAsia="zh-CN"/>
              </w:rPr>
              <w:t>Slave battery</w:t>
            </w:r>
            <w:r>
              <w:rPr>
                <w:rFonts w:hint="eastAsia" w:ascii="Calibri" w:hAnsi="Calibri" w:cs="Calibri" w:eastAsiaTheme="minorEastAsia"/>
                <w:b w:val="0"/>
                <w:bCs w:val="0"/>
                <w:kern w:val="0"/>
                <w:sz w:val="18"/>
                <w:szCs w:val="18"/>
                <w:lang w:val="en-US" w:eastAsia="zh-CN"/>
              </w:rPr>
              <w:t xml:space="preserve"> 13</w:t>
            </w:r>
          </w:p>
        </w:tc>
      </w:tr>
      <w:tr w14:paraId="258CE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shd w:val="clear" w:color="auto" w:fill="auto"/>
            <w:vAlign w:val="top"/>
          </w:tcPr>
          <w:p w14:paraId="2584B4B1">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r>
              <w:rPr>
                <w:rFonts w:hint="eastAsia" w:asciiTheme="minorEastAsia" w:hAnsiTheme="minorEastAsia" w:eastAsiaTheme="minorEastAsia" w:cstheme="minorEastAsia"/>
                <w:b/>
                <w:bCs/>
                <w:kern w:val="0"/>
                <w:sz w:val="18"/>
                <w:szCs w:val="18"/>
                <w:lang w:val="en-US" w:eastAsia="zh-CN"/>
              </w:rPr>
              <w:t>14</w:t>
            </w:r>
          </w:p>
        </w:tc>
        <w:tc>
          <w:tcPr>
            <w:tcW w:w="935" w:type="dxa"/>
            <w:shd w:val="clear" w:color="auto" w:fill="auto"/>
            <w:vAlign w:val="top"/>
          </w:tcPr>
          <w:p w14:paraId="7018826D">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03EB1B89">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11E7DA7D">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26A0E275">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1900" w:type="dxa"/>
            <w:shd w:val="clear" w:color="auto" w:fill="auto"/>
            <w:vAlign w:val="top"/>
          </w:tcPr>
          <w:p w14:paraId="30CC6066">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rPr>
            </w:pPr>
            <w:r>
              <w:rPr>
                <w:rFonts w:hint="default" w:ascii="Calibri" w:hAnsi="Calibri" w:cs="Calibri" w:eastAsiaTheme="minorEastAsia"/>
                <w:b w:val="0"/>
                <w:bCs w:val="0"/>
                <w:kern w:val="0"/>
                <w:sz w:val="18"/>
                <w:szCs w:val="18"/>
                <w:lang w:val="en-US" w:eastAsia="zh-CN"/>
              </w:rPr>
              <w:t>从电池14</w:t>
            </w:r>
          </w:p>
          <w:p w14:paraId="69C63074">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rPr>
            </w:pPr>
            <w:r>
              <w:rPr>
                <w:rFonts w:hint="default" w:ascii="Calibri" w:hAnsi="Calibri" w:cs="Calibri" w:eastAsiaTheme="minorEastAsia"/>
                <w:b w:val="0"/>
                <w:bCs w:val="0"/>
                <w:kern w:val="0"/>
                <w:sz w:val="18"/>
                <w:szCs w:val="18"/>
                <w:lang w:val="en-US" w:eastAsia="zh-CN"/>
              </w:rPr>
              <w:t>Slave battery</w:t>
            </w:r>
            <w:r>
              <w:rPr>
                <w:rFonts w:hint="eastAsia" w:ascii="Calibri" w:hAnsi="Calibri" w:cs="Calibri" w:eastAsiaTheme="minorEastAsia"/>
                <w:b w:val="0"/>
                <w:bCs w:val="0"/>
                <w:kern w:val="0"/>
                <w:sz w:val="18"/>
                <w:szCs w:val="18"/>
                <w:lang w:val="en-US" w:eastAsia="zh-CN"/>
              </w:rPr>
              <w:t xml:space="preserve"> 14</w:t>
            </w:r>
          </w:p>
        </w:tc>
      </w:tr>
      <w:tr w14:paraId="4D01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shd w:val="clear" w:color="auto" w:fill="auto"/>
            <w:vAlign w:val="top"/>
          </w:tcPr>
          <w:p w14:paraId="3A2DB244">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r>
              <w:rPr>
                <w:rFonts w:hint="eastAsia" w:asciiTheme="minorEastAsia" w:hAnsiTheme="minorEastAsia" w:eastAsiaTheme="minorEastAsia" w:cstheme="minorEastAsia"/>
                <w:b/>
                <w:bCs/>
                <w:kern w:val="0"/>
                <w:sz w:val="18"/>
                <w:szCs w:val="18"/>
                <w:lang w:val="en-US" w:eastAsia="zh-CN"/>
              </w:rPr>
              <w:t>15</w:t>
            </w:r>
          </w:p>
        </w:tc>
        <w:tc>
          <w:tcPr>
            <w:tcW w:w="935" w:type="dxa"/>
            <w:shd w:val="clear" w:color="auto" w:fill="auto"/>
            <w:vAlign w:val="top"/>
          </w:tcPr>
          <w:p w14:paraId="25C00ED1">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OFF</w:t>
            </w:r>
          </w:p>
        </w:tc>
        <w:tc>
          <w:tcPr>
            <w:tcW w:w="935" w:type="dxa"/>
            <w:shd w:val="clear" w:color="auto" w:fill="auto"/>
            <w:vAlign w:val="top"/>
          </w:tcPr>
          <w:p w14:paraId="74F7FB84">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798F24B0">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18646C06">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1900" w:type="dxa"/>
            <w:shd w:val="clear" w:color="auto" w:fill="auto"/>
            <w:vAlign w:val="top"/>
          </w:tcPr>
          <w:p w14:paraId="4BE85770">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rPr>
            </w:pPr>
            <w:r>
              <w:rPr>
                <w:rFonts w:hint="default" w:ascii="Calibri" w:hAnsi="Calibri" w:cs="Calibri" w:eastAsiaTheme="minorEastAsia"/>
                <w:b w:val="0"/>
                <w:bCs w:val="0"/>
                <w:kern w:val="0"/>
                <w:sz w:val="18"/>
                <w:szCs w:val="18"/>
                <w:lang w:val="en-US" w:eastAsia="zh-CN"/>
              </w:rPr>
              <w:t>从电池15</w:t>
            </w:r>
          </w:p>
          <w:p w14:paraId="1602463C">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rPr>
            </w:pPr>
            <w:r>
              <w:rPr>
                <w:rFonts w:hint="default" w:ascii="Calibri" w:hAnsi="Calibri" w:cs="Calibri" w:eastAsiaTheme="minorEastAsia"/>
                <w:b w:val="0"/>
                <w:bCs w:val="0"/>
                <w:kern w:val="0"/>
                <w:sz w:val="18"/>
                <w:szCs w:val="18"/>
                <w:lang w:val="en-US" w:eastAsia="zh-CN"/>
              </w:rPr>
              <w:t>Slave battery</w:t>
            </w:r>
            <w:r>
              <w:rPr>
                <w:rFonts w:hint="eastAsia" w:ascii="Calibri" w:hAnsi="Calibri" w:cs="Calibri" w:eastAsiaTheme="minorEastAsia"/>
                <w:b w:val="0"/>
                <w:bCs w:val="0"/>
                <w:kern w:val="0"/>
                <w:sz w:val="18"/>
                <w:szCs w:val="18"/>
                <w:lang w:val="en-US" w:eastAsia="zh-CN"/>
              </w:rPr>
              <w:t xml:space="preserve"> 15</w:t>
            </w:r>
          </w:p>
        </w:tc>
      </w:tr>
      <w:tr w14:paraId="47B0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shd w:val="clear" w:color="auto" w:fill="auto"/>
            <w:vAlign w:val="top"/>
          </w:tcPr>
          <w:p w14:paraId="31EF929E">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bCs/>
                <w:kern w:val="0"/>
                <w:sz w:val="18"/>
                <w:szCs w:val="18"/>
                <w:lang w:val="en-US" w:eastAsia="zh-CN" w:bidi="ar-SA"/>
              </w:rPr>
            </w:pPr>
            <w:r>
              <w:rPr>
                <w:rFonts w:hint="eastAsia" w:asciiTheme="minorEastAsia" w:hAnsiTheme="minorEastAsia" w:eastAsiaTheme="minorEastAsia" w:cstheme="minorEastAsia"/>
                <w:b/>
                <w:bCs/>
                <w:kern w:val="0"/>
                <w:sz w:val="18"/>
                <w:szCs w:val="18"/>
                <w:lang w:val="en-US" w:eastAsia="zh-CN"/>
              </w:rPr>
              <w:t>16</w:t>
            </w:r>
          </w:p>
        </w:tc>
        <w:tc>
          <w:tcPr>
            <w:tcW w:w="935" w:type="dxa"/>
            <w:shd w:val="clear" w:color="auto" w:fill="auto"/>
            <w:vAlign w:val="top"/>
          </w:tcPr>
          <w:p w14:paraId="63F0BFA7">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0DFA7784">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6D53E658">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935" w:type="dxa"/>
            <w:shd w:val="clear" w:color="auto" w:fill="auto"/>
            <w:vAlign w:val="top"/>
          </w:tcPr>
          <w:p w14:paraId="2EFC08E4">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b w:val="0"/>
                <w:bCs w:val="0"/>
                <w:kern w:val="0"/>
                <w:sz w:val="18"/>
                <w:szCs w:val="18"/>
                <w:lang w:val="en-US" w:eastAsia="zh-CN" w:bidi="ar-SA"/>
              </w:rPr>
            </w:pPr>
            <w:r>
              <w:rPr>
                <w:rFonts w:hint="eastAsia" w:asciiTheme="minorEastAsia" w:hAnsiTheme="minorEastAsia" w:eastAsiaTheme="minorEastAsia" w:cstheme="minorEastAsia"/>
                <w:b w:val="0"/>
                <w:bCs w:val="0"/>
                <w:kern w:val="0"/>
                <w:sz w:val="18"/>
                <w:szCs w:val="18"/>
                <w:lang w:val="en-US" w:eastAsia="zh-CN"/>
              </w:rPr>
              <w:t>ON</w:t>
            </w:r>
          </w:p>
        </w:tc>
        <w:tc>
          <w:tcPr>
            <w:tcW w:w="1900" w:type="dxa"/>
            <w:shd w:val="clear" w:color="auto" w:fill="auto"/>
            <w:vAlign w:val="top"/>
          </w:tcPr>
          <w:p w14:paraId="7706F265">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rPr>
            </w:pPr>
            <w:r>
              <w:rPr>
                <w:rFonts w:hint="default" w:ascii="Calibri" w:hAnsi="Calibri" w:cs="Calibri" w:eastAsiaTheme="minorEastAsia"/>
                <w:b w:val="0"/>
                <w:bCs w:val="0"/>
                <w:kern w:val="0"/>
                <w:sz w:val="18"/>
                <w:szCs w:val="18"/>
                <w:lang w:val="en-US" w:eastAsia="zh-CN"/>
              </w:rPr>
              <w:t>从电池16</w:t>
            </w:r>
          </w:p>
          <w:p w14:paraId="0A74DC6E">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val="0"/>
                <w:bCs w:val="0"/>
                <w:kern w:val="0"/>
                <w:sz w:val="18"/>
                <w:szCs w:val="18"/>
                <w:lang w:val="en-US" w:eastAsia="zh-CN"/>
              </w:rPr>
            </w:pPr>
            <w:r>
              <w:rPr>
                <w:rFonts w:hint="default" w:ascii="Calibri" w:hAnsi="Calibri" w:cs="Calibri" w:eastAsiaTheme="minorEastAsia"/>
                <w:b w:val="0"/>
                <w:bCs w:val="0"/>
                <w:kern w:val="0"/>
                <w:sz w:val="18"/>
                <w:szCs w:val="18"/>
                <w:lang w:val="en-US" w:eastAsia="zh-CN"/>
              </w:rPr>
              <w:t>Slave battery</w:t>
            </w:r>
            <w:r>
              <w:rPr>
                <w:rFonts w:hint="eastAsia" w:ascii="Calibri" w:hAnsi="Calibri" w:cs="Calibri" w:eastAsiaTheme="minorEastAsia"/>
                <w:b w:val="0"/>
                <w:bCs w:val="0"/>
                <w:kern w:val="0"/>
                <w:sz w:val="18"/>
                <w:szCs w:val="18"/>
                <w:lang w:val="en-US" w:eastAsia="zh-CN"/>
              </w:rPr>
              <w:t xml:space="preserve"> 16</w:t>
            </w:r>
          </w:p>
        </w:tc>
      </w:tr>
    </w:tbl>
    <w:p w14:paraId="12978EC5">
      <w:pPr>
        <w:numPr>
          <w:ilvl w:val="0"/>
          <w:numId w:val="0"/>
        </w:numPr>
        <w:spacing w:beforeAutospacing="0" w:after="0" w:afterLines="0" w:afterAutospacing="0"/>
        <w:ind w:left="480" w:leftChars="200" w:firstLine="0" w:firstLineChars="0"/>
        <w:jc w:val="center"/>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eastAsia"/>
          <w:b w:val="0"/>
          <w:bCs w:val="0"/>
          <w:color w:val="262626" w:themeColor="text1" w:themeTint="D9"/>
          <w:sz w:val="16"/>
          <w:szCs w:val="16"/>
          <w:lang w:val="en-US" w:eastAsia="zh-CN"/>
          <w14:textFill>
            <w14:solidFill>
              <w14:schemeClr w14:val="tx1">
                <w14:lumMod w14:val="85000"/>
                <w14:lumOff w14:val="15000"/>
              </w14:schemeClr>
            </w14:solidFill>
          </w14:textFill>
        </w:rPr>
        <w:t>表6-4 拨码开关地址Table 6-2 DIP Switch Address</w:t>
      </w:r>
    </w:p>
    <w:p w14:paraId="39406695">
      <w:pPr>
        <w:numPr>
          <w:ilvl w:val="0"/>
          <w:numId w:val="0"/>
        </w:numPr>
        <w:spacing w:beforeAutospacing="0" w:after="0" w:afterLines="0" w:afterAutospacing="0"/>
        <w:jc w:val="both"/>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234373AA">
      <w:pPr>
        <w:numPr>
          <w:ilvl w:val="0"/>
          <w:numId w:val="0"/>
        </w:numPr>
        <w:spacing w:beforeAutospacing="0" w:after="0" w:afterLines="0" w:afterAutospacing="0"/>
        <w:jc w:val="both"/>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1008C5B7">
      <w:pPr>
        <w:numPr>
          <w:ilvl w:val="0"/>
          <w:numId w:val="0"/>
        </w:numPr>
        <w:spacing w:beforeAutospacing="0" w:after="0" w:afterLines="0" w:afterAutospacing="0"/>
        <w:jc w:val="both"/>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6AF560AE">
      <w:pPr>
        <w:numPr>
          <w:ilvl w:val="0"/>
          <w:numId w:val="0"/>
        </w:numPr>
        <w:spacing w:beforeAutospacing="0" w:after="0" w:afterLines="0" w:afterAutospacing="0"/>
        <w:jc w:val="both"/>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45D77CD8">
      <w:pPr>
        <w:numPr>
          <w:ilvl w:val="0"/>
          <w:numId w:val="0"/>
        </w:numPr>
        <w:spacing w:beforeAutospacing="0" w:after="0" w:afterLines="0" w:afterAutospacing="0"/>
        <w:jc w:val="both"/>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200984D0">
      <w:pPr>
        <w:keepNext w:val="0"/>
        <w:keepLines w:val="0"/>
        <w:pageBreakBefore w:val="0"/>
        <w:widowControl w:val="0"/>
        <w:numPr>
          <w:ilvl w:val="0"/>
          <w:numId w:val="12"/>
        </w:numPr>
        <w:kinsoku/>
        <w:wordWrap/>
        <w:overflowPunct/>
        <w:topLinePunct w:val="0"/>
        <w:autoSpaceDE/>
        <w:autoSpaceDN/>
        <w:bidi w:val="0"/>
        <w:adjustRightInd w:val="0"/>
        <w:snapToGrid w:val="0"/>
        <w:spacing w:beforeAutospacing="0" w:after="0" w:afterLines="0" w:afterAutospacing="0" w:line="240" w:lineRule="auto"/>
        <w:ind w:left="425" w:leftChars="177" w:firstLine="53" w:firstLineChars="22"/>
        <w:jc w:val="left"/>
        <w:textAlignment w:val="auto"/>
        <w:outlineLvl w:val="0"/>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pPr>
      <w:bookmarkStart w:id="313" w:name="_Toc32196"/>
      <w:bookmarkStart w:id="314" w:name="_Toc10134"/>
      <w:bookmarkStart w:id="315" w:name="_Toc17221"/>
      <w:bookmarkStart w:id="316" w:name="_Toc5371"/>
      <w:bookmarkStart w:id="317" w:name="_Toc9533"/>
      <w:bookmarkStart w:id="318" w:name="_Toc29174"/>
      <w:bookmarkStart w:id="319" w:name="_Toc15934"/>
      <w:r>
        <w:rPr>
          <w:rFonts w:hint="eastAsia"/>
          <w:b/>
          <w:bCs/>
          <w:color w:val="262626" w:themeColor="text1" w:themeTint="D9"/>
          <w:sz w:val="24"/>
          <w:szCs w:val="24"/>
          <w:lang w:val="en-US" w:eastAsia="zh-CN"/>
          <w14:textFill>
            <w14:solidFill>
              <w14:schemeClr w14:val="tx1">
                <w14:lumMod w14:val="85000"/>
                <w14:lumOff w14:val="15000"/>
              </w14:schemeClr>
            </w14:solidFill>
          </w14:textFill>
        </w:rPr>
        <w:t>电磁兼容性</w:t>
      </w:r>
      <w:bookmarkEnd w:id="313"/>
      <w:bookmarkEnd w:id="314"/>
      <w:bookmarkEnd w:id="315"/>
      <w:bookmarkEnd w:id="316"/>
      <w:bookmarkEnd w:id="317"/>
      <w:bookmarkEnd w:id="318"/>
      <w:r>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t>Electromagnetic Compatibility</w:t>
      </w:r>
      <w:bookmarkEnd w:id="319"/>
    </w:p>
    <w:p w14:paraId="0C1BE922">
      <w:pPr>
        <w:keepNext w:val="0"/>
        <w:keepLines w:val="0"/>
        <w:pageBreakBefore w:val="0"/>
        <w:widowControl w:val="0"/>
        <w:numPr>
          <w:ilvl w:val="1"/>
          <w:numId w:val="12"/>
        </w:numPr>
        <w:kinsoku/>
        <w:wordWrap/>
        <w:overflowPunct/>
        <w:topLinePunct w:val="0"/>
        <w:autoSpaceDE/>
        <w:autoSpaceDN/>
        <w:bidi w:val="0"/>
        <w:adjustRightInd w:val="0"/>
        <w:snapToGrid w:val="0"/>
        <w:spacing w:beforeAutospacing="0" w:after="0" w:afterLines="0" w:afterAutospacing="0" w:line="240" w:lineRule="auto"/>
        <w:ind w:left="480" w:leftChars="200" w:firstLine="481" w:firstLineChars="228"/>
        <w:jc w:val="left"/>
        <w:textAlignment w:val="auto"/>
        <w:outlineLvl w:val="1"/>
        <w:rPr>
          <w:rFonts w:hint="default" w:ascii="Calibri" w:hAnsi="Calibri" w:cs="Calibri"/>
          <w:b/>
          <w:bCs/>
          <w:color w:val="262626" w:themeColor="text1" w:themeTint="D9"/>
          <w:sz w:val="21"/>
          <w:szCs w:val="21"/>
          <w:lang w:val="en-US" w:eastAsia="zh-CN"/>
          <w14:textFill>
            <w14:solidFill>
              <w14:schemeClr w14:val="tx1">
                <w14:lumMod w14:val="85000"/>
                <w14:lumOff w14:val="15000"/>
              </w14:schemeClr>
            </w14:solidFill>
          </w14:textFill>
        </w:rPr>
      </w:pPr>
      <w:bookmarkStart w:id="320" w:name="_Toc569"/>
      <w:bookmarkStart w:id="321" w:name="_Toc28712"/>
      <w:bookmarkStart w:id="322" w:name="_Toc2921"/>
      <w:bookmarkStart w:id="323" w:name="_Toc26925"/>
      <w:bookmarkStart w:id="324" w:name="_Toc2622"/>
      <w:bookmarkStart w:id="325" w:name="_Toc11208"/>
      <w:r>
        <w:rPr>
          <w:rFonts w:hint="default" w:ascii="Calibri" w:hAnsi="Calibri" w:cs="Calibri"/>
          <w:b/>
          <w:bCs/>
          <w:color w:val="262626" w:themeColor="text1" w:themeTint="D9"/>
          <w:sz w:val="21"/>
          <w:szCs w:val="21"/>
          <w:lang w:val="en-US" w:eastAsia="zh-CN"/>
          <w14:textFill>
            <w14:solidFill>
              <w14:schemeClr w14:val="tx1">
                <w14:lumMod w14:val="85000"/>
                <w14:lumOff w14:val="15000"/>
              </w14:schemeClr>
            </w14:solidFill>
          </w14:textFill>
        </w:rPr>
        <w:t>静电放电抗扰性</w:t>
      </w:r>
      <w:bookmarkEnd w:id="320"/>
      <w:bookmarkEnd w:id="321"/>
      <w:bookmarkEnd w:id="322"/>
      <w:bookmarkEnd w:id="323"/>
      <w:bookmarkEnd w:id="324"/>
      <w:r>
        <w:rPr>
          <w:rFonts w:hint="default" w:ascii="Calibri" w:hAnsi="Calibri" w:cs="Calibri"/>
          <w:b/>
          <w:bCs/>
          <w:color w:val="262626" w:themeColor="text1" w:themeTint="D9"/>
          <w:sz w:val="21"/>
          <w:szCs w:val="21"/>
          <w:lang w:val="en-US" w:eastAsia="zh-CN"/>
          <w14:textFill>
            <w14:solidFill>
              <w14:schemeClr w14:val="tx1">
                <w14:lumMod w14:val="85000"/>
                <w14:lumOff w14:val="15000"/>
              </w14:schemeClr>
            </w14:solidFill>
          </w14:textFill>
        </w:rPr>
        <w:t>Electrostatic Discharge Immunity</w:t>
      </w:r>
      <w:bookmarkEnd w:id="325"/>
    </w:p>
    <w:p w14:paraId="2ACC2711">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0" w:afterLines="0" w:afterAutospacing="0" w:line="240" w:lineRule="auto"/>
        <w:ind w:left="480" w:leftChars="200" w:firstLine="478" w:firstLineChars="228"/>
        <w:jc w:val="left"/>
        <w:textAlignment w:val="auto"/>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满足 GB/T 17626.2-2018 等级 4 的要求，接触 8KV，空气 15KV；试验后能正常工作。</w:t>
      </w:r>
    </w:p>
    <w:p w14:paraId="201328C9">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0" w:afterLines="0" w:afterAutospacing="0" w:line="240" w:lineRule="auto"/>
        <w:ind w:left="480" w:leftChars="200" w:firstLine="478" w:firstLineChars="228"/>
        <w:jc w:val="left"/>
        <w:textAlignment w:val="auto"/>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It meets the requirements of Grade 4 in GB/T17626.2-2018, with a contact voltage of 8KV and an air voltage of 15KV; It can work normally after the test.</w:t>
      </w:r>
    </w:p>
    <w:p w14:paraId="117081EC">
      <w:pPr>
        <w:keepNext w:val="0"/>
        <w:keepLines w:val="0"/>
        <w:pageBreakBefore w:val="0"/>
        <w:widowControl w:val="0"/>
        <w:numPr>
          <w:ilvl w:val="1"/>
          <w:numId w:val="12"/>
        </w:numPr>
        <w:kinsoku/>
        <w:wordWrap/>
        <w:overflowPunct/>
        <w:topLinePunct w:val="0"/>
        <w:autoSpaceDE/>
        <w:autoSpaceDN/>
        <w:bidi w:val="0"/>
        <w:adjustRightInd w:val="0"/>
        <w:snapToGrid w:val="0"/>
        <w:spacing w:beforeAutospacing="0" w:after="0" w:afterLines="0" w:afterAutospacing="0" w:line="240" w:lineRule="auto"/>
        <w:ind w:left="480" w:leftChars="200" w:firstLine="481" w:firstLineChars="228"/>
        <w:jc w:val="left"/>
        <w:textAlignment w:val="auto"/>
        <w:outlineLvl w:val="1"/>
        <w:rPr>
          <w:rFonts w:hint="default" w:ascii="Calibri" w:hAnsi="Calibri" w:cs="Calibri"/>
          <w:b/>
          <w:bCs/>
          <w:color w:val="262626" w:themeColor="text1" w:themeTint="D9"/>
          <w:sz w:val="21"/>
          <w:szCs w:val="21"/>
          <w:lang w:val="en-US" w:eastAsia="zh-CN"/>
          <w14:textFill>
            <w14:solidFill>
              <w14:schemeClr w14:val="tx1">
                <w14:lumMod w14:val="85000"/>
                <w14:lumOff w14:val="15000"/>
              </w14:schemeClr>
            </w14:solidFill>
          </w14:textFill>
        </w:rPr>
      </w:pPr>
      <w:bookmarkStart w:id="326" w:name="_Toc17265"/>
      <w:bookmarkStart w:id="327" w:name="_Toc9364"/>
      <w:bookmarkStart w:id="328" w:name="_Toc13721"/>
      <w:bookmarkStart w:id="329" w:name="_Toc2369"/>
      <w:bookmarkStart w:id="330" w:name="_Toc12988"/>
      <w:bookmarkStart w:id="331" w:name="_Toc19245"/>
      <w:r>
        <w:rPr>
          <w:rFonts w:hint="default" w:ascii="Calibri" w:hAnsi="Calibri" w:cs="Calibri"/>
          <w:b/>
          <w:bCs/>
          <w:color w:val="262626" w:themeColor="text1" w:themeTint="D9"/>
          <w:sz w:val="21"/>
          <w:szCs w:val="21"/>
          <w:lang w:val="en-US" w:eastAsia="zh-CN"/>
          <w14:textFill>
            <w14:solidFill>
              <w14:schemeClr w14:val="tx1">
                <w14:lumMod w14:val="85000"/>
                <w14:lumOff w14:val="15000"/>
              </w14:schemeClr>
            </w14:solidFill>
          </w14:textFill>
        </w:rPr>
        <w:t>传导骚扰限值</w:t>
      </w:r>
      <w:bookmarkEnd w:id="326"/>
      <w:bookmarkEnd w:id="327"/>
      <w:bookmarkEnd w:id="328"/>
      <w:bookmarkEnd w:id="329"/>
      <w:bookmarkEnd w:id="330"/>
      <w:r>
        <w:rPr>
          <w:rFonts w:hint="default" w:ascii="Calibri" w:hAnsi="Calibri" w:cs="Calibri"/>
          <w:b/>
          <w:bCs/>
          <w:color w:val="262626" w:themeColor="text1" w:themeTint="D9"/>
          <w:sz w:val="21"/>
          <w:szCs w:val="21"/>
          <w:lang w:val="en-US" w:eastAsia="zh-CN"/>
          <w14:textFill>
            <w14:solidFill>
              <w14:schemeClr w14:val="tx1">
                <w14:lumMod w14:val="85000"/>
                <w14:lumOff w14:val="15000"/>
              </w14:schemeClr>
            </w14:solidFill>
          </w14:textFill>
        </w:rPr>
        <w:t>Conducted Emission Limits</w:t>
      </w:r>
      <w:bookmarkEnd w:id="331"/>
    </w:p>
    <w:p w14:paraId="20EAAC55">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0" w:afterLines="0" w:afterAutospacing="0" w:line="240" w:lineRule="auto"/>
        <w:ind w:left="480" w:leftChars="200" w:firstLine="478" w:firstLineChars="228"/>
        <w:jc w:val="left"/>
        <w:textAlignment w:val="auto"/>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满足传导骚扰限值应符合表7-1的要求（引自 GB 9254-2008 中第5.1条中表1）；试验后能正常工作。</w:t>
      </w:r>
    </w:p>
    <w:p w14:paraId="34FF2C02">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0" w:afterLines="0" w:afterAutospacing="0" w:line="240" w:lineRule="auto"/>
        <w:ind w:left="480" w:leftChars="200" w:firstLine="478" w:firstLineChars="228"/>
        <w:jc w:val="left"/>
        <w:textAlignment w:val="auto"/>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It meets the requirements of the conducted emission limits as specified in Table 7-1 (quoted from Table 1 in Article 5.1 of GB9254-2008); It can work normally after the test.</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0"/>
        <w:gridCol w:w="3070"/>
        <w:gridCol w:w="2570"/>
      </w:tblGrid>
      <w:tr w14:paraId="2668A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820" w:type="dxa"/>
            <w:vMerge w:val="restart"/>
            <w:shd w:val="clear" w:color="auto" w:fill="BEBEBE"/>
            <w:vAlign w:val="center"/>
          </w:tcPr>
          <w:p w14:paraId="41D5249D">
            <w:pPr>
              <w:keepNext w:val="0"/>
              <w:keepLines w:val="0"/>
              <w:pageBreakBefore w:val="0"/>
              <w:widowControl w:val="0"/>
              <w:kinsoku/>
              <w:wordWrap/>
              <w:overflowPunct/>
              <w:topLinePunct w:val="0"/>
              <w:autoSpaceDE/>
              <w:autoSpaceDN/>
              <w:bidi w:val="0"/>
              <w:adjustRightInd w:val="0"/>
              <w:snapToGrid w:val="0"/>
              <w:spacing w:before="31" w:beforeLines="10" w:after="31" w:afterLines="10" w:line="240" w:lineRule="auto"/>
              <w:jc w:val="center"/>
              <w:textAlignment w:val="auto"/>
              <w:rPr>
                <w:rFonts w:hint="default" w:ascii="Calibri" w:hAnsi="Calibri" w:eastAsia="黑体" w:cs="Calibri"/>
                <w:b/>
                <w:bCs/>
                <w:snapToGrid w:val="0"/>
                <w:sz w:val="20"/>
                <w:szCs w:val="20"/>
              </w:rPr>
            </w:pPr>
            <w:r>
              <w:rPr>
                <w:rFonts w:hint="default" w:ascii="Calibri" w:hAnsi="Calibri" w:eastAsia="黑体" w:cs="Calibri"/>
                <w:b/>
                <w:bCs/>
                <w:snapToGrid w:val="0"/>
                <w:sz w:val="20"/>
                <w:szCs w:val="20"/>
              </w:rPr>
              <w:t>频率范围 / MHz</w:t>
            </w:r>
          </w:p>
          <w:p w14:paraId="5DF0C9C4">
            <w:pPr>
              <w:keepNext w:val="0"/>
              <w:keepLines w:val="0"/>
              <w:pageBreakBefore w:val="0"/>
              <w:widowControl w:val="0"/>
              <w:kinsoku/>
              <w:wordWrap/>
              <w:overflowPunct/>
              <w:topLinePunct w:val="0"/>
              <w:autoSpaceDE/>
              <w:autoSpaceDN/>
              <w:bidi w:val="0"/>
              <w:adjustRightInd w:val="0"/>
              <w:snapToGrid w:val="0"/>
              <w:spacing w:before="31" w:beforeLines="10" w:after="31" w:afterLines="10" w:line="240" w:lineRule="auto"/>
              <w:ind w:firstLine="402" w:firstLineChars="200"/>
              <w:jc w:val="center"/>
              <w:textAlignment w:val="auto"/>
              <w:rPr>
                <w:rFonts w:hint="default" w:ascii="Calibri" w:hAnsi="Calibri" w:eastAsia="黑体" w:cs="Calibri"/>
                <w:b/>
                <w:bCs/>
                <w:kern w:val="0"/>
                <w:sz w:val="16"/>
                <w:szCs w:val="16"/>
                <w:lang w:val="en-US" w:eastAsia="zh-CN"/>
              </w:rPr>
            </w:pPr>
            <w:r>
              <w:rPr>
                <w:rFonts w:hint="default" w:ascii="Calibri" w:hAnsi="Calibri" w:eastAsia="黑体" w:cs="Calibri"/>
                <w:b/>
                <w:bCs/>
                <w:snapToGrid w:val="0"/>
                <w:color w:val="000000"/>
                <w:sz w:val="20"/>
                <w:szCs w:val="20"/>
              </w:rPr>
              <w:t>Frequency Range / MHz</w:t>
            </w:r>
          </w:p>
        </w:tc>
        <w:tc>
          <w:tcPr>
            <w:tcW w:w="5640" w:type="dxa"/>
            <w:gridSpan w:val="2"/>
            <w:shd w:val="clear" w:color="auto" w:fill="BEBEBE"/>
            <w:vAlign w:val="center"/>
          </w:tcPr>
          <w:p w14:paraId="3C8D0579">
            <w:pPr>
              <w:keepNext w:val="0"/>
              <w:keepLines w:val="0"/>
              <w:pageBreakBefore w:val="0"/>
              <w:widowControl w:val="0"/>
              <w:kinsoku/>
              <w:wordWrap/>
              <w:overflowPunct/>
              <w:topLinePunct w:val="0"/>
              <w:autoSpaceDE/>
              <w:autoSpaceDN/>
              <w:bidi w:val="0"/>
              <w:adjustRightInd w:val="0"/>
              <w:snapToGrid w:val="0"/>
              <w:spacing w:before="31" w:beforeLines="10" w:after="31" w:afterLines="10" w:line="240" w:lineRule="auto"/>
              <w:jc w:val="center"/>
              <w:textAlignment w:val="auto"/>
              <w:rPr>
                <w:rFonts w:hint="default" w:ascii="Calibri" w:hAnsi="Calibri" w:eastAsia="黑体" w:cs="Calibri"/>
                <w:b/>
                <w:bCs/>
                <w:kern w:val="0"/>
                <w:sz w:val="16"/>
                <w:szCs w:val="16"/>
                <w:lang w:val="en-US" w:eastAsia="zh-CN"/>
              </w:rPr>
            </w:pPr>
            <w:r>
              <w:rPr>
                <w:rFonts w:hint="default" w:ascii="Calibri" w:hAnsi="Calibri" w:eastAsia="黑体" w:cs="Calibri"/>
                <w:b/>
                <w:bCs/>
                <w:snapToGrid w:val="0"/>
                <w:sz w:val="20"/>
                <w:szCs w:val="20"/>
              </w:rPr>
              <w:t>限值Limit / dB(μV)</w:t>
            </w:r>
          </w:p>
        </w:tc>
      </w:tr>
      <w:tr w14:paraId="04AC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820" w:type="dxa"/>
            <w:vMerge w:val="continue"/>
            <w:shd w:val="clear" w:color="auto" w:fill="BEBEBE"/>
            <w:vAlign w:val="center"/>
          </w:tcPr>
          <w:p w14:paraId="4EF47617">
            <w:pPr>
              <w:keepNext w:val="0"/>
              <w:keepLines w:val="0"/>
              <w:pageBreakBefore w:val="0"/>
              <w:widowControl w:val="0"/>
              <w:kinsoku/>
              <w:wordWrap/>
              <w:overflowPunct/>
              <w:topLinePunct w:val="0"/>
              <w:autoSpaceDE/>
              <w:autoSpaceDN/>
              <w:bidi w:val="0"/>
              <w:adjustRightInd w:val="0"/>
              <w:snapToGrid w:val="0"/>
              <w:spacing w:before="31" w:beforeLines="10" w:after="31" w:afterLines="10" w:line="240" w:lineRule="auto"/>
              <w:ind w:firstLine="321" w:firstLineChars="200"/>
              <w:jc w:val="center"/>
              <w:textAlignment w:val="auto"/>
              <w:rPr>
                <w:rFonts w:hint="default" w:ascii="Calibri" w:hAnsi="Calibri" w:eastAsia="黑体" w:cs="Calibri"/>
                <w:b/>
                <w:bCs/>
                <w:kern w:val="0"/>
                <w:sz w:val="16"/>
                <w:szCs w:val="16"/>
                <w:lang w:val="en-US" w:eastAsia="zh-CN"/>
              </w:rPr>
            </w:pPr>
          </w:p>
        </w:tc>
        <w:tc>
          <w:tcPr>
            <w:tcW w:w="3070" w:type="dxa"/>
            <w:shd w:val="clear" w:color="auto" w:fill="BEBEBE"/>
            <w:vAlign w:val="center"/>
          </w:tcPr>
          <w:p w14:paraId="64FFCED2">
            <w:pPr>
              <w:keepNext w:val="0"/>
              <w:keepLines w:val="0"/>
              <w:pageBreakBefore w:val="0"/>
              <w:widowControl w:val="0"/>
              <w:kinsoku/>
              <w:wordWrap/>
              <w:overflowPunct/>
              <w:topLinePunct w:val="0"/>
              <w:autoSpaceDE/>
              <w:autoSpaceDN/>
              <w:bidi w:val="0"/>
              <w:adjustRightInd w:val="0"/>
              <w:snapToGrid w:val="0"/>
              <w:spacing w:before="31" w:beforeLines="10" w:after="31" w:afterLines="10" w:line="240" w:lineRule="auto"/>
              <w:jc w:val="center"/>
              <w:textAlignment w:val="auto"/>
              <w:rPr>
                <w:rFonts w:hint="default" w:ascii="Calibri" w:hAnsi="Calibri" w:eastAsia="黑体" w:cs="Calibri"/>
                <w:b/>
                <w:bCs/>
                <w:snapToGrid w:val="0"/>
                <w:sz w:val="20"/>
                <w:szCs w:val="20"/>
              </w:rPr>
            </w:pPr>
            <w:r>
              <w:rPr>
                <w:rFonts w:hint="default" w:ascii="Calibri" w:hAnsi="Calibri" w:eastAsia="黑体" w:cs="Calibri"/>
                <w:b/>
                <w:bCs/>
                <w:snapToGrid w:val="0"/>
                <w:sz w:val="20"/>
                <w:szCs w:val="20"/>
              </w:rPr>
              <w:t>准峰值</w:t>
            </w:r>
          </w:p>
          <w:p w14:paraId="401B3AD1">
            <w:pPr>
              <w:keepNext w:val="0"/>
              <w:keepLines w:val="0"/>
              <w:pageBreakBefore w:val="0"/>
              <w:widowControl w:val="0"/>
              <w:kinsoku/>
              <w:wordWrap/>
              <w:overflowPunct/>
              <w:topLinePunct w:val="0"/>
              <w:autoSpaceDE/>
              <w:autoSpaceDN/>
              <w:bidi w:val="0"/>
              <w:adjustRightInd w:val="0"/>
              <w:snapToGrid w:val="0"/>
              <w:spacing w:before="31" w:beforeLines="10" w:after="31" w:afterLines="10" w:line="240" w:lineRule="auto"/>
              <w:ind w:firstLine="402" w:firstLineChars="200"/>
              <w:jc w:val="center"/>
              <w:textAlignment w:val="auto"/>
              <w:rPr>
                <w:rFonts w:hint="default" w:ascii="Calibri" w:hAnsi="Calibri" w:eastAsia="黑体" w:cs="Calibri"/>
                <w:b/>
                <w:bCs/>
                <w:kern w:val="0"/>
                <w:sz w:val="16"/>
                <w:szCs w:val="16"/>
                <w:lang w:val="en-US" w:eastAsia="zh-CN"/>
              </w:rPr>
            </w:pPr>
            <w:r>
              <w:rPr>
                <w:rFonts w:hint="default" w:ascii="Calibri" w:hAnsi="Calibri" w:eastAsia="黑体" w:cs="Calibri"/>
                <w:b/>
                <w:bCs/>
                <w:snapToGrid w:val="0"/>
                <w:color w:val="000000"/>
                <w:sz w:val="20"/>
                <w:szCs w:val="20"/>
              </w:rPr>
              <w:t>Quasi-peak Value</w:t>
            </w:r>
          </w:p>
        </w:tc>
        <w:tc>
          <w:tcPr>
            <w:tcW w:w="2570" w:type="dxa"/>
            <w:shd w:val="clear" w:color="auto" w:fill="BEBEBE"/>
            <w:vAlign w:val="center"/>
          </w:tcPr>
          <w:p w14:paraId="1888238E">
            <w:pPr>
              <w:keepNext w:val="0"/>
              <w:keepLines w:val="0"/>
              <w:pageBreakBefore w:val="0"/>
              <w:widowControl w:val="0"/>
              <w:kinsoku/>
              <w:wordWrap/>
              <w:overflowPunct/>
              <w:topLinePunct w:val="0"/>
              <w:autoSpaceDE/>
              <w:autoSpaceDN/>
              <w:bidi w:val="0"/>
              <w:adjustRightInd w:val="0"/>
              <w:snapToGrid w:val="0"/>
              <w:spacing w:before="31" w:beforeLines="10" w:after="31" w:afterLines="10" w:line="240" w:lineRule="auto"/>
              <w:jc w:val="center"/>
              <w:textAlignment w:val="auto"/>
              <w:rPr>
                <w:rFonts w:hint="default" w:ascii="Calibri" w:hAnsi="Calibri" w:eastAsia="黑体" w:cs="Calibri"/>
                <w:b/>
                <w:bCs/>
                <w:snapToGrid w:val="0"/>
                <w:sz w:val="20"/>
                <w:szCs w:val="20"/>
              </w:rPr>
            </w:pPr>
            <w:r>
              <w:rPr>
                <w:rFonts w:hint="default" w:ascii="Calibri" w:hAnsi="Calibri" w:eastAsia="黑体" w:cs="Calibri"/>
                <w:b/>
                <w:bCs/>
                <w:snapToGrid w:val="0"/>
                <w:sz w:val="20"/>
                <w:szCs w:val="20"/>
              </w:rPr>
              <w:t>平均值</w:t>
            </w:r>
          </w:p>
          <w:p w14:paraId="4E7548C2">
            <w:pPr>
              <w:keepNext w:val="0"/>
              <w:keepLines w:val="0"/>
              <w:pageBreakBefore w:val="0"/>
              <w:widowControl w:val="0"/>
              <w:kinsoku/>
              <w:wordWrap/>
              <w:overflowPunct/>
              <w:topLinePunct w:val="0"/>
              <w:autoSpaceDE/>
              <w:autoSpaceDN/>
              <w:bidi w:val="0"/>
              <w:adjustRightInd w:val="0"/>
              <w:snapToGrid w:val="0"/>
              <w:spacing w:before="31" w:beforeLines="10" w:after="31" w:afterLines="10" w:line="240" w:lineRule="auto"/>
              <w:ind w:firstLine="402" w:firstLineChars="200"/>
              <w:jc w:val="center"/>
              <w:textAlignment w:val="auto"/>
              <w:rPr>
                <w:rFonts w:hint="default" w:ascii="Calibri" w:hAnsi="Calibri" w:eastAsia="黑体" w:cs="Calibri"/>
                <w:b/>
                <w:bCs/>
                <w:kern w:val="0"/>
                <w:sz w:val="16"/>
                <w:szCs w:val="16"/>
                <w:lang w:val="en-US" w:eastAsia="zh-CN"/>
              </w:rPr>
            </w:pPr>
            <w:r>
              <w:rPr>
                <w:rFonts w:hint="default" w:ascii="Calibri" w:hAnsi="Calibri" w:eastAsia="黑体" w:cs="Calibri"/>
                <w:b/>
                <w:bCs/>
                <w:snapToGrid w:val="0"/>
                <w:color w:val="000000"/>
                <w:sz w:val="20"/>
                <w:szCs w:val="20"/>
              </w:rPr>
              <w:t>Average Value</w:t>
            </w:r>
          </w:p>
        </w:tc>
      </w:tr>
      <w:tr w14:paraId="0792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820" w:type="dxa"/>
            <w:vAlign w:val="center"/>
          </w:tcPr>
          <w:p w14:paraId="53FA8E12">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kern w:val="0"/>
                <w:sz w:val="20"/>
                <w:szCs w:val="20"/>
                <w:lang w:val="en-US" w:eastAsia="zh-CN"/>
              </w:rPr>
            </w:pPr>
            <w:r>
              <w:rPr>
                <w:rFonts w:hint="eastAsia" w:asciiTheme="minorEastAsia" w:hAnsiTheme="minorEastAsia" w:eastAsiaTheme="minorEastAsia" w:cstheme="minorEastAsia"/>
                <w:kern w:val="0"/>
                <w:sz w:val="20"/>
                <w:szCs w:val="20"/>
                <w:lang w:val="en-US" w:eastAsia="zh-CN"/>
              </w:rPr>
              <w:t>0.15~0.50</w:t>
            </w:r>
          </w:p>
        </w:tc>
        <w:tc>
          <w:tcPr>
            <w:tcW w:w="3070" w:type="dxa"/>
            <w:vAlign w:val="center"/>
          </w:tcPr>
          <w:p w14:paraId="54532CA6">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kern w:val="0"/>
                <w:sz w:val="20"/>
                <w:szCs w:val="20"/>
                <w:lang w:val="en-US" w:eastAsia="zh-CN"/>
              </w:rPr>
            </w:pPr>
            <w:r>
              <w:rPr>
                <w:rFonts w:hint="eastAsia" w:asciiTheme="minorEastAsia" w:hAnsiTheme="minorEastAsia" w:eastAsiaTheme="minorEastAsia" w:cstheme="minorEastAsia"/>
                <w:kern w:val="0"/>
                <w:sz w:val="20"/>
                <w:szCs w:val="20"/>
                <w:lang w:val="en-US" w:eastAsia="zh-CN"/>
              </w:rPr>
              <w:t>79</w:t>
            </w:r>
          </w:p>
        </w:tc>
        <w:tc>
          <w:tcPr>
            <w:tcW w:w="2570" w:type="dxa"/>
            <w:vAlign w:val="center"/>
          </w:tcPr>
          <w:p w14:paraId="6EBE8258">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kern w:val="0"/>
                <w:sz w:val="20"/>
                <w:szCs w:val="20"/>
                <w:lang w:val="en-US" w:eastAsia="zh-CN"/>
              </w:rPr>
            </w:pPr>
            <w:r>
              <w:rPr>
                <w:rFonts w:hint="eastAsia" w:asciiTheme="minorEastAsia" w:hAnsiTheme="minorEastAsia" w:eastAsiaTheme="minorEastAsia" w:cstheme="minorEastAsia"/>
                <w:kern w:val="0"/>
                <w:sz w:val="20"/>
                <w:szCs w:val="20"/>
                <w:lang w:val="en-US" w:eastAsia="zh-CN"/>
              </w:rPr>
              <w:t>66</w:t>
            </w:r>
          </w:p>
        </w:tc>
      </w:tr>
      <w:tr w14:paraId="6A9B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2820" w:type="dxa"/>
            <w:vAlign w:val="center"/>
          </w:tcPr>
          <w:p w14:paraId="6C82D9FE">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kern w:val="0"/>
                <w:sz w:val="20"/>
                <w:szCs w:val="20"/>
                <w:lang w:val="en-US" w:eastAsia="zh-CN"/>
              </w:rPr>
            </w:pPr>
            <w:r>
              <w:rPr>
                <w:rFonts w:hint="eastAsia" w:asciiTheme="minorEastAsia" w:hAnsiTheme="minorEastAsia" w:eastAsiaTheme="minorEastAsia" w:cstheme="minorEastAsia"/>
                <w:kern w:val="0"/>
                <w:sz w:val="20"/>
                <w:szCs w:val="20"/>
                <w:lang w:val="en-US" w:eastAsia="zh-CN"/>
              </w:rPr>
              <w:t>0.50~30</w:t>
            </w:r>
          </w:p>
        </w:tc>
        <w:tc>
          <w:tcPr>
            <w:tcW w:w="3070" w:type="dxa"/>
            <w:vAlign w:val="center"/>
          </w:tcPr>
          <w:p w14:paraId="781ED267">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kern w:val="0"/>
                <w:sz w:val="20"/>
                <w:szCs w:val="20"/>
                <w:lang w:val="en-US" w:eastAsia="zh-CN"/>
              </w:rPr>
            </w:pPr>
            <w:r>
              <w:rPr>
                <w:rFonts w:hint="eastAsia" w:asciiTheme="minorEastAsia" w:hAnsiTheme="minorEastAsia" w:eastAsiaTheme="minorEastAsia" w:cstheme="minorEastAsia"/>
                <w:kern w:val="0"/>
                <w:sz w:val="20"/>
                <w:szCs w:val="20"/>
                <w:lang w:val="en-US" w:eastAsia="zh-CN"/>
              </w:rPr>
              <w:t>73</w:t>
            </w:r>
          </w:p>
        </w:tc>
        <w:tc>
          <w:tcPr>
            <w:tcW w:w="2570" w:type="dxa"/>
            <w:vAlign w:val="center"/>
          </w:tcPr>
          <w:p w14:paraId="63DA5473">
            <w:pPr>
              <w:pageBreakBefore w:val="0"/>
              <w:kinsoku/>
              <w:wordWrap/>
              <w:overflowPunct/>
              <w:topLinePunct w:val="0"/>
              <w:autoSpaceDE w:val="0"/>
              <w:autoSpaceDN w:val="0"/>
              <w:bidi w:val="0"/>
              <w:adjustRightInd/>
              <w:snapToGrid/>
              <w:spacing w:after="0" w:afterLines="-2147483648" w:line="240" w:lineRule="auto"/>
              <w:ind w:firstLine="0" w:firstLineChars="0"/>
              <w:jc w:val="center"/>
              <w:textAlignment w:val="auto"/>
              <w:rPr>
                <w:rFonts w:hint="eastAsia" w:asciiTheme="minorEastAsia" w:hAnsiTheme="minorEastAsia" w:eastAsiaTheme="minorEastAsia" w:cstheme="minorEastAsia"/>
                <w:kern w:val="0"/>
                <w:sz w:val="20"/>
                <w:szCs w:val="20"/>
                <w:lang w:val="en-US" w:eastAsia="zh-CN"/>
              </w:rPr>
            </w:pPr>
            <w:r>
              <w:rPr>
                <w:rFonts w:hint="eastAsia" w:asciiTheme="minorEastAsia" w:hAnsiTheme="minorEastAsia" w:eastAsiaTheme="minorEastAsia" w:cstheme="minorEastAsia"/>
                <w:kern w:val="0"/>
                <w:sz w:val="20"/>
                <w:szCs w:val="20"/>
                <w:lang w:val="en-US" w:eastAsia="zh-CN"/>
              </w:rPr>
              <w:t>60</w:t>
            </w:r>
          </w:p>
        </w:tc>
      </w:tr>
    </w:tbl>
    <w:p w14:paraId="6893A113">
      <w:pPr>
        <w:numPr>
          <w:ilvl w:val="0"/>
          <w:numId w:val="0"/>
        </w:numPr>
        <w:spacing w:beforeAutospacing="0" w:after="0" w:afterLines="0" w:afterAutospacing="0"/>
        <w:jc w:val="center"/>
        <w:rPr>
          <w:rFonts w:hint="eastAsia"/>
          <w:b w:val="0"/>
          <w:bCs w:val="0"/>
          <w:color w:val="262626" w:themeColor="text1" w:themeTint="D9"/>
          <w:sz w:val="16"/>
          <w:szCs w:val="16"/>
          <w:lang w:val="en-US" w:eastAsia="zh-CN"/>
          <w14:textFill>
            <w14:solidFill>
              <w14:schemeClr w14:val="tx1">
                <w14:lumMod w14:val="85000"/>
                <w14:lumOff w14:val="15000"/>
              </w14:schemeClr>
            </w14:solidFill>
          </w14:textFill>
        </w:rPr>
      </w:pPr>
      <w:r>
        <w:rPr>
          <w:rFonts w:hint="eastAsia"/>
          <w:b w:val="0"/>
          <w:bCs w:val="0"/>
          <w:color w:val="262626" w:themeColor="text1" w:themeTint="D9"/>
          <w:sz w:val="16"/>
          <w:szCs w:val="16"/>
          <w:lang w:val="en-US" w:eastAsia="zh-CN"/>
          <w14:textFill>
            <w14:solidFill>
              <w14:schemeClr w14:val="tx1">
                <w14:lumMod w14:val="85000"/>
                <w14:lumOff w14:val="15000"/>
              </w14:schemeClr>
            </w14:solidFill>
          </w14:textFill>
        </w:rPr>
        <w:t>表7-1 传导骚扰限值Table 7-1 Conducted Emission Limits</w:t>
      </w:r>
    </w:p>
    <w:p w14:paraId="706D5F7D">
      <w:pPr>
        <w:numPr>
          <w:ilvl w:val="0"/>
          <w:numId w:val="0"/>
        </w:numPr>
        <w:spacing w:beforeAutospacing="0" w:after="0" w:afterLines="0" w:afterAutospacing="0"/>
        <w:jc w:val="center"/>
        <w:rPr>
          <w:rFonts w:hint="eastAsia"/>
          <w:b w:val="0"/>
          <w:bCs w:val="0"/>
          <w:color w:val="262626" w:themeColor="text1" w:themeTint="D9"/>
          <w:sz w:val="16"/>
          <w:szCs w:val="16"/>
          <w:lang w:val="en-US" w:eastAsia="zh-CN"/>
          <w14:textFill>
            <w14:solidFill>
              <w14:schemeClr w14:val="tx1">
                <w14:lumMod w14:val="85000"/>
                <w14:lumOff w14:val="15000"/>
              </w14:schemeClr>
            </w14:solidFill>
          </w14:textFill>
        </w:rPr>
      </w:pPr>
    </w:p>
    <w:p w14:paraId="0217B72D">
      <w:pPr>
        <w:numPr>
          <w:ilvl w:val="1"/>
          <w:numId w:val="12"/>
        </w:numPr>
        <w:spacing w:beforeAutospacing="0" w:after="0" w:afterLines="0" w:afterAutospacing="0"/>
        <w:ind w:left="567" w:leftChars="0" w:hanging="87" w:firstLineChars="0"/>
        <w:jc w:val="left"/>
        <w:outlineLvl w:val="1"/>
        <w:rPr>
          <w:rFonts w:hint="default" w:ascii="Calibri" w:hAnsi="Calibri" w:cs="Calibri"/>
          <w:b/>
          <w:bCs/>
          <w:color w:val="262626" w:themeColor="text1" w:themeTint="D9"/>
          <w:sz w:val="21"/>
          <w:szCs w:val="21"/>
          <w:lang w:val="en-US" w:eastAsia="zh-CN"/>
          <w14:textFill>
            <w14:solidFill>
              <w14:schemeClr w14:val="tx1">
                <w14:lumMod w14:val="85000"/>
                <w14:lumOff w14:val="15000"/>
              </w14:schemeClr>
            </w14:solidFill>
          </w14:textFill>
        </w:rPr>
      </w:pPr>
      <w:bookmarkStart w:id="332" w:name="_Toc18080"/>
      <w:bookmarkStart w:id="333" w:name="_Toc11819"/>
      <w:bookmarkStart w:id="334" w:name="_Toc17456"/>
      <w:bookmarkStart w:id="335" w:name="_Toc21150"/>
      <w:bookmarkStart w:id="336" w:name="_Toc6127"/>
      <w:bookmarkStart w:id="337" w:name="_Toc4904"/>
      <w:r>
        <w:rPr>
          <w:rFonts w:hint="default" w:ascii="Calibri" w:hAnsi="Calibri" w:cs="Calibri"/>
          <w:b/>
          <w:bCs/>
          <w:color w:val="262626" w:themeColor="text1" w:themeTint="D9"/>
          <w:sz w:val="21"/>
          <w:szCs w:val="21"/>
          <w:lang w:val="en-US" w:eastAsia="zh-CN"/>
          <w14:textFill>
            <w14:solidFill>
              <w14:schemeClr w14:val="tx1">
                <w14:lumMod w14:val="85000"/>
                <w14:lumOff w14:val="15000"/>
              </w14:schemeClr>
            </w14:solidFill>
          </w14:textFill>
        </w:rPr>
        <w:t>辐射骚扰限值</w:t>
      </w:r>
      <w:bookmarkEnd w:id="332"/>
      <w:bookmarkEnd w:id="333"/>
      <w:bookmarkEnd w:id="334"/>
      <w:bookmarkEnd w:id="335"/>
      <w:bookmarkEnd w:id="336"/>
      <w:r>
        <w:rPr>
          <w:rFonts w:hint="default" w:ascii="Calibri" w:hAnsi="Calibri" w:cs="Calibri"/>
          <w:b/>
          <w:bCs/>
          <w:color w:val="262626" w:themeColor="text1" w:themeTint="D9"/>
          <w:sz w:val="21"/>
          <w:szCs w:val="21"/>
          <w:lang w:val="en-US" w:eastAsia="zh-CN"/>
          <w14:textFill>
            <w14:solidFill>
              <w14:schemeClr w14:val="tx1">
                <w14:lumMod w14:val="85000"/>
                <w14:lumOff w14:val="15000"/>
              </w14:schemeClr>
            </w14:solidFill>
          </w14:textFill>
        </w:rPr>
        <w:t>Radiated Emission Limits</w:t>
      </w:r>
      <w:bookmarkEnd w:id="337"/>
    </w:p>
    <w:p w14:paraId="08EF362A">
      <w:pPr>
        <w:numPr>
          <w:ilvl w:val="0"/>
          <w:numId w:val="0"/>
        </w:numPr>
        <w:spacing w:beforeAutospacing="0" w:after="0" w:afterLines="0" w:afterAutospacing="0"/>
        <w:ind w:left="480" w:leftChars="0" w:firstLine="478" w:firstLineChars="228"/>
        <w:jc w:val="left"/>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满足辐射骚扰限值应符合表7-2的要求（引自 GB 9254-2008 中第6.1条中表5）；试验后能正常工作。</w:t>
      </w:r>
    </w:p>
    <w:p w14:paraId="562C707A">
      <w:pPr>
        <w:numPr>
          <w:ilvl w:val="0"/>
          <w:numId w:val="0"/>
        </w:numPr>
        <w:spacing w:beforeAutospacing="0" w:after="0" w:afterLines="0" w:afterAutospacing="0"/>
        <w:ind w:left="480" w:leftChars="0" w:firstLine="478" w:firstLineChars="228"/>
        <w:jc w:val="left"/>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It meets the requirements of the radiated emission limits as specified in Table 7-2 (quoted from Table 5 in Article 6.1 of GB9254-2008); It can work normally after the test.</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0"/>
        <w:gridCol w:w="5480"/>
      </w:tblGrid>
      <w:tr w14:paraId="50D2E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40" w:type="dxa"/>
            <w:shd w:val="clear" w:color="auto" w:fill="BEBEBE"/>
            <w:vAlign w:val="center"/>
          </w:tcPr>
          <w:p w14:paraId="3711B31E">
            <w:pPr>
              <w:keepNext w:val="0"/>
              <w:keepLines w:val="0"/>
              <w:pageBreakBefore w:val="0"/>
              <w:widowControl w:val="0"/>
              <w:kinsoku/>
              <w:wordWrap/>
              <w:overflowPunct/>
              <w:topLinePunct w:val="0"/>
              <w:bidi w:val="0"/>
              <w:adjustRightInd w:val="0"/>
              <w:snapToGrid w:val="0"/>
              <w:spacing w:after="0" w:afterLines="0" w:line="240" w:lineRule="auto"/>
              <w:jc w:val="center"/>
              <w:textAlignment w:val="auto"/>
              <w:rPr>
                <w:rFonts w:hint="default" w:ascii="Calibri" w:hAnsi="Calibri" w:cs="Calibri" w:eastAsiaTheme="minorEastAsia"/>
                <w:b/>
                <w:bCs/>
                <w:snapToGrid w:val="0"/>
                <w:sz w:val="20"/>
                <w:szCs w:val="20"/>
              </w:rPr>
            </w:pPr>
            <w:r>
              <w:rPr>
                <w:rFonts w:hint="default" w:ascii="Calibri" w:hAnsi="Calibri" w:cs="Calibri" w:eastAsiaTheme="minorEastAsia"/>
                <w:b/>
                <w:bCs/>
                <w:snapToGrid w:val="0"/>
                <w:sz w:val="20"/>
                <w:szCs w:val="20"/>
              </w:rPr>
              <w:t>频率范围 / MHz</w:t>
            </w:r>
          </w:p>
          <w:p w14:paraId="3429184B">
            <w:pPr>
              <w:keepNext w:val="0"/>
              <w:keepLines w:val="0"/>
              <w:pageBreakBefore w:val="0"/>
              <w:widowControl w:val="0"/>
              <w:kinsoku/>
              <w:wordWrap/>
              <w:overflowPunct/>
              <w:topLinePunct w:val="0"/>
              <w:bidi w:val="0"/>
              <w:adjustRightInd w:val="0"/>
              <w:snapToGrid w:val="0"/>
              <w:spacing w:after="0" w:afterLines="0" w:line="240" w:lineRule="auto"/>
              <w:ind w:firstLine="400" w:firstLineChars="200"/>
              <w:jc w:val="center"/>
              <w:textAlignment w:val="auto"/>
              <w:rPr>
                <w:rFonts w:hint="default" w:ascii="Calibri" w:hAnsi="Calibri" w:cs="Calibri" w:eastAsiaTheme="minorEastAsia"/>
                <w:b/>
                <w:bCs/>
                <w:kern w:val="0"/>
                <w:sz w:val="16"/>
                <w:szCs w:val="16"/>
                <w:lang w:val="en-US" w:eastAsia="zh-CN"/>
              </w:rPr>
            </w:pPr>
            <w:r>
              <w:rPr>
                <w:rFonts w:hint="default" w:ascii="Calibri" w:hAnsi="Calibri" w:eastAsia="Times New Roman" w:cs="Calibri"/>
                <w:b/>
                <w:bCs/>
                <w:snapToGrid w:val="0"/>
                <w:color w:val="000000"/>
                <w:sz w:val="20"/>
                <w:szCs w:val="20"/>
              </w:rPr>
              <w:t>Frequency Range / MHz</w:t>
            </w:r>
          </w:p>
        </w:tc>
        <w:tc>
          <w:tcPr>
            <w:tcW w:w="5480" w:type="dxa"/>
            <w:shd w:val="clear" w:color="auto" w:fill="BEBEBE"/>
            <w:vAlign w:val="center"/>
          </w:tcPr>
          <w:p w14:paraId="790DEDFF">
            <w:pPr>
              <w:keepNext w:val="0"/>
              <w:keepLines w:val="0"/>
              <w:pageBreakBefore w:val="0"/>
              <w:widowControl w:val="0"/>
              <w:kinsoku/>
              <w:wordWrap/>
              <w:overflowPunct/>
              <w:topLinePunct w:val="0"/>
              <w:bidi w:val="0"/>
              <w:adjustRightInd w:val="0"/>
              <w:snapToGrid w:val="0"/>
              <w:spacing w:after="0" w:afterLines="0" w:line="240" w:lineRule="auto"/>
              <w:jc w:val="center"/>
              <w:textAlignment w:val="auto"/>
              <w:rPr>
                <w:rFonts w:hint="default" w:ascii="Calibri" w:hAnsi="Calibri" w:cs="Calibri" w:eastAsiaTheme="minorEastAsia"/>
                <w:b/>
                <w:bCs/>
                <w:snapToGrid w:val="0"/>
                <w:sz w:val="20"/>
                <w:szCs w:val="20"/>
              </w:rPr>
            </w:pPr>
            <w:r>
              <w:rPr>
                <w:rFonts w:hint="default" w:ascii="Calibri" w:hAnsi="Calibri" w:cs="Calibri" w:eastAsiaTheme="minorEastAsia"/>
                <w:b/>
                <w:bCs/>
                <w:snapToGrid w:val="0"/>
                <w:sz w:val="20"/>
                <w:szCs w:val="20"/>
              </w:rPr>
              <w:t>准峰值限值 / dB(μV / m)</w:t>
            </w:r>
          </w:p>
          <w:p w14:paraId="0EBCFF21">
            <w:pPr>
              <w:keepNext w:val="0"/>
              <w:keepLines w:val="0"/>
              <w:pageBreakBefore w:val="0"/>
              <w:widowControl w:val="0"/>
              <w:kinsoku/>
              <w:wordWrap/>
              <w:overflowPunct/>
              <w:topLinePunct w:val="0"/>
              <w:bidi w:val="0"/>
              <w:adjustRightInd w:val="0"/>
              <w:snapToGrid w:val="0"/>
              <w:spacing w:after="0" w:afterLines="0" w:line="240" w:lineRule="auto"/>
              <w:ind w:firstLine="400" w:firstLineChars="200"/>
              <w:jc w:val="center"/>
              <w:textAlignment w:val="auto"/>
              <w:rPr>
                <w:rFonts w:hint="default" w:ascii="Calibri" w:hAnsi="Calibri" w:cs="Calibri" w:eastAsiaTheme="minorEastAsia"/>
                <w:b/>
                <w:bCs/>
                <w:kern w:val="0"/>
                <w:sz w:val="16"/>
                <w:szCs w:val="16"/>
                <w:lang w:val="en-US" w:eastAsia="zh-CN"/>
              </w:rPr>
            </w:pPr>
            <w:r>
              <w:rPr>
                <w:rFonts w:hint="default" w:ascii="Calibri" w:hAnsi="Calibri" w:eastAsia="Times New Roman" w:cs="Calibri"/>
                <w:b/>
                <w:bCs/>
                <w:snapToGrid w:val="0"/>
                <w:color w:val="000000"/>
                <w:sz w:val="20"/>
                <w:szCs w:val="20"/>
              </w:rPr>
              <w:t>Quasi-peak Value Limit / dB(μV/m)</w:t>
            </w:r>
          </w:p>
        </w:tc>
      </w:tr>
      <w:tr w14:paraId="26D7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40" w:type="dxa"/>
            <w:vAlign w:val="center"/>
          </w:tcPr>
          <w:p w14:paraId="259A6D56">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default" w:ascii="Calibri" w:hAnsi="Calibri" w:cs="Calibri" w:eastAsiaTheme="minorEastAsia"/>
                <w:kern w:val="0"/>
                <w:sz w:val="18"/>
                <w:szCs w:val="18"/>
                <w:lang w:val="en-US" w:eastAsia="zh-CN"/>
              </w:rPr>
            </w:pPr>
            <w:r>
              <w:rPr>
                <w:rFonts w:hint="default" w:ascii="Calibri" w:hAnsi="Calibri" w:cs="Calibri" w:eastAsiaTheme="minorEastAsia"/>
                <w:kern w:val="0"/>
                <w:sz w:val="18"/>
                <w:szCs w:val="18"/>
                <w:lang w:val="en-US" w:eastAsia="zh-CN"/>
              </w:rPr>
              <w:t>30~230</w:t>
            </w:r>
          </w:p>
        </w:tc>
        <w:tc>
          <w:tcPr>
            <w:tcW w:w="5480" w:type="dxa"/>
            <w:vAlign w:val="center"/>
          </w:tcPr>
          <w:p w14:paraId="3201D72D">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default" w:ascii="Calibri" w:hAnsi="Calibri" w:cs="Calibri" w:eastAsiaTheme="minorEastAsia"/>
                <w:kern w:val="0"/>
                <w:sz w:val="18"/>
                <w:szCs w:val="18"/>
                <w:lang w:val="en-US" w:eastAsia="zh-CN"/>
              </w:rPr>
            </w:pPr>
            <w:r>
              <w:rPr>
                <w:rFonts w:hint="default" w:ascii="Calibri" w:hAnsi="Calibri" w:cs="Calibri" w:eastAsiaTheme="minorEastAsia"/>
                <w:kern w:val="0"/>
                <w:sz w:val="18"/>
                <w:szCs w:val="18"/>
                <w:lang w:val="en-US" w:eastAsia="zh-CN"/>
              </w:rPr>
              <w:t>40</w:t>
            </w:r>
          </w:p>
        </w:tc>
      </w:tr>
      <w:tr w14:paraId="62FA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2740" w:type="dxa"/>
            <w:vAlign w:val="center"/>
          </w:tcPr>
          <w:p w14:paraId="0EBFB541">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default" w:ascii="Calibri" w:hAnsi="Calibri" w:cs="Calibri" w:eastAsiaTheme="minorEastAsia"/>
                <w:kern w:val="0"/>
                <w:sz w:val="18"/>
                <w:szCs w:val="18"/>
                <w:lang w:val="en-US" w:eastAsia="zh-CN"/>
              </w:rPr>
            </w:pPr>
            <w:r>
              <w:rPr>
                <w:rFonts w:hint="default" w:ascii="Calibri" w:hAnsi="Calibri" w:cs="Calibri" w:eastAsiaTheme="minorEastAsia"/>
                <w:kern w:val="0"/>
                <w:sz w:val="18"/>
                <w:szCs w:val="18"/>
                <w:lang w:val="en-US" w:eastAsia="zh-CN"/>
              </w:rPr>
              <w:t>230~1000</w:t>
            </w:r>
          </w:p>
        </w:tc>
        <w:tc>
          <w:tcPr>
            <w:tcW w:w="5480" w:type="dxa"/>
            <w:vAlign w:val="center"/>
          </w:tcPr>
          <w:p w14:paraId="111B36FF">
            <w:pPr>
              <w:keepNext w:val="0"/>
              <w:keepLines w:val="0"/>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default" w:ascii="Calibri" w:hAnsi="Calibri" w:cs="Calibri" w:eastAsiaTheme="minorEastAsia"/>
                <w:kern w:val="0"/>
                <w:sz w:val="18"/>
                <w:szCs w:val="18"/>
                <w:lang w:val="en-US" w:eastAsia="zh-CN"/>
              </w:rPr>
            </w:pPr>
            <w:r>
              <w:rPr>
                <w:rFonts w:hint="default" w:ascii="Calibri" w:hAnsi="Calibri" w:cs="Calibri" w:eastAsiaTheme="minorEastAsia"/>
                <w:kern w:val="0"/>
                <w:sz w:val="18"/>
                <w:szCs w:val="18"/>
                <w:lang w:val="en-US" w:eastAsia="zh-CN"/>
              </w:rPr>
              <w:t>47</w:t>
            </w:r>
          </w:p>
        </w:tc>
      </w:tr>
    </w:tbl>
    <w:p w14:paraId="0F43331F">
      <w:pPr>
        <w:numPr>
          <w:ilvl w:val="0"/>
          <w:numId w:val="0"/>
        </w:numPr>
        <w:spacing w:beforeAutospacing="0" w:after="0" w:afterLines="0" w:afterAutospacing="0"/>
        <w:ind w:left="480" w:leftChars="0" w:hanging="480" w:hangingChars="300"/>
        <w:jc w:val="center"/>
        <w:rPr>
          <w:rFonts w:hint="default" w:ascii="Calibri" w:hAnsi="Calibri" w:cs="Calibri"/>
          <w:b w:val="0"/>
          <w:bCs w:val="0"/>
          <w:color w:val="262626" w:themeColor="text1" w:themeTint="D9"/>
          <w:sz w:val="16"/>
          <w:szCs w:val="16"/>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16"/>
          <w:szCs w:val="16"/>
          <w:lang w:val="en-US" w:eastAsia="zh-CN"/>
          <w14:textFill>
            <w14:solidFill>
              <w14:schemeClr w14:val="tx1">
                <w14:lumMod w14:val="85000"/>
                <w14:lumOff w14:val="15000"/>
              </w14:schemeClr>
            </w14:solidFill>
          </w14:textFill>
        </w:rPr>
        <w:t>表7-2 辐射骚扰限值Table 7-2 Radiated Emission Limits</w:t>
      </w:r>
    </w:p>
    <w:p w14:paraId="3025BE7A">
      <w:pPr>
        <w:numPr>
          <w:ilvl w:val="0"/>
          <w:numId w:val="0"/>
        </w:numPr>
        <w:spacing w:beforeAutospacing="0" w:after="0" w:afterLines="0" w:afterAutospacing="0"/>
        <w:ind w:left="630" w:leftChars="0" w:hanging="630" w:hangingChars="300"/>
        <w:jc w:val="cente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p>
    <w:p w14:paraId="703796D0">
      <w:pPr>
        <w:numPr>
          <w:ilvl w:val="1"/>
          <w:numId w:val="12"/>
        </w:numPr>
        <w:spacing w:beforeAutospacing="0" w:after="0" w:afterLines="0" w:afterAutospacing="0"/>
        <w:ind w:left="567" w:leftChars="0" w:hanging="87" w:firstLineChars="0"/>
        <w:jc w:val="left"/>
        <w:outlineLvl w:val="1"/>
        <w:rPr>
          <w:rFonts w:hint="eastAsia"/>
          <w:b/>
          <w:bCs/>
          <w:color w:val="262626" w:themeColor="text1" w:themeTint="D9"/>
          <w:sz w:val="21"/>
          <w:szCs w:val="21"/>
          <w:lang w:val="en-US" w:eastAsia="zh-CN"/>
          <w14:textFill>
            <w14:solidFill>
              <w14:schemeClr w14:val="tx1">
                <w14:lumMod w14:val="85000"/>
                <w14:lumOff w14:val="15000"/>
              </w14:schemeClr>
            </w14:solidFill>
          </w14:textFill>
        </w:rPr>
      </w:pPr>
      <w:bookmarkStart w:id="338" w:name="_Toc31931"/>
      <w:bookmarkStart w:id="339" w:name="_Toc23450"/>
      <w:bookmarkStart w:id="340" w:name="_Toc5546"/>
      <w:bookmarkStart w:id="341" w:name="_Toc20566"/>
      <w:bookmarkStart w:id="342" w:name="_Toc7545"/>
      <w:bookmarkStart w:id="343" w:name="_Toc28197"/>
      <w:r>
        <w:rPr>
          <w:rFonts w:hint="eastAsia"/>
          <w:b/>
          <w:bCs/>
          <w:color w:val="262626" w:themeColor="text1" w:themeTint="D9"/>
          <w:sz w:val="21"/>
          <w:szCs w:val="21"/>
          <w:lang w:val="en-US" w:eastAsia="zh-CN"/>
          <w14:textFill>
            <w14:solidFill>
              <w14:schemeClr w14:val="tx1">
                <w14:lumMod w14:val="85000"/>
                <w14:lumOff w14:val="15000"/>
              </w14:schemeClr>
            </w14:solidFill>
          </w14:textFill>
        </w:rPr>
        <w:t>浪涌（冲击）抗扰</w:t>
      </w:r>
      <w:r>
        <w:rPr>
          <w:rFonts w:hint="default" w:ascii="Calibri" w:hAnsi="Calibri" w:cs="Calibri"/>
          <w:b/>
          <w:bCs/>
          <w:color w:val="262626" w:themeColor="text1" w:themeTint="D9"/>
          <w:sz w:val="21"/>
          <w:szCs w:val="21"/>
          <w:lang w:val="en-US" w:eastAsia="zh-CN"/>
          <w14:textFill>
            <w14:solidFill>
              <w14:schemeClr w14:val="tx1">
                <w14:lumMod w14:val="85000"/>
                <w14:lumOff w14:val="15000"/>
              </w14:schemeClr>
            </w14:solidFill>
          </w14:textFill>
        </w:rPr>
        <w:t>性</w:t>
      </w:r>
      <w:bookmarkEnd w:id="338"/>
      <w:bookmarkEnd w:id="339"/>
      <w:bookmarkEnd w:id="340"/>
      <w:bookmarkEnd w:id="341"/>
      <w:bookmarkEnd w:id="342"/>
      <w:r>
        <w:rPr>
          <w:rFonts w:hint="default" w:ascii="Calibri" w:hAnsi="Calibri" w:cs="Calibri"/>
          <w:b/>
          <w:bCs/>
          <w:color w:val="262626" w:themeColor="text1" w:themeTint="D9"/>
          <w:sz w:val="21"/>
          <w:szCs w:val="21"/>
          <w:lang w:val="en-US" w:eastAsia="zh-CN"/>
          <w14:textFill>
            <w14:solidFill>
              <w14:schemeClr w14:val="tx1">
                <w14:lumMod w14:val="85000"/>
                <w14:lumOff w14:val="15000"/>
              </w14:schemeClr>
            </w14:solidFill>
          </w14:textFill>
        </w:rPr>
        <w:t>Surge (Impact) Immunity</w:t>
      </w:r>
      <w:bookmarkEnd w:id="343"/>
    </w:p>
    <w:p w14:paraId="2269E23E">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0" w:afterLines="0" w:afterAutospacing="0" w:line="240" w:lineRule="auto"/>
        <w:ind w:left="482" w:leftChars="0" w:firstLine="478" w:firstLineChars="228"/>
        <w:jc w:val="left"/>
        <w:textAlignment w:val="auto"/>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通信端口和电源端口应采用相应的隔离措施， 通信端口线对线应满足 GB/T 17626.5-2019 等级 2（开路试验电压 0.5kV） 的要求，线对地应满足 GB/T 17626.5-2019 等级 2（开路试验电压 1kV） 的要求；电源端口线对线应满足 GB/T 17626.5-2019 等级 4（开路试验电压 2kV） 的要求，线对地应满足 GB/T 17626.5-2019 等级 4（开路试验电压 4kV）的要求。.</w:t>
      </w:r>
    </w:p>
    <w:p w14:paraId="13CB470F">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0" w:afterLines="0" w:afterAutospacing="0" w:line="240" w:lineRule="auto"/>
        <w:ind w:left="482" w:leftChars="0" w:firstLine="478" w:firstLineChars="228"/>
        <w:jc w:val="left"/>
        <w:textAlignment w:val="auto"/>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Corresponding isolation measures should be adopted for the communication port and the power port. The line-to-line of the communication port should meet the requirements of Grade 2 in GB/T 17626.5-2019 (open-circuit test voltage of 0.5kV), and the line-to-ground should meet the requirements of Grade 2 in GB/T 17626.5-2019 (open-circuit test voltage of 1kV); The line-to-line of the power port should meet the requirements of Grade 4 in GB/T 17626.5-2019 (open-circuit test voltage of 2kV), and the line-to-ground should meet the requirements of Grade 4 in GB/T 17626.5-2019 (open-circuit test voltage of 4kV).</w:t>
      </w:r>
    </w:p>
    <w:p w14:paraId="7A220BB7">
      <w:pPr>
        <w:numPr>
          <w:ilvl w:val="0"/>
          <w:numId w:val="0"/>
        </w:numPr>
        <w:spacing w:beforeAutospacing="0" w:after="0" w:afterLines="0" w:afterAutospacing="0"/>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48306FCF">
      <w:pPr>
        <w:numPr>
          <w:ilvl w:val="0"/>
          <w:numId w:val="0"/>
        </w:numPr>
        <w:spacing w:beforeAutospacing="0" w:after="0" w:afterLines="0" w:afterAutospacing="0"/>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0AD8C8ED">
      <w:pPr>
        <w:numPr>
          <w:ilvl w:val="0"/>
          <w:numId w:val="0"/>
        </w:numPr>
        <w:spacing w:beforeAutospacing="0" w:after="0" w:afterLines="0" w:afterAutospacing="0"/>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22989748">
      <w:pPr>
        <w:numPr>
          <w:ilvl w:val="0"/>
          <w:numId w:val="0"/>
        </w:numPr>
        <w:spacing w:beforeAutospacing="0" w:after="0" w:afterLines="0" w:afterAutospacing="0"/>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471336F0">
      <w:pPr>
        <w:numPr>
          <w:ilvl w:val="0"/>
          <w:numId w:val="0"/>
        </w:numPr>
        <w:spacing w:beforeAutospacing="0" w:after="0" w:afterLines="0" w:afterAutospacing="0"/>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671C12F4">
      <w:pPr>
        <w:numPr>
          <w:ilvl w:val="0"/>
          <w:numId w:val="0"/>
        </w:numPr>
        <w:spacing w:beforeAutospacing="0" w:after="0" w:afterLines="0" w:afterAutospacing="0"/>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40704D92">
      <w:pPr>
        <w:numPr>
          <w:ilvl w:val="0"/>
          <w:numId w:val="12"/>
        </w:numPr>
        <w:spacing w:beforeAutospacing="0" w:after="0" w:afterLines="0" w:afterAutospacing="0"/>
        <w:ind w:left="425" w:leftChars="0" w:firstLine="55" w:firstLineChars="0"/>
        <w:jc w:val="left"/>
        <w:outlineLvl w:val="0"/>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pPr>
      <w:bookmarkStart w:id="344" w:name="_Toc17635"/>
      <w:bookmarkStart w:id="345" w:name="_Toc5875"/>
      <w:bookmarkStart w:id="346" w:name="_Toc19474"/>
      <w:bookmarkStart w:id="347" w:name="_Toc10201"/>
      <w:bookmarkStart w:id="348" w:name="_Toc709"/>
      <w:bookmarkStart w:id="349" w:name="_Toc6374"/>
      <w:bookmarkStart w:id="350" w:name="_Toc5134"/>
      <w:r>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t>接口定义</w:t>
      </w:r>
      <w:bookmarkEnd w:id="344"/>
      <w:bookmarkEnd w:id="345"/>
      <w:bookmarkEnd w:id="346"/>
      <w:bookmarkEnd w:id="347"/>
      <w:bookmarkEnd w:id="348"/>
      <w:bookmarkEnd w:id="349"/>
      <w:r>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t>Interface Definition</w:t>
      </w:r>
      <w:bookmarkEnd w:id="350"/>
    </w:p>
    <w:p w14:paraId="0F32C20A">
      <w:pPr>
        <w:numPr>
          <w:ilvl w:val="1"/>
          <w:numId w:val="12"/>
        </w:numPr>
        <w:spacing w:beforeAutospacing="0" w:after="0" w:afterLines="0" w:afterAutospacing="0"/>
        <w:ind w:left="567" w:leftChars="0" w:hanging="87" w:firstLineChars="0"/>
        <w:jc w:val="left"/>
        <w:outlineLvl w:val="1"/>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pPr>
      <w:bookmarkStart w:id="351" w:name="_Toc11649"/>
      <w:bookmarkStart w:id="352" w:name="_Toc15650"/>
      <w:bookmarkStart w:id="353" w:name="_Toc6202"/>
      <w:bookmarkStart w:id="354" w:name="_Toc18995"/>
      <w:bookmarkStart w:id="355" w:name="_Toc23968"/>
      <w:bookmarkStart w:id="356" w:name="_Toc20133"/>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通信接口图示</w:t>
      </w:r>
      <w:bookmarkEnd w:id="351"/>
      <w:bookmarkEnd w:id="352"/>
      <w:bookmarkEnd w:id="353"/>
      <w:bookmarkEnd w:id="354"/>
      <w:bookmarkEnd w:id="355"/>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Communication Interface Diagram</w:t>
      </w:r>
      <w:bookmarkEnd w:id="356"/>
    </w:p>
    <w:p w14:paraId="53928ACB">
      <w:pPr>
        <w:numPr>
          <w:ilvl w:val="2"/>
          <w:numId w:val="12"/>
        </w:numPr>
        <w:tabs>
          <w:tab w:val="clear" w:pos="420"/>
        </w:tabs>
        <w:spacing w:beforeAutospacing="0" w:after="0" w:afterLines="0" w:afterAutospacing="0"/>
        <w:ind w:left="710" w:leftChars="0" w:firstLine="250" w:firstLineChars="0"/>
        <w:jc w:val="left"/>
        <w:outlineLvl w:val="2"/>
        <w:rPr>
          <w:rFonts w:hint="default" w:ascii="Calibri" w:hAnsi="Calibri" w:cs="Calibri"/>
          <w:b/>
          <w:bCs/>
          <w:color w:val="262626" w:themeColor="text1" w:themeTint="D9"/>
          <w:sz w:val="21"/>
          <w:szCs w:val="21"/>
          <w:lang w:val="en-US" w:eastAsia="zh-CN"/>
          <w14:textFill>
            <w14:solidFill>
              <w14:schemeClr w14:val="tx1">
                <w14:lumMod w14:val="85000"/>
                <w14:lumOff w14:val="15000"/>
              </w14:schemeClr>
            </w14:solidFill>
          </w14:textFill>
        </w:rPr>
      </w:pPr>
      <w:bookmarkStart w:id="357" w:name="_Toc11453"/>
      <w:bookmarkStart w:id="358" w:name="_Toc22474"/>
      <w:bookmarkStart w:id="359" w:name="_Toc11521"/>
      <w:bookmarkStart w:id="360" w:name="_Toc7013"/>
      <w:r>
        <w:rPr>
          <w:rFonts w:hint="default" w:ascii="Calibri" w:hAnsi="Calibri" w:cs="Calibri"/>
          <w:b/>
          <w:bCs/>
          <w:color w:val="262626" w:themeColor="text1" w:themeTint="D9"/>
          <w:sz w:val="21"/>
          <w:szCs w:val="21"/>
          <w:lang w:val="en-US" w:eastAsia="zh-CN"/>
          <w14:textFill>
            <w14:solidFill>
              <w14:schemeClr w14:val="tx1">
                <w14:lumMod w14:val="85000"/>
                <w14:lumOff w14:val="15000"/>
              </w14:schemeClr>
            </w14:solidFill>
          </w14:textFill>
        </w:rPr>
        <w:t>USB 通讯端口定义</w:t>
      </w:r>
      <w:bookmarkEnd w:id="357"/>
      <w:bookmarkEnd w:id="358"/>
      <w:bookmarkEnd w:id="359"/>
      <w:r>
        <w:rPr>
          <w:rFonts w:hint="default" w:ascii="Calibri" w:hAnsi="Calibri" w:cs="Calibri"/>
          <w:b/>
          <w:bCs/>
          <w:color w:val="262626" w:themeColor="text1" w:themeTint="D9"/>
          <w:sz w:val="21"/>
          <w:szCs w:val="21"/>
          <w:lang w:val="en-US" w:eastAsia="zh-CN"/>
          <w14:textFill>
            <w14:solidFill>
              <w14:schemeClr w14:val="tx1">
                <w14:lumMod w14:val="85000"/>
                <w14:lumOff w14:val="15000"/>
              </w14:schemeClr>
            </w14:solidFill>
          </w14:textFill>
        </w:rPr>
        <w:t>（接上位机）</w:t>
      </w:r>
      <w:bookmarkEnd w:id="360"/>
      <w:r>
        <w:rPr>
          <w:rFonts w:hint="default" w:ascii="Calibri" w:hAnsi="Calibri" w:cs="Calibri"/>
          <w:b/>
          <w:bCs/>
          <w:color w:val="262626" w:themeColor="text1" w:themeTint="D9"/>
          <w:sz w:val="21"/>
          <w:szCs w:val="21"/>
          <w:lang w:val="en-US" w:eastAsia="zh-CN"/>
          <w14:textFill>
            <w14:solidFill>
              <w14:schemeClr w14:val="tx1">
                <w14:lumMod w14:val="85000"/>
                <w14:lumOff w14:val="15000"/>
              </w14:schemeClr>
            </w14:solidFill>
          </w14:textFill>
        </w:rPr>
        <w:t>Definition of USB communication port (connected to the upper computer)</w:t>
      </w:r>
    </w:p>
    <w:p w14:paraId="7DFAF410">
      <w:pPr>
        <w:widowControl w:val="0"/>
        <w:numPr>
          <w:ilvl w:val="0"/>
          <w:numId w:val="0"/>
        </w:numPr>
        <w:adjustRightInd w:val="0"/>
        <w:snapToGrid w:val="0"/>
        <w:spacing w:beforeAutospacing="0" w:after="0" w:afterLines="0" w:afterAutospacing="0" w:line="360" w:lineRule="auto"/>
        <w:jc w:val="center"/>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drawing>
          <wp:inline distT="0" distB="0" distL="114300" distR="114300">
            <wp:extent cx="1393825" cy="1029970"/>
            <wp:effectExtent l="0" t="0" r="15875" b="1778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16"/>
                    <a:stretch>
                      <a:fillRect/>
                    </a:stretch>
                  </pic:blipFill>
                  <pic:spPr>
                    <a:xfrm>
                      <a:off x="0" y="0"/>
                      <a:ext cx="1393825" cy="1029970"/>
                    </a:xfrm>
                    <a:prstGeom prst="rect">
                      <a:avLst/>
                    </a:prstGeom>
                    <a:noFill/>
                    <a:ln>
                      <a:noFill/>
                    </a:ln>
                  </pic:spPr>
                </pic:pic>
              </a:graphicData>
            </a:graphic>
          </wp:inline>
        </w:drawing>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5"/>
        <w:gridCol w:w="2270"/>
        <w:gridCol w:w="3034"/>
      </w:tblGrid>
      <w:tr w14:paraId="5C70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2075" w:type="dxa"/>
            <w:shd w:val="clear" w:color="auto" w:fill="BEBEBE"/>
            <w:vAlign w:val="center"/>
          </w:tcPr>
          <w:p w14:paraId="27D0F1D3">
            <w:pPr>
              <w:pageBreakBefore w:val="0"/>
              <w:widowControl w:val="0"/>
              <w:kinsoku/>
              <w:wordWrap/>
              <w:overflowPunct/>
              <w:topLinePunct w:val="0"/>
              <w:autoSpaceDE w:val="0"/>
              <w:autoSpaceDN w:val="0"/>
              <w:bidi w:val="0"/>
              <w:adjustRightInd/>
              <w:snapToGrid/>
              <w:spacing w:line="240" w:lineRule="auto"/>
              <w:ind w:left="107" w:leftChars="0" w:hanging="107" w:hangingChars="48"/>
              <w:jc w:val="center"/>
              <w:textAlignment w:val="auto"/>
              <w:rPr>
                <w:rFonts w:hint="eastAsia" w:asciiTheme="minorEastAsia" w:hAnsiTheme="minorEastAsia" w:eastAsiaTheme="minorEastAsia" w:cstheme="minorEastAsia"/>
                <w:b/>
                <w:bCs/>
                <w:spacing w:val="21"/>
                <w:sz w:val="18"/>
                <w:szCs w:val="18"/>
                <w:highlight w:val="none"/>
                <w:lang w:val="en-US" w:eastAsia="zh-CN" w:bidi="ar-SA"/>
              </w:rPr>
            </w:pPr>
            <w:r>
              <w:rPr>
                <w:rFonts w:hint="eastAsia" w:asciiTheme="minorEastAsia" w:hAnsiTheme="minorEastAsia" w:eastAsiaTheme="minorEastAsia" w:cstheme="minorEastAsia"/>
                <w:b/>
                <w:bCs/>
                <w:spacing w:val="21"/>
                <w:sz w:val="18"/>
                <w:szCs w:val="18"/>
                <w:highlight w:val="none"/>
                <w:lang w:val="en-US" w:eastAsia="zh-CN" w:bidi="ar-SA"/>
              </w:rPr>
              <w:t>接口Interface</w:t>
            </w:r>
          </w:p>
        </w:tc>
        <w:tc>
          <w:tcPr>
            <w:tcW w:w="5304" w:type="dxa"/>
            <w:gridSpan w:val="2"/>
            <w:shd w:val="clear" w:color="auto" w:fill="BEBEBE"/>
            <w:vAlign w:val="center"/>
          </w:tcPr>
          <w:p w14:paraId="563369B8">
            <w:pPr>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Theme="minorEastAsia" w:hAnsiTheme="minorEastAsia" w:eastAsiaTheme="minorEastAsia" w:cstheme="minorEastAsia"/>
                <w:b/>
                <w:bCs/>
                <w:sz w:val="18"/>
                <w:szCs w:val="18"/>
                <w:highlight w:val="none"/>
                <w:vertAlign w:val="baseline"/>
                <w:lang w:val="en-US" w:eastAsia="zh-CN" w:bidi="ar-SA"/>
              </w:rPr>
            </w:pPr>
            <w:r>
              <w:rPr>
                <w:rFonts w:hint="eastAsia" w:asciiTheme="minorEastAsia" w:hAnsiTheme="minorEastAsia" w:eastAsiaTheme="minorEastAsia" w:cstheme="minorEastAsia"/>
                <w:b/>
                <w:bCs/>
                <w:spacing w:val="21"/>
                <w:sz w:val="18"/>
                <w:szCs w:val="18"/>
                <w:highlight w:val="none"/>
                <w:lang w:val="en-US" w:eastAsia="zh-CN" w:bidi="ar-SA"/>
              </w:rPr>
              <w:t>定义说明Definition Description</w:t>
            </w:r>
          </w:p>
        </w:tc>
      </w:tr>
      <w:tr w14:paraId="648B1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2075" w:type="dxa"/>
            <w:vMerge w:val="restart"/>
            <w:vAlign w:val="center"/>
          </w:tcPr>
          <w:p w14:paraId="090C0A94">
            <w:pPr>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default" w:ascii="Calibri" w:hAnsi="Calibri" w:cs="Calibri" w:eastAsiaTheme="minorEastAsia"/>
                <w:b/>
                <w:bCs/>
                <w:spacing w:val="21"/>
                <w:sz w:val="18"/>
                <w:szCs w:val="18"/>
                <w:lang w:val="en-US" w:eastAsia="zh-CN" w:bidi="ar-SA"/>
              </w:rPr>
            </w:pPr>
            <w:r>
              <w:rPr>
                <w:rFonts w:hint="default" w:ascii="Calibri" w:hAnsi="Calibri" w:cs="Calibri" w:eastAsiaTheme="minorEastAsia"/>
                <w:b/>
                <w:bCs/>
                <w:spacing w:val="21"/>
                <w:sz w:val="18"/>
                <w:szCs w:val="18"/>
                <w:lang w:val="en-US" w:eastAsia="zh-CN" w:bidi="ar-SA"/>
              </w:rPr>
              <w:t>X7</w:t>
            </w:r>
          </w:p>
          <w:p w14:paraId="72F088D9">
            <w:pPr>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spacing w:val="21"/>
                <w:sz w:val="18"/>
                <w:szCs w:val="18"/>
                <w:lang w:val="en-US" w:eastAsia="zh-CN" w:bidi="ar-SA"/>
              </w:rPr>
            </w:pPr>
            <w:r>
              <w:rPr>
                <w:rFonts w:hint="default" w:ascii="Calibri" w:hAnsi="Calibri" w:cs="Calibri" w:eastAsiaTheme="minorEastAsia"/>
                <w:b w:val="0"/>
                <w:bCs w:val="0"/>
                <w:spacing w:val="21"/>
                <w:sz w:val="18"/>
                <w:szCs w:val="18"/>
                <w:lang w:val="en-US" w:eastAsia="zh-CN" w:bidi="ar-SA"/>
              </w:rPr>
              <w:t>通讯端口定义</w:t>
            </w:r>
          </w:p>
          <w:p w14:paraId="53EFFA5C">
            <w:pPr>
              <w:pageBreakBefore w:val="0"/>
              <w:widowControl w:val="0"/>
              <w:kinsoku/>
              <w:wordWrap/>
              <w:overflowPunct/>
              <w:topLinePunct w:val="0"/>
              <w:autoSpaceDE w:val="0"/>
              <w:autoSpaceDN w:val="0"/>
              <w:bidi w:val="0"/>
              <w:adjustRightInd/>
              <w:snapToGrid/>
              <w:spacing w:after="0" w:afterLines="0" w:line="240" w:lineRule="auto"/>
              <w:ind w:firstLine="0" w:firstLineChars="0"/>
              <w:jc w:val="center"/>
              <w:textAlignment w:val="auto"/>
              <w:rPr>
                <w:rFonts w:hint="default" w:ascii="Calibri" w:hAnsi="Calibri" w:cs="Calibri" w:eastAsiaTheme="minorEastAsia"/>
                <w:b w:val="0"/>
                <w:bCs w:val="0"/>
                <w:spacing w:val="21"/>
                <w:sz w:val="18"/>
                <w:szCs w:val="18"/>
                <w:lang w:val="en-US" w:eastAsia="zh-CN" w:bidi="ar-SA"/>
              </w:rPr>
            </w:pPr>
            <w:r>
              <w:rPr>
                <w:rFonts w:hint="default" w:ascii="Calibri" w:hAnsi="Calibri" w:cs="Calibri" w:eastAsiaTheme="minorEastAsia"/>
                <w:b w:val="0"/>
                <w:bCs w:val="0"/>
                <w:spacing w:val="21"/>
                <w:sz w:val="18"/>
                <w:szCs w:val="18"/>
                <w:lang w:val="en-US" w:eastAsia="zh-CN" w:bidi="ar-SA"/>
              </w:rPr>
              <w:t>Definition of the communication port</w:t>
            </w:r>
          </w:p>
        </w:tc>
        <w:tc>
          <w:tcPr>
            <w:tcW w:w="2270" w:type="dxa"/>
            <w:vAlign w:val="center"/>
          </w:tcPr>
          <w:p w14:paraId="702B6DBC">
            <w:pPr>
              <w:keepNext w:val="0"/>
              <w:keepLines w:val="0"/>
              <w:pageBreakBefore w:val="0"/>
              <w:widowControl w:val="0"/>
              <w:kinsoku/>
              <w:wordWrap/>
              <w:overflowPunct/>
              <w:topLinePunct w:val="0"/>
              <w:autoSpaceDE w:val="0"/>
              <w:autoSpaceDN w:val="0"/>
              <w:bidi w:val="0"/>
              <w:adjustRightInd/>
              <w:snapToGrid/>
              <w:spacing w:after="0" w:afterLines="0" w:line="240" w:lineRule="auto"/>
              <w:ind w:left="106" w:leftChars="0" w:hanging="106" w:hangingChars="48"/>
              <w:jc w:val="center"/>
              <w:textAlignment w:val="auto"/>
              <w:rPr>
                <w:rFonts w:hint="default" w:ascii="Calibri" w:hAnsi="Calibri" w:cs="Calibri" w:eastAsiaTheme="minorEastAsia"/>
                <w:sz w:val="18"/>
                <w:szCs w:val="18"/>
                <w:vertAlign w:val="baseline"/>
                <w:lang w:val="en-US" w:eastAsia="zh-CN" w:bidi="ar-SA"/>
              </w:rPr>
            </w:pPr>
            <w:r>
              <w:rPr>
                <w:rFonts w:hint="default" w:ascii="Calibri" w:hAnsi="Calibri" w:cs="Calibri" w:eastAsiaTheme="minorEastAsia"/>
                <w:spacing w:val="21"/>
                <w:sz w:val="18"/>
                <w:szCs w:val="18"/>
                <w:lang w:val="en-US" w:eastAsia="zh-CN" w:bidi="ar-SA"/>
              </w:rPr>
              <w:t>PIN 1</w:t>
            </w:r>
          </w:p>
        </w:tc>
        <w:tc>
          <w:tcPr>
            <w:tcW w:w="3034" w:type="dxa"/>
            <w:vAlign w:val="center"/>
          </w:tcPr>
          <w:p w14:paraId="73A57947">
            <w:pPr>
              <w:keepNext w:val="0"/>
              <w:keepLines w:val="0"/>
              <w:pageBreakBefore w:val="0"/>
              <w:widowControl w:val="0"/>
              <w:kinsoku/>
              <w:wordWrap/>
              <w:overflowPunct/>
              <w:topLinePunct w:val="0"/>
              <w:autoSpaceDE w:val="0"/>
              <w:autoSpaceDN w:val="0"/>
              <w:bidi w:val="0"/>
              <w:adjustRightInd/>
              <w:snapToGrid/>
              <w:spacing w:after="0" w:afterLines="0" w:line="240" w:lineRule="auto"/>
              <w:ind w:left="106" w:leftChars="0" w:hanging="106" w:hangingChars="48"/>
              <w:jc w:val="center"/>
              <w:textAlignment w:val="auto"/>
              <w:rPr>
                <w:rFonts w:hint="eastAsia" w:asciiTheme="minorEastAsia" w:hAnsiTheme="minorEastAsia" w:eastAsiaTheme="minorEastAsia" w:cstheme="minorEastAsia"/>
                <w:sz w:val="18"/>
                <w:szCs w:val="18"/>
                <w:vertAlign w:val="baseline"/>
                <w:lang w:val="en-US" w:eastAsia="zh-CN" w:bidi="ar-SA"/>
              </w:rPr>
            </w:pPr>
            <w:r>
              <w:rPr>
                <w:rFonts w:hint="eastAsia" w:asciiTheme="minorEastAsia" w:hAnsiTheme="minorEastAsia" w:eastAsiaTheme="minorEastAsia" w:cstheme="minorEastAsia"/>
                <w:spacing w:val="21"/>
                <w:sz w:val="18"/>
                <w:szCs w:val="18"/>
                <w:lang w:val="en-US" w:eastAsia="zh-CN" w:bidi="ar-SA"/>
              </w:rPr>
              <w:t>VBUS</w:t>
            </w:r>
          </w:p>
        </w:tc>
      </w:tr>
      <w:tr w14:paraId="69B2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exact"/>
          <w:jc w:val="center"/>
        </w:trPr>
        <w:tc>
          <w:tcPr>
            <w:tcW w:w="2075" w:type="dxa"/>
            <w:vMerge w:val="continue"/>
            <w:vAlign w:val="center"/>
          </w:tcPr>
          <w:p w14:paraId="01A1E4CB">
            <w:pPr>
              <w:pageBreakBefore w:val="0"/>
              <w:widowControl w:val="0"/>
              <w:kinsoku/>
              <w:wordWrap/>
              <w:overflowPunct/>
              <w:topLinePunct w:val="0"/>
              <w:autoSpaceDE w:val="0"/>
              <w:autoSpaceDN w:val="0"/>
              <w:bidi w:val="0"/>
              <w:adjustRightInd/>
              <w:snapToGrid/>
              <w:spacing w:line="240" w:lineRule="auto"/>
              <w:jc w:val="center"/>
              <w:textAlignment w:val="auto"/>
              <w:rPr>
                <w:rFonts w:hint="default" w:ascii="Calibri" w:hAnsi="Calibri" w:cs="Calibri" w:eastAsiaTheme="minorEastAsia"/>
                <w:sz w:val="18"/>
                <w:szCs w:val="18"/>
                <w:vertAlign w:val="baseline"/>
                <w:lang w:val="en-US" w:eastAsia="zh-CN" w:bidi="ar-SA"/>
              </w:rPr>
            </w:pPr>
          </w:p>
        </w:tc>
        <w:tc>
          <w:tcPr>
            <w:tcW w:w="2270" w:type="dxa"/>
            <w:vAlign w:val="center"/>
          </w:tcPr>
          <w:p w14:paraId="59AAC2A5">
            <w:pPr>
              <w:keepNext w:val="0"/>
              <w:keepLines w:val="0"/>
              <w:pageBreakBefore w:val="0"/>
              <w:widowControl w:val="0"/>
              <w:kinsoku/>
              <w:wordWrap/>
              <w:overflowPunct/>
              <w:topLinePunct w:val="0"/>
              <w:autoSpaceDE w:val="0"/>
              <w:autoSpaceDN w:val="0"/>
              <w:bidi w:val="0"/>
              <w:adjustRightInd/>
              <w:snapToGrid/>
              <w:spacing w:after="0" w:afterLines="0" w:line="240" w:lineRule="auto"/>
              <w:ind w:left="106" w:leftChars="0" w:hanging="106" w:hangingChars="48"/>
              <w:jc w:val="center"/>
              <w:textAlignment w:val="auto"/>
              <w:rPr>
                <w:rFonts w:hint="default" w:ascii="Calibri" w:hAnsi="Calibri" w:cs="Calibri" w:eastAsiaTheme="minorEastAsia"/>
                <w:sz w:val="18"/>
                <w:szCs w:val="18"/>
                <w:vertAlign w:val="baseline"/>
                <w:lang w:val="en-US" w:eastAsia="zh-CN" w:bidi="ar-SA"/>
              </w:rPr>
            </w:pPr>
            <w:r>
              <w:rPr>
                <w:rFonts w:hint="default" w:ascii="Calibri" w:hAnsi="Calibri" w:cs="Calibri" w:eastAsiaTheme="minorEastAsia"/>
                <w:spacing w:val="21"/>
                <w:sz w:val="18"/>
                <w:szCs w:val="18"/>
                <w:lang w:val="en-US" w:eastAsia="zh-CN" w:bidi="ar-SA"/>
              </w:rPr>
              <w:t>PIN 2</w:t>
            </w:r>
          </w:p>
        </w:tc>
        <w:tc>
          <w:tcPr>
            <w:tcW w:w="3034" w:type="dxa"/>
            <w:vAlign w:val="center"/>
          </w:tcPr>
          <w:p w14:paraId="37B86981">
            <w:pPr>
              <w:keepNext w:val="0"/>
              <w:keepLines w:val="0"/>
              <w:pageBreakBefore w:val="0"/>
              <w:widowControl w:val="0"/>
              <w:kinsoku/>
              <w:wordWrap/>
              <w:overflowPunct/>
              <w:topLinePunct w:val="0"/>
              <w:autoSpaceDE w:val="0"/>
              <w:autoSpaceDN w:val="0"/>
              <w:bidi w:val="0"/>
              <w:adjustRightInd/>
              <w:snapToGrid/>
              <w:spacing w:after="0" w:afterLines="0" w:line="240" w:lineRule="auto"/>
              <w:ind w:left="106" w:leftChars="0" w:hanging="106" w:hangingChars="48"/>
              <w:jc w:val="center"/>
              <w:textAlignment w:val="auto"/>
              <w:rPr>
                <w:rFonts w:hint="eastAsia" w:asciiTheme="minorEastAsia" w:hAnsiTheme="minorEastAsia" w:eastAsiaTheme="minorEastAsia" w:cstheme="minorEastAsia"/>
                <w:sz w:val="18"/>
                <w:szCs w:val="18"/>
                <w:vertAlign w:val="baseline"/>
                <w:lang w:val="en-US" w:eastAsia="zh-CN" w:bidi="ar-SA"/>
              </w:rPr>
            </w:pPr>
            <w:r>
              <w:rPr>
                <w:rFonts w:hint="eastAsia" w:asciiTheme="minorEastAsia" w:hAnsiTheme="minorEastAsia" w:eastAsiaTheme="minorEastAsia" w:cstheme="minorEastAsia"/>
                <w:spacing w:val="21"/>
                <w:sz w:val="18"/>
                <w:szCs w:val="18"/>
                <w:lang w:val="en-US" w:eastAsia="zh-CN" w:bidi="ar-SA"/>
              </w:rPr>
              <w:t>D-</w:t>
            </w:r>
          </w:p>
        </w:tc>
      </w:tr>
      <w:tr w14:paraId="23EA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2075" w:type="dxa"/>
            <w:vMerge w:val="continue"/>
            <w:vAlign w:val="center"/>
          </w:tcPr>
          <w:p w14:paraId="716FE084">
            <w:pPr>
              <w:pageBreakBefore w:val="0"/>
              <w:widowControl w:val="0"/>
              <w:kinsoku/>
              <w:wordWrap/>
              <w:overflowPunct/>
              <w:topLinePunct w:val="0"/>
              <w:autoSpaceDE w:val="0"/>
              <w:autoSpaceDN w:val="0"/>
              <w:bidi w:val="0"/>
              <w:adjustRightInd/>
              <w:snapToGrid/>
              <w:spacing w:line="240" w:lineRule="auto"/>
              <w:jc w:val="center"/>
              <w:textAlignment w:val="auto"/>
              <w:rPr>
                <w:rFonts w:hint="default" w:ascii="Calibri" w:hAnsi="Calibri" w:cs="Calibri" w:eastAsiaTheme="minorEastAsia"/>
                <w:sz w:val="18"/>
                <w:szCs w:val="18"/>
                <w:vertAlign w:val="baseline"/>
                <w:lang w:val="en-US" w:eastAsia="zh-CN" w:bidi="ar-SA"/>
              </w:rPr>
            </w:pPr>
          </w:p>
        </w:tc>
        <w:tc>
          <w:tcPr>
            <w:tcW w:w="2270" w:type="dxa"/>
            <w:vAlign w:val="center"/>
          </w:tcPr>
          <w:p w14:paraId="3246F36C">
            <w:pPr>
              <w:keepNext w:val="0"/>
              <w:keepLines w:val="0"/>
              <w:pageBreakBefore w:val="0"/>
              <w:widowControl w:val="0"/>
              <w:kinsoku/>
              <w:wordWrap/>
              <w:overflowPunct/>
              <w:topLinePunct w:val="0"/>
              <w:autoSpaceDE w:val="0"/>
              <w:autoSpaceDN w:val="0"/>
              <w:bidi w:val="0"/>
              <w:adjustRightInd/>
              <w:snapToGrid/>
              <w:spacing w:after="0" w:afterLines="0" w:line="240" w:lineRule="auto"/>
              <w:ind w:left="106" w:leftChars="0" w:hanging="106" w:hangingChars="48"/>
              <w:jc w:val="center"/>
              <w:textAlignment w:val="auto"/>
              <w:rPr>
                <w:rFonts w:hint="default" w:ascii="Calibri" w:hAnsi="Calibri" w:cs="Calibri" w:eastAsiaTheme="minorEastAsia"/>
                <w:sz w:val="18"/>
                <w:szCs w:val="18"/>
                <w:vertAlign w:val="baseline"/>
                <w:lang w:val="en-US" w:eastAsia="zh-CN" w:bidi="ar-SA"/>
              </w:rPr>
            </w:pPr>
            <w:r>
              <w:rPr>
                <w:rFonts w:hint="default" w:ascii="Calibri" w:hAnsi="Calibri" w:cs="Calibri" w:eastAsiaTheme="minorEastAsia"/>
                <w:spacing w:val="21"/>
                <w:sz w:val="18"/>
                <w:szCs w:val="18"/>
                <w:lang w:val="en-US" w:eastAsia="zh-CN" w:bidi="ar-SA"/>
              </w:rPr>
              <w:t>PIN 3</w:t>
            </w:r>
          </w:p>
        </w:tc>
        <w:tc>
          <w:tcPr>
            <w:tcW w:w="3034" w:type="dxa"/>
            <w:vAlign w:val="center"/>
          </w:tcPr>
          <w:p w14:paraId="3A00FD5B">
            <w:pPr>
              <w:keepNext w:val="0"/>
              <w:keepLines w:val="0"/>
              <w:pageBreakBefore w:val="0"/>
              <w:widowControl w:val="0"/>
              <w:kinsoku/>
              <w:wordWrap/>
              <w:overflowPunct/>
              <w:topLinePunct w:val="0"/>
              <w:autoSpaceDE w:val="0"/>
              <w:autoSpaceDN w:val="0"/>
              <w:bidi w:val="0"/>
              <w:adjustRightInd/>
              <w:snapToGrid/>
              <w:spacing w:after="0" w:afterLines="0" w:line="240" w:lineRule="auto"/>
              <w:ind w:left="106" w:leftChars="0" w:hanging="106" w:hangingChars="48"/>
              <w:jc w:val="center"/>
              <w:textAlignment w:val="auto"/>
              <w:rPr>
                <w:rFonts w:hint="eastAsia" w:asciiTheme="minorEastAsia" w:hAnsiTheme="minorEastAsia" w:eastAsiaTheme="minorEastAsia" w:cstheme="minorEastAsia"/>
                <w:sz w:val="18"/>
                <w:szCs w:val="18"/>
                <w:vertAlign w:val="baseline"/>
                <w:lang w:val="en-US" w:eastAsia="zh-CN" w:bidi="ar-SA"/>
              </w:rPr>
            </w:pPr>
            <w:r>
              <w:rPr>
                <w:rFonts w:hint="eastAsia" w:asciiTheme="minorEastAsia" w:hAnsiTheme="minorEastAsia" w:eastAsiaTheme="minorEastAsia" w:cstheme="minorEastAsia"/>
                <w:spacing w:val="21"/>
                <w:sz w:val="18"/>
                <w:szCs w:val="18"/>
                <w:lang w:val="en-US" w:eastAsia="zh-CN" w:bidi="ar-SA"/>
              </w:rPr>
              <w:t>D+</w:t>
            </w:r>
          </w:p>
        </w:tc>
      </w:tr>
      <w:tr w14:paraId="1D9C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2075" w:type="dxa"/>
            <w:vMerge w:val="continue"/>
            <w:vAlign w:val="center"/>
          </w:tcPr>
          <w:p w14:paraId="4DADF06F">
            <w:pPr>
              <w:pageBreakBefore w:val="0"/>
              <w:widowControl w:val="0"/>
              <w:kinsoku/>
              <w:wordWrap/>
              <w:overflowPunct/>
              <w:topLinePunct w:val="0"/>
              <w:autoSpaceDE w:val="0"/>
              <w:autoSpaceDN w:val="0"/>
              <w:bidi w:val="0"/>
              <w:adjustRightInd/>
              <w:snapToGrid/>
              <w:spacing w:line="240" w:lineRule="auto"/>
              <w:jc w:val="center"/>
              <w:textAlignment w:val="auto"/>
              <w:rPr>
                <w:rFonts w:hint="default" w:ascii="Calibri" w:hAnsi="Calibri" w:cs="Calibri" w:eastAsiaTheme="minorEastAsia"/>
                <w:sz w:val="18"/>
                <w:szCs w:val="18"/>
                <w:vertAlign w:val="baseline"/>
                <w:lang w:val="en-US" w:eastAsia="zh-CN" w:bidi="ar-SA"/>
              </w:rPr>
            </w:pPr>
          </w:p>
        </w:tc>
        <w:tc>
          <w:tcPr>
            <w:tcW w:w="2270" w:type="dxa"/>
            <w:vAlign w:val="center"/>
          </w:tcPr>
          <w:p w14:paraId="303B231C">
            <w:pPr>
              <w:keepNext w:val="0"/>
              <w:keepLines w:val="0"/>
              <w:pageBreakBefore w:val="0"/>
              <w:widowControl w:val="0"/>
              <w:kinsoku/>
              <w:wordWrap/>
              <w:overflowPunct/>
              <w:topLinePunct w:val="0"/>
              <w:autoSpaceDE w:val="0"/>
              <w:autoSpaceDN w:val="0"/>
              <w:bidi w:val="0"/>
              <w:adjustRightInd/>
              <w:snapToGrid/>
              <w:spacing w:after="0" w:afterLines="0" w:line="240" w:lineRule="auto"/>
              <w:ind w:left="106" w:leftChars="0" w:hanging="106" w:hangingChars="48"/>
              <w:jc w:val="center"/>
              <w:textAlignment w:val="auto"/>
              <w:rPr>
                <w:rFonts w:hint="default" w:ascii="Calibri" w:hAnsi="Calibri" w:cs="Calibri" w:eastAsiaTheme="minorEastAsia"/>
                <w:sz w:val="18"/>
                <w:szCs w:val="18"/>
                <w:vertAlign w:val="baseline"/>
                <w:lang w:val="en-US" w:eastAsia="zh-CN" w:bidi="ar-SA"/>
              </w:rPr>
            </w:pPr>
            <w:r>
              <w:rPr>
                <w:rFonts w:hint="default" w:ascii="Calibri" w:hAnsi="Calibri" w:cs="Calibri" w:eastAsiaTheme="minorEastAsia"/>
                <w:spacing w:val="21"/>
                <w:sz w:val="18"/>
                <w:szCs w:val="18"/>
                <w:lang w:val="en-US" w:eastAsia="zh-CN" w:bidi="ar-SA"/>
              </w:rPr>
              <w:t>PIN 4</w:t>
            </w:r>
          </w:p>
        </w:tc>
        <w:tc>
          <w:tcPr>
            <w:tcW w:w="3034" w:type="dxa"/>
            <w:vAlign w:val="center"/>
          </w:tcPr>
          <w:p w14:paraId="35150007">
            <w:pPr>
              <w:keepNext w:val="0"/>
              <w:keepLines w:val="0"/>
              <w:pageBreakBefore w:val="0"/>
              <w:widowControl w:val="0"/>
              <w:kinsoku/>
              <w:wordWrap/>
              <w:overflowPunct/>
              <w:topLinePunct w:val="0"/>
              <w:autoSpaceDE w:val="0"/>
              <w:autoSpaceDN w:val="0"/>
              <w:bidi w:val="0"/>
              <w:adjustRightInd/>
              <w:snapToGrid/>
              <w:spacing w:after="0" w:afterLines="0" w:line="240" w:lineRule="auto"/>
              <w:ind w:left="106" w:leftChars="0" w:hanging="106" w:hangingChars="48"/>
              <w:jc w:val="center"/>
              <w:textAlignment w:val="auto"/>
              <w:rPr>
                <w:rFonts w:hint="eastAsia" w:asciiTheme="minorEastAsia" w:hAnsiTheme="minorEastAsia" w:eastAsiaTheme="minorEastAsia" w:cstheme="minorEastAsia"/>
                <w:sz w:val="18"/>
                <w:szCs w:val="18"/>
                <w:vertAlign w:val="baseline"/>
                <w:lang w:val="en-US" w:eastAsia="zh-CN" w:bidi="ar-SA"/>
              </w:rPr>
            </w:pPr>
            <w:r>
              <w:rPr>
                <w:rFonts w:hint="eastAsia" w:asciiTheme="minorEastAsia" w:hAnsiTheme="minorEastAsia" w:eastAsiaTheme="minorEastAsia" w:cstheme="minorEastAsia"/>
                <w:spacing w:val="21"/>
                <w:sz w:val="18"/>
                <w:szCs w:val="18"/>
                <w:lang w:val="en-US" w:eastAsia="zh-CN" w:bidi="ar-SA"/>
              </w:rPr>
              <w:t>GND</w:t>
            </w:r>
          </w:p>
        </w:tc>
      </w:tr>
    </w:tbl>
    <w:p w14:paraId="0D1CEFA7">
      <w:pPr>
        <w:widowControl w:val="0"/>
        <w:numPr>
          <w:ilvl w:val="0"/>
          <w:numId w:val="0"/>
        </w:numPr>
        <w:adjustRightInd w:val="0"/>
        <w:snapToGrid w:val="0"/>
        <w:spacing w:beforeAutospacing="0" w:after="0" w:afterLines="0" w:afterAutospacing="0" w:line="360" w:lineRule="auto"/>
        <w:jc w:val="center"/>
        <w:rPr>
          <w:rFonts w:hint="eastAsia"/>
          <w:b w:val="0"/>
          <w:bCs w:val="0"/>
          <w:color w:val="262626" w:themeColor="text1" w:themeTint="D9"/>
          <w:sz w:val="16"/>
          <w:szCs w:val="16"/>
          <w:lang w:val="en-US" w:eastAsia="zh-CN"/>
          <w14:textFill>
            <w14:solidFill>
              <w14:schemeClr w14:val="tx1">
                <w14:lumMod w14:val="85000"/>
                <w14:lumOff w14:val="15000"/>
              </w14:schemeClr>
            </w14:solidFill>
          </w14:textFill>
        </w:rPr>
      </w:pPr>
      <w:r>
        <w:rPr>
          <w:rFonts w:hint="eastAsia"/>
          <w:b w:val="0"/>
          <w:bCs w:val="0"/>
          <w:color w:val="262626" w:themeColor="text1" w:themeTint="D9"/>
          <w:sz w:val="16"/>
          <w:szCs w:val="16"/>
          <w:lang w:val="en-US" w:eastAsia="zh-CN"/>
          <w14:textFill>
            <w14:solidFill>
              <w14:schemeClr w14:val="tx1">
                <w14:lumMod w14:val="85000"/>
                <w14:lumOff w14:val="15000"/>
              </w14:schemeClr>
            </w14:solidFill>
          </w14:textFill>
        </w:rPr>
        <w:t>表8-1 USB端口定义Table 8-1 Definition of the USB Port</w:t>
      </w:r>
    </w:p>
    <w:p w14:paraId="54EA58B9">
      <w:pPr>
        <w:numPr>
          <w:ilvl w:val="2"/>
          <w:numId w:val="12"/>
        </w:numPr>
        <w:tabs>
          <w:tab w:val="clear" w:pos="420"/>
        </w:tabs>
        <w:spacing w:beforeAutospacing="0" w:after="0" w:afterLines="0" w:afterAutospacing="0"/>
        <w:ind w:left="710" w:leftChars="0" w:firstLine="250" w:firstLineChars="0"/>
        <w:jc w:val="left"/>
        <w:outlineLvl w:val="2"/>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pPr>
      <w:bookmarkStart w:id="361" w:name="_Toc12880"/>
      <w:bookmarkStart w:id="362" w:name="_Toc23333"/>
      <w:bookmarkStart w:id="363" w:name="_Toc22143"/>
      <w:bookmarkStart w:id="364" w:name="_Toc21697"/>
      <w:r>
        <w:rPr>
          <w:rFonts w:hint="eastAsia"/>
          <w:b/>
          <w:bCs/>
          <w:color w:val="262626" w:themeColor="text1" w:themeTint="D9"/>
          <w:sz w:val="22"/>
          <w:szCs w:val="22"/>
          <w:lang w:val="en-US" w:eastAsia="zh-CN"/>
          <w14:textFill>
            <w14:solidFill>
              <w14:schemeClr w14:val="tx1">
                <w14:lumMod w14:val="85000"/>
                <w14:lumOff w14:val="15000"/>
              </w14:schemeClr>
            </w14:solidFill>
          </w14:textFill>
        </w:rPr>
        <w:t>RS48</w:t>
      </w:r>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5-2 通讯接口定义</w:t>
      </w:r>
      <w:bookmarkEnd w:id="361"/>
      <w:bookmarkEnd w:id="362"/>
      <w:bookmarkEnd w:id="363"/>
      <w:bookmarkEnd w:id="364"/>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Definition of the RS485-2 communication interface</w:t>
      </w:r>
    </w:p>
    <w:p w14:paraId="4AE702CF">
      <w:pPr>
        <w:widowControl w:val="0"/>
        <w:numPr>
          <w:ilvl w:val="0"/>
          <w:numId w:val="0"/>
        </w:numPr>
        <w:adjustRightInd w:val="0"/>
        <w:snapToGrid w:val="0"/>
        <w:spacing w:beforeAutospacing="0" w:after="0" w:afterLines="0" w:afterAutospacing="0" w:line="360" w:lineRule="auto"/>
        <w:jc w:val="cente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drawing>
          <wp:inline distT="0" distB="0" distL="0" distR="0">
            <wp:extent cx="1374775" cy="956945"/>
            <wp:effectExtent l="0" t="0" r="15875" b="14605"/>
            <wp:docPr id="5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a:picLocks noChangeAspect="1"/>
                    </pic:cNvPicPr>
                  </pic:nvPicPr>
                  <pic:blipFill>
                    <a:blip r:embed="rId17" cstate="print"/>
                    <a:stretch>
                      <a:fillRect/>
                    </a:stretch>
                  </pic:blipFill>
                  <pic:spPr>
                    <a:xfrm>
                      <a:off x="0" y="0"/>
                      <a:ext cx="1374775" cy="956945"/>
                    </a:xfrm>
                    <a:prstGeom prst="rect">
                      <a:avLst/>
                    </a:prstGeom>
                  </pic:spPr>
                </pic:pic>
              </a:graphicData>
            </a:graphic>
          </wp:inline>
        </w:drawing>
      </w:r>
    </w:p>
    <w:tbl>
      <w:tblPr>
        <w:tblStyle w:val="89"/>
        <w:tblW w:w="9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4"/>
        <w:gridCol w:w="1404"/>
        <w:gridCol w:w="791"/>
        <w:gridCol w:w="1691"/>
        <w:gridCol w:w="1186"/>
        <w:gridCol w:w="707"/>
        <w:gridCol w:w="1758"/>
      </w:tblGrid>
      <w:tr w14:paraId="5EF2C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764" w:type="dxa"/>
            <w:shd w:val="clear" w:color="auto" w:fill="D7D7D7" w:themeFill="background1" w:themeFillShade="D8"/>
            <w:vAlign w:val="center"/>
          </w:tcPr>
          <w:p w14:paraId="1E5F99CD">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spacing w:val="21"/>
                <w:kern w:val="0"/>
                <w:sz w:val="18"/>
                <w:szCs w:val="18"/>
              </w:rPr>
            </w:pPr>
            <w:r>
              <w:rPr>
                <w:rFonts w:hint="default" w:ascii="Calibri" w:hAnsi="Calibri" w:cs="Calibri" w:eastAsiaTheme="minorEastAsia"/>
                <w:b/>
                <w:bCs/>
                <w:spacing w:val="21"/>
                <w:kern w:val="0"/>
                <w:sz w:val="18"/>
                <w:szCs w:val="18"/>
                <w:lang w:val="en-US" w:eastAsia="zh-CN"/>
              </w:rPr>
              <w:t>接口Interface</w:t>
            </w:r>
          </w:p>
        </w:tc>
        <w:tc>
          <w:tcPr>
            <w:tcW w:w="3886" w:type="dxa"/>
            <w:gridSpan w:val="3"/>
            <w:shd w:val="clear" w:color="auto" w:fill="D7D7D7" w:themeFill="background1" w:themeFillShade="D8"/>
            <w:vAlign w:val="center"/>
          </w:tcPr>
          <w:p w14:paraId="1314AC8B">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b/>
                <w:bCs/>
                <w:spacing w:val="21"/>
                <w:kern w:val="0"/>
                <w:sz w:val="18"/>
                <w:szCs w:val="18"/>
                <w:lang w:val="en-US" w:eastAsia="zh-CN"/>
              </w:rPr>
              <w:t>定义说明Definition Description</w:t>
            </w:r>
          </w:p>
        </w:tc>
        <w:tc>
          <w:tcPr>
            <w:tcW w:w="3651" w:type="dxa"/>
            <w:gridSpan w:val="3"/>
            <w:shd w:val="clear" w:color="auto" w:fill="D7D7D7" w:themeFill="background1" w:themeFillShade="D8"/>
            <w:vAlign w:val="center"/>
          </w:tcPr>
          <w:p w14:paraId="57439BDF">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b/>
                <w:bCs/>
                <w:spacing w:val="21"/>
                <w:kern w:val="0"/>
                <w:sz w:val="18"/>
                <w:szCs w:val="18"/>
                <w:lang w:val="en-US" w:eastAsia="zh-CN"/>
              </w:rPr>
              <w:t>定义说明Definition Description</w:t>
            </w:r>
          </w:p>
        </w:tc>
      </w:tr>
      <w:tr w14:paraId="4E12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64" w:type="dxa"/>
            <w:vMerge w:val="restart"/>
            <w:vAlign w:val="center"/>
          </w:tcPr>
          <w:p w14:paraId="3694C345">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b/>
                <w:bCs/>
                <w:spacing w:val="21"/>
                <w:kern w:val="0"/>
                <w:sz w:val="18"/>
                <w:szCs w:val="18"/>
                <w:lang w:eastAsia="zh-CN"/>
              </w:rPr>
            </w:pPr>
            <w:r>
              <w:rPr>
                <w:rFonts w:hint="default" w:ascii="Calibri" w:hAnsi="Calibri" w:cs="Calibri" w:eastAsiaTheme="minorEastAsia"/>
                <w:b/>
                <w:bCs/>
                <w:spacing w:val="21"/>
                <w:kern w:val="0"/>
                <w:sz w:val="18"/>
                <w:szCs w:val="18"/>
              </w:rPr>
              <w:t>X</w:t>
            </w:r>
            <w:r>
              <w:rPr>
                <w:rFonts w:hint="default" w:ascii="Calibri" w:hAnsi="Calibri" w:cs="Calibri" w:eastAsiaTheme="minorEastAsia"/>
                <w:b/>
                <w:bCs/>
                <w:spacing w:val="21"/>
                <w:kern w:val="0"/>
                <w:sz w:val="18"/>
                <w:szCs w:val="18"/>
                <w:lang w:val="en-US" w:eastAsia="zh-CN"/>
              </w:rPr>
              <w:t>2</w:t>
            </w:r>
          </w:p>
          <w:p w14:paraId="7CD35D8B">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spacing w:val="21"/>
                <w:kern w:val="0"/>
                <w:sz w:val="18"/>
                <w:szCs w:val="18"/>
              </w:rPr>
            </w:pPr>
            <w:r>
              <w:rPr>
                <w:rFonts w:hint="default" w:ascii="Calibri" w:hAnsi="Calibri" w:cs="Calibri" w:eastAsiaTheme="minorEastAsia"/>
                <w:spacing w:val="21"/>
                <w:kern w:val="0"/>
                <w:sz w:val="18"/>
                <w:szCs w:val="18"/>
              </w:rPr>
              <w:t>通讯端口定义</w:t>
            </w:r>
          </w:p>
          <w:p w14:paraId="19AFB70E">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spacing w:val="21"/>
                <w:kern w:val="0"/>
                <w:sz w:val="18"/>
                <w:szCs w:val="18"/>
                <w:lang w:val="en-US" w:eastAsia="zh-CN"/>
              </w:rPr>
            </w:pPr>
            <w:r>
              <w:rPr>
                <w:rFonts w:hint="default" w:ascii="Calibri" w:hAnsi="Calibri" w:cs="Calibri" w:eastAsiaTheme="minorEastAsia"/>
                <w:spacing w:val="21"/>
                <w:kern w:val="0"/>
                <w:sz w:val="18"/>
                <w:szCs w:val="18"/>
                <w:lang w:val="en-US" w:eastAsia="zh-CN"/>
              </w:rPr>
              <w:t>Definition of the communication port</w:t>
            </w:r>
          </w:p>
        </w:tc>
        <w:tc>
          <w:tcPr>
            <w:tcW w:w="1404" w:type="dxa"/>
            <w:vMerge w:val="restart"/>
            <w:vAlign w:val="center"/>
          </w:tcPr>
          <w:p w14:paraId="17CD33F8">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spacing w:val="21"/>
                <w:sz w:val="18"/>
                <w:szCs w:val="18"/>
                <w:lang w:val="en-US" w:eastAsia="zh-CN" w:bidi="ar-SA"/>
              </w:rPr>
            </w:pPr>
            <w:bookmarkStart w:id="365" w:name="original-2-1336"/>
            <w:r>
              <w:rPr>
                <w:rFonts w:hint="default" w:ascii="Calibri" w:hAnsi="Calibri" w:cs="Calibri" w:eastAsiaTheme="minorEastAsia"/>
                <w:spacing w:val="21"/>
                <w:sz w:val="18"/>
                <w:szCs w:val="18"/>
                <w:lang w:val="en-US" w:eastAsia="zh-CN" w:bidi="ar-SA"/>
              </w:rPr>
              <w:t>A部分</w:t>
            </w:r>
            <w:bookmarkEnd w:id="365"/>
          </w:p>
          <w:p w14:paraId="24A17BA5">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Part A</w:t>
            </w:r>
          </w:p>
          <w:p w14:paraId="25B27436">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b/>
                <w:bCs/>
                <w:spacing w:val="21"/>
                <w:sz w:val="18"/>
                <w:szCs w:val="18"/>
                <w:lang w:val="en-US" w:eastAsia="zh-CN" w:bidi="ar-SA"/>
              </w:rPr>
            </w:pPr>
            <w:r>
              <w:rPr>
                <w:rFonts w:hint="default" w:ascii="Calibri" w:hAnsi="Calibri" w:cs="Calibri" w:eastAsiaTheme="minorEastAsia"/>
                <w:b/>
                <w:bCs/>
                <w:spacing w:val="21"/>
                <w:sz w:val="18"/>
                <w:szCs w:val="18"/>
                <w:lang w:val="en-US" w:eastAsia="zh-CN" w:bidi="ar-SA"/>
              </w:rPr>
              <w:t>RS485-2</w:t>
            </w:r>
          </w:p>
          <w:p w14:paraId="36E20C99">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spacing w:val="21"/>
                <w:sz w:val="18"/>
                <w:szCs w:val="18"/>
                <w:lang w:val="en-US" w:eastAsia="zh-CN" w:bidi="ar-SA"/>
              </w:rPr>
            </w:pPr>
            <w:bookmarkStart w:id="366" w:name="original-2-1338"/>
            <w:r>
              <w:rPr>
                <w:rFonts w:hint="default" w:ascii="Calibri" w:hAnsi="Calibri" w:cs="Calibri" w:eastAsiaTheme="minorEastAsia"/>
                <w:spacing w:val="21"/>
                <w:sz w:val="18"/>
                <w:szCs w:val="18"/>
                <w:lang w:val="en-US" w:eastAsia="zh-CN" w:bidi="ar-SA"/>
              </w:rPr>
              <w:t>并机接口</w:t>
            </w:r>
            <w:bookmarkEnd w:id="366"/>
          </w:p>
          <w:p w14:paraId="19BA07A2">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spacing w:val="21"/>
                <w:sz w:val="18"/>
                <w:szCs w:val="18"/>
                <w:lang w:val="en-US" w:eastAsia="zh-CN" w:bidi="ar-SA"/>
              </w:rPr>
              <w:t>Parallel interface</w:t>
            </w:r>
          </w:p>
        </w:tc>
        <w:tc>
          <w:tcPr>
            <w:tcW w:w="791" w:type="dxa"/>
            <w:vAlign w:val="top"/>
          </w:tcPr>
          <w:p w14:paraId="5FCA4EB1">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1</w:t>
            </w:r>
          </w:p>
        </w:tc>
        <w:tc>
          <w:tcPr>
            <w:tcW w:w="1691" w:type="dxa"/>
            <w:vAlign w:val="top"/>
          </w:tcPr>
          <w:p w14:paraId="796DCDC4">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RS485-B2</w:t>
            </w:r>
          </w:p>
        </w:tc>
        <w:tc>
          <w:tcPr>
            <w:tcW w:w="1186" w:type="dxa"/>
            <w:vMerge w:val="restart"/>
            <w:vAlign w:val="center"/>
          </w:tcPr>
          <w:p w14:paraId="3CAB2800">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spacing w:val="21"/>
                <w:sz w:val="18"/>
                <w:szCs w:val="18"/>
                <w:lang w:val="en-US" w:eastAsia="zh-CN" w:bidi="ar-SA"/>
              </w:rPr>
            </w:pPr>
            <w:bookmarkStart w:id="367" w:name="original-2-1341"/>
            <w:r>
              <w:rPr>
                <w:rFonts w:hint="default" w:ascii="Calibri" w:hAnsi="Calibri" w:cs="Calibri" w:eastAsiaTheme="minorEastAsia"/>
                <w:spacing w:val="21"/>
                <w:sz w:val="18"/>
                <w:szCs w:val="18"/>
                <w:lang w:val="en-US" w:eastAsia="zh-CN" w:bidi="ar-SA"/>
              </w:rPr>
              <w:t>B部分</w:t>
            </w:r>
            <w:bookmarkEnd w:id="367"/>
          </w:p>
          <w:p w14:paraId="4B31F78D">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Part B</w:t>
            </w:r>
          </w:p>
          <w:p w14:paraId="23B2FD78">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b/>
                <w:bCs/>
                <w:spacing w:val="21"/>
                <w:sz w:val="18"/>
                <w:szCs w:val="18"/>
                <w:lang w:val="en-US" w:eastAsia="zh-CN" w:bidi="ar-SA"/>
              </w:rPr>
            </w:pPr>
            <w:r>
              <w:rPr>
                <w:rFonts w:hint="default" w:ascii="Calibri" w:hAnsi="Calibri" w:cs="Calibri" w:eastAsiaTheme="minorEastAsia"/>
                <w:b/>
                <w:bCs/>
                <w:spacing w:val="21"/>
                <w:sz w:val="18"/>
                <w:szCs w:val="18"/>
                <w:lang w:val="en-US" w:eastAsia="zh-CN" w:bidi="ar-SA"/>
              </w:rPr>
              <w:t>RS485-2</w:t>
            </w:r>
          </w:p>
          <w:p w14:paraId="0872627C">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spacing w:val="21"/>
                <w:sz w:val="18"/>
                <w:szCs w:val="18"/>
                <w:lang w:val="en-US" w:eastAsia="zh-CN" w:bidi="ar-SA"/>
              </w:rPr>
            </w:pPr>
            <w:bookmarkStart w:id="368" w:name="original-2-1343"/>
            <w:r>
              <w:rPr>
                <w:rFonts w:hint="default" w:ascii="Calibri" w:hAnsi="Calibri" w:cs="Calibri" w:eastAsiaTheme="minorEastAsia"/>
                <w:spacing w:val="21"/>
                <w:sz w:val="18"/>
                <w:szCs w:val="18"/>
                <w:lang w:val="en-US" w:eastAsia="zh-CN" w:bidi="ar-SA"/>
              </w:rPr>
              <w:t>并机接口</w:t>
            </w:r>
            <w:bookmarkEnd w:id="368"/>
          </w:p>
          <w:p w14:paraId="54DAAE3D">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spacing w:val="21"/>
                <w:sz w:val="18"/>
                <w:szCs w:val="18"/>
                <w:lang w:val="en-US" w:eastAsia="zh-CN" w:bidi="ar-SA"/>
              </w:rPr>
              <w:t>Parallel interface</w:t>
            </w:r>
          </w:p>
        </w:tc>
        <w:tc>
          <w:tcPr>
            <w:tcW w:w="707" w:type="dxa"/>
            <w:vAlign w:val="center"/>
          </w:tcPr>
          <w:p w14:paraId="6037DA88">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1</w:t>
            </w:r>
          </w:p>
        </w:tc>
        <w:tc>
          <w:tcPr>
            <w:tcW w:w="1758" w:type="dxa"/>
            <w:vAlign w:val="top"/>
          </w:tcPr>
          <w:p w14:paraId="1F5A6703">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RS485-B2</w:t>
            </w:r>
          </w:p>
        </w:tc>
      </w:tr>
      <w:tr w14:paraId="1473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4" w:type="dxa"/>
            <w:vMerge w:val="continue"/>
            <w:vAlign w:val="center"/>
          </w:tcPr>
          <w:p w14:paraId="4FE7CABB">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p>
        </w:tc>
        <w:tc>
          <w:tcPr>
            <w:tcW w:w="1404" w:type="dxa"/>
            <w:vMerge w:val="continue"/>
            <w:vAlign w:val="center"/>
          </w:tcPr>
          <w:p w14:paraId="01D728B3">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p>
        </w:tc>
        <w:tc>
          <w:tcPr>
            <w:tcW w:w="791" w:type="dxa"/>
            <w:vAlign w:val="top"/>
          </w:tcPr>
          <w:p w14:paraId="79AD2E76">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2</w:t>
            </w:r>
          </w:p>
        </w:tc>
        <w:tc>
          <w:tcPr>
            <w:tcW w:w="1691" w:type="dxa"/>
            <w:vAlign w:val="top"/>
          </w:tcPr>
          <w:p w14:paraId="250C4693">
            <w:pPr>
              <w:autoSpaceDE w:val="0"/>
              <w:autoSpaceDN w:val="0"/>
              <w:bidi w:val="0"/>
              <w:adjustRightInd/>
              <w:snapToGrid/>
              <w:spacing w:after="0" w:afterLines="0"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RS485-A2</w:t>
            </w:r>
          </w:p>
        </w:tc>
        <w:tc>
          <w:tcPr>
            <w:tcW w:w="1186" w:type="dxa"/>
            <w:vMerge w:val="continue"/>
            <w:vAlign w:val="center"/>
          </w:tcPr>
          <w:p w14:paraId="4C9B4EB8">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p>
        </w:tc>
        <w:tc>
          <w:tcPr>
            <w:tcW w:w="707" w:type="dxa"/>
            <w:vAlign w:val="center"/>
          </w:tcPr>
          <w:p w14:paraId="71433F3C">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2</w:t>
            </w:r>
          </w:p>
        </w:tc>
        <w:tc>
          <w:tcPr>
            <w:tcW w:w="1758" w:type="dxa"/>
            <w:vAlign w:val="top"/>
          </w:tcPr>
          <w:p w14:paraId="59EBC85E">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RS485-A2</w:t>
            </w:r>
          </w:p>
        </w:tc>
      </w:tr>
      <w:tr w14:paraId="7F0E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764" w:type="dxa"/>
            <w:vMerge w:val="continue"/>
            <w:vAlign w:val="center"/>
          </w:tcPr>
          <w:p w14:paraId="0353DE1B">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p>
        </w:tc>
        <w:tc>
          <w:tcPr>
            <w:tcW w:w="1404" w:type="dxa"/>
            <w:vMerge w:val="continue"/>
            <w:vAlign w:val="center"/>
          </w:tcPr>
          <w:p w14:paraId="271F944D">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p>
        </w:tc>
        <w:tc>
          <w:tcPr>
            <w:tcW w:w="791" w:type="dxa"/>
            <w:vAlign w:val="top"/>
          </w:tcPr>
          <w:p w14:paraId="0ED9C77B">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3</w:t>
            </w:r>
          </w:p>
        </w:tc>
        <w:tc>
          <w:tcPr>
            <w:tcW w:w="1691" w:type="dxa"/>
            <w:vAlign w:val="top"/>
          </w:tcPr>
          <w:p w14:paraId="4CAAE6FC">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GND</w:t>
            </w:r>
          </w:p>
        </w:tc>
        <w:tc>
          <w:tcPr>
            <w:tcW w:w="1186" w:type="dxa"/>
            <w:vMerge w:val="continue"/>
            <w:vAlign w:val="center"/>
          </w:tcPr>
          <w:p w14:paraId="3C568F97">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p>
        </w:tc>
        <w:tc>
          <w:tcPr>
            <w:tcW w:w="707" w:type="dxa"/>
            <w:vAlign w:val="center"/>
          </w:tcPr>
          <w:p w14:paraId="6C94BA12">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3</w:t>
            </w:r>
          </w:p>
        </w:tc>
        <w:tc>
          <w:tcPr>
            <w:tcW w:w="1758" w:type="dxa"/>
            <w:vAlign w:val="top"/>
          </w:tcPr>
          <w:p w14:paraId="2ED5ECAD">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GND</w:t>
            </w:r>
          </w:p>
        </w:tc>
      </w:tr>
      <w:tr w14:paraId="5A6F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764" w:type="dxa"/>
            <w:vMerge w:val="continue"/>
            <w:vAlign w:val="center"/>
          </w:tcPr>
          <w:p w14:paraId="6E911014">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p>
        </w:tc>
        <w:tc>
          <w:tcPr>
            <w:tcW w:w="1404" w:type="dxa"/>
            <w:vMerge w:val="continue"/>
            <w:vAlign w:val="center"/>
          </w:tcPr>
          <w:p w14:paraId="1955947B">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p>
        </w:tc>
        <w:tc>
          <w:tcPr>
            <w:tcW w:w="791" w:type="dxa"/>
            <w:vAlign w:val="top"/>
          </w:tcPr>
          <w:p w14:paraId="48BD0051">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4</w:t>
            </w:r>
          </w:p>
        </w:tc>
        <w:tc>
          <w:tcPr>
            <w:tcW w:w="1691" w:type="dxa"/>
            <w:vAlign w:val="top"/>
          </w:tcPr>
          <w:p w14:paraId="6DD9BFA4">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NC(空)</w:t>
            </w:r>
          </w:p>
          <w:p w14:paraId="43CB565C">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NC (not connected)</w:t>
            </w:r>
          </w:p>
        </w:tc>
        <w:tc>
          <w:tcPr>
            <w:tcW w:w="1186" w:type="dxa"/>
            <w:vMerge w:val="continue"/>
            <w:vAlign w:val="center"/>
          </w:tcPr>
          <w:p w14:paraId="6FF805EB">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p>
        </w:tc>
        <w:tc>
          <w:tcPr>
            <w:tcW w:w="707" w:type="dxa"/>
            <w:vAlign w:val="center"/>
          </w:tcPr>
          <w:p w14:paraId="404E2432">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4</w:t>
            </w:r>
          </w:p>
        </w:tc>
        <w:tc>
          <w:tcPr>
            <w:tcW w:w="1758" w:type="dxa"/>
            <w:vAlign w:val="top"/>
          </w:tcPr>
          <w:p w14:paraId="1BAAB6A2">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NC(空)</w:t>
            </w:r>
          </w:p>
          <w:p w14:paraId="127E34B8">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NC (not connected)</w:t>
            </w:r>
          </w:p>
        </w:tc>
      </w:tr>
      <w:tr w14:paraId="1D26B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764" w:type="dxa"/>
            <w:vMerge w:val="continue"/>
            <w:vAlign w:val="center"/>
          </w:tcPr>
          <w:p w14:paraId="6ACB1FFD">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p>
        </w:tc>
        <w:tc>
          <w:tcPr>
            <w:tcW w:w="1404" w:type="dxa"/>
            <w:vMerge w:val="continue"/>
            <w:vAlign w:val="center"/>
          </w:tcPr>
          <w:p w14:paraId="6FCE90ED">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p>
        </w:tc>
        <w:tc>
          <w:tcPr>
            <w:tcW w:w="791" w:type="dxa"/>
            <w:vAlign w:val="top"/>
          </w:tcPr>
          <w:p w14:paraId="5F054427">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5</w:t>
            </w:r>
          </w:p>
        </w:tc>
        <w:tc>
          <w:tcPr>
            <w:tcW w:w="1691" w:type="dxa"/>
            <w:vAlign w:val="top"/>
          </w:tcPr>
          <w:p w14:paraId="15489E57">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NC(空)</w:t>
            </w:r>
          </w:p>
          <w:p w14:paraId="4A27A9D1">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NC (not connected)</w:t>
            </w:r>
          </w:p>
        </w:tc>
        <w:tc>
          <w:tcPr>
            <w:tcW w:w="1186" w:type="dxa"/>
            <w:vMerge w:val="continue"/>
            <w:vAlign w:val="center"/>
          </w:tcPr>
          <w:p w14:paraId="1D2A456C">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p>
        </w:tc>
        <w:tc>
          <w:tcPr>
            <w:tcW w:w="707" w:type="dxa"/>
            <w:vAlign w:val="center"/>
          </w:tcPr>
          <w:p w14:paraId="29526F19">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5</w:t>
            </w:r>
          </w:p>
        </w:tc>
        <w:tc>
          <w:tcPr>
            <w:tcW w:w="1758" w:type="dxa"/>
            <w:vAlign w:val="top"/>
          </w:tcPr>
          <w:p w14:paraId="281E300A">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NC(空)</w:t>
            </w:r>
          </w:p>
          <w:p w14:paraId="24EF2490">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NC (not connected)</w:t>
            </w:r>
          </w:p>
        </w:tc>
      </w:tr>
      <w:tr w14:paraId="4FC2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764" w:type="dxa"/>
            <w:vMerge w:val="continue"/>
            <w:vAlign w:val="center"/>
          </w:tcPr>
          <w:p w14:paraId="5CDDD6C9">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p>
        </w:tc>
        <w:tc>
          <w:tcPr>
            <w:tcW w:w="1404" w:type="dxa"/>
            <w:vMerge w:val="continue"/>
            <w:vAlign w:val="center"/>
          </w:tcPr>
          <w:p w14:paraId="1CE6AFE8">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p>
        </w:tc>
        <w:tc>
          <w:tcPr>
            <w:tcW w:w="791" w:type="dxa"/>
            <w:vAlign w:val="top"/>
          </w:tcPr>
          <w:p w14:paraId="01BE5D87">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6</w:t>
            </w:r>
          </w:p>
        </w:tc>
        <w:tc>
          <w:tcPr>
            <w:tcW w:w="1691" w:type="dxa"/>
            <w:vAlign w:val="top"/>
          </w:tcPr>
          <w:p w14:paraId="627B8BC2">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GND</w:t>
            </w:r>
          </w:p>
        </w:tc>
        <w:tc>
          <w:tcPr>
            <w:tcW w:w="1186" w:type="dxa"/>
            <w:vMerge w:val="continue"/>
            <w:vAlign w:val="center"/>
          </w:tcPr>
          <w:p w14:paraId="246FF236">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p>
        </w:tc>
        <w:tc>
          <w:tcPr>
            <w:tcW w:w="707" w:type="dxa"/>
            <w:vAlign w:val="center"/>
          </w:tcPr>
          <w:p w14:paraId="03B465CA">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6</w:t>
            </w:r>
          </w:p>
        </w:tc>
        <w:tc>
          <w:tcPr>
            <w:tcW w:w="1758" w:type="dxa"/>
            <w:vAlign w:val="top"/>
          </w:tcPr>
          <w:p w14:paraId="15D95A38">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GND</w:t>
            </w:r>
          </w:p>
        </w:tc>
      </w:tr>
      <w:tr w14:paraId="77D4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764" w:type="dxa"/>
            <w:vMerge w:val="continue"/>
            <w:vAlign w:val="center"/>
          </w:tcPr>
          <w:p w14:paraId="4DC71629">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p>
        </w:tc>
        <w:tc>
          <w:tcPr>
            <w:tcW w:w="1404" w:type="dxa"/>
            <w:vMerge w:val="continue"/>
            <w:vAlign w:val="center"/>
          </w:tcPr>
          <w:p w14:paraId="055A3B6A">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p>
        </w:tc>
        <w:tc>
          <w:tcPr>
            <w:tcW w:w="791" w:type="dxa"/>
            <w:vAlign w:val="top"/>
          </w:tcPr>
          <w:p w14:paraId="58FD6500">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7</w:t>
            </w:r>
          </w:p>
        </w:tc>
        <w:tc>
          <w:tcPr>
            <w:tcW w:w="1691" w:type="dxa"/>
            <w:vAlign w:val="top"/>
          </w:tcPr>
          <w:p w14:paraId="7242AE56">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RS485-A2</w:t>
            </w:r>
          </w:p>
        </w:tc>
        <w:tc>
          <w:tcPr>
            <w:tcW w:w="1186" w:type="dxa"/>
            <w:vMerge w:val="continue"/>
            <w:vAlign w:val="center"/>
          </w:tcPr>
          <w:p w14:paraId="2441ACCD">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p>
        </w:tc>
        <w:tc>
          <w:tcPr>
            <w:tcW w:w="707" w:type="dxa"/>
            <w:vAlign w:val="center"/>
          </w:tcPr>
          <w:p w14:paraId="0C4E491C">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7</w:t>
            </w:r>
          </w:p>
        </w:tc>
        <w:tc>
          <w:tcPr>
            <w:tcW w:w="1758" w:type="dxa"/>
            <w:vAlign w:val="top"/>
          </w:tcPr>
          <w:p w14:paraId="39F623B1">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RS485-A2</w:t>
            </w:r>
          </w:p>
        </w:tc>
      </w:tr>
      <w:tr w14:paraId="5275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764" w:type="dxa"/>
            <w:vMerge w:val="continue"/>
            <w:vAlign w:val="center"/>
          </w:tcPr>
          <w:p w14:paraId="509C2E25">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p>
        </w:tc>
        <w:tc>
          <w:tcPr>
            <w:tcW w:w="1404" w:type="dxa"/>
            <w:vMerge w:val="continue"/>
            <w:vAlign w:val="center"/>
          </w:tcPr>
          <w:p w14:paraId="526F1198">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p>
        </w:tc>
        <w:tc>
          <w:tcPr>
            <w:tcW w:w="791" w:type="dxa"/>
            <w:vAlign w:val="top"/>
          </w:tcPr>
          <w:p w14:paraId="6D73EF9D">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8</w:t>
            </w:r>
          </w:p>
        </w:tc>
        <w:tc>
          <w:tcPr>
            <w:tcW w:w="1691" w:type="dxa"/>
            <w:vAlign w:val="top"/>
          </w:tcPr>
          <w:p w14:paraId="4CB4BCDF">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RS485-B2</w:t>
            </w:r>
          </w:p>
        </w:tc>
        <w:tc>
          <w:tcPr>
            <w:tcW w:w="1186" w:type="dxa"/>
            <w:vMerge w:val="continue"/>
            <w:vAlign w:val="center"/>
          </w:tcPr>
          <w:p w14:paraId="7CE45776">
            <w:pPr>
              <w:tabs>
                <w:tab w:val="left" w:pos="3189"/>
              </w:tabs>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p>
        </w:tc>
        <w:tc>
          <w:tcPr>
            <w:tcW w:w="707" w:type="dxa"/>
            <w:vAlign w:val="center"/>
          </w:tcPr>
          <w:p w14:paraId="7A1576DF">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8</w:t>
            </w:r>
          </w:p>
        </w:tc>
        <w:tc>
          <w:tcPr>
            <w:tcW w:w="1758" w:type="dxa"/>
            <w:vAlign w:val="top"/>
          </w:tcPr>
          <w:p w14:paraId="6C10EB87">
            <w:pPr>
              <w:autoSpaceDE w:val="0"/>
              <w:autoSpaceDN w:val="0"/>
              <w:bidi w:val="0"/>
              <w:adjustRightInd/>
              <w:snapToGrid/>
              <w:spacing w:after="0" w:afterLines="-2147483648" w:line="240" w:lineRule="auto"/>
              <w:ind w:firstLine="0" w:firstLineChars="0"/>
              <w:jc w:val="center"/>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RS485-B2</w:t>
            </w:r>
          </w:p>
        </w:tc>
      </w:tr>
    </w:tbl>
    <w:p w14:paraId="14F2E9F9">
      <w:pPr>
        <w:widowControl w:val="0"/>
        <w:numPr>
          <w:ilvl w:val="0"/>
          <w:numId w:val="0"/>
        </w:numPr>
        <w:adjustRightInd w:val="0"/>
        <w:snapToGrid w:val="0"/>
        <w:spacing w:beforeAutospacing="0" w:after="0" w:afterLines="0" w:afterAutospacing="0" w:line="360" w:lineRule="auto"/>
        <w:jc w:val="center"/>
        <w:rPr>
          <w:rFonts w:hint="eastAsia"/>
          <w:b w:val="0"/>
          <w:bCs w:val="0"/>
          <w:color w:val="262626" w:themeColor="text1" w:themeTint="D9"/>
          <w:sz w:val="16"/>
          <w:szCs w:val="16"/>
          <w:lang w:val="en-US" w:eastAsia="zh-CN"/>
          <w14:textFill>
            <w14:solidFill>
              <w14:schemeClr w14:val="tx1">
                <w14:lumMod w14:val="85000"/>
                <w14:lumOff w14:val="15000"/>
              </w14:schemeClr>
            </w14:solidFill>
          </w14:textFill>
        </w:rPr>
      </w:pPr>
      <w:r>
        <w:rPr>
          <w:rFonts w:hint="eastAsia"/>
          <w:b w:val="0"/>
          <w:bCs w:val="0"/>
          <w:color w:val="262626" w:themeColor="text1" w:themeTint="D9"/>
          <w:sz w:val="16"/>
          <w:szCs w:val="16"/>
          <w:lang w:val="en-US" w:eastAsia="zh-CN"/>
          <w14:textFill>
            <w14:solidFill>
              <w14:schemeClr w14:val="tx1">
                <w14:lumMod w14:val="85000"/>
                <w14:lumOff w14:val="15000"/>
              </w14:schemeClr>
            </w14:solidFill>
          </w14:textFill>
        </w:rPr>
        <w:t>表8-2 RS485-2端口定义 Table 8-4 Definition of the RS485-2 Port</w:t>
      </w:r>
    </w:p>
    <w:p w14:paraId="0071F80D">
      <w:pPr>
        <w:widowControl w:val="0"/>
        <w:numPr>
          <w:ilvl w:val="0"/>
          <w:numId w:val="0"/>
        </w:numPr>
        <w:adjustRightInd w:val="0"/>
        <w:snapToGrid w:val="0"/>
        <w:spacing w:beforeAutospacing="0" w:after="0" w:afterLines="0" w:afterAutospacing="0" w:line="360" w:lineRule="auto"/>
        <w:jc w:val="center"/>
        <w:rPr>
          <w:rFonts w:hint="default"/>
          <w:b w:val="0"/>
          <w:bCs w:val="0"/>
          <w:color w:val="262626" w:themeColor="text1" w:themeTint="D9"/>
          <w:sz w:val="16"/>
          <w:szCs w:val="16"/>
          <w:lang w:val="en-US" w:eastAsia="zh-CN"/>
          <w14:textFill>
            <w14:solidFill>
              <w14:schemeClr w14:val="tx1">
                <w14:lumMod w14:val="85000"/>
                <w14:lumOff w14:val="15000"/>
              </w14:schemeClr>
            </w14:solidFill>
          </w14:textFill>
        </w:rPr>
      </w:pPr>
    </w:p>
    <w:p w14:paraId="2C9882BF">
      <w:pPr>
        <w:numPr>
          <w:ilvl w:val="2"/>
          <w:numId w:val="12"/>
        </w:numPr>
        <w:tabs>
          <w:tab w:val="clear" w:pos="420"/>
        </w:tabs>
        <w:spacing w:beforeAutospacing="0" w:after="0" w:afterLines="0" w:afterAutospacing="0"/>
        <w:ind w:left="710" w:leftChars="0" w:firstLine="250" w:firstLineChars="0"/>
        <w:jc w:val="left"/>
        <w:outlineLvl w:val="2"/>
        <w:rPr>
          <w:rFonts w:hint="eastAsia"/>
          <w:b/>
          <w:bCs/>
          <w:color w:val="262626" w:themeColor="text1" w:themeTint="D9"/>
          <w:sz w:val="22"/>
          <w:szCs w:val="22"/>
          <w:lang w:val="en-US" w:eastAsia="zh-CN"/>
          <w14:textFill>
            <w14:solidFill>
              <w14:schemeClr w14:val="tx1">
                <w14:lumMod w14:val="85000"/>
                <w14:lumOff w14:val="15000"/>
              </w14:schemeClr>
            </w14:solidFill>
          </w14:textFill>
        </w:rPr>
      </w:pPr>
      <w:bookmarkStart w:id="369" w:name="_Toc9427"/>
      <w:r>
        <w:rPr>
          <w:rFonts w:hint="eastAsia"/>
          <w:b/>
          <w:bCs/>
          <w:color w:val="262626" w:themeColor="text1" w:themeTint="D9"/>
          <w:sz w:val="22"/>
          <w:szCs w:val="22"/>
          <w:lang w:val="en-US" w:eastAsia="zh-CN"/>
          <w14:textFill>
            <w14:solidFill>
              <w14:schemeClr w14:val="tx1">
                <w14:lumMod w14:val="85000"/>
                <w14:lumOff w14:val="15000"/>
              </w14:schemeClr>
            </w14:solidFill>
          </w14:textFill>
        </w:rPr>
        <w:t>RS485-1/CAN 通讯接口定义</w:t>
      </w:r>
      <w:bookmarkEnd w:id="369"/>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Definition of the RS485-1/CAN communication interface</w:t>
      </w:r>
    </w:p>
    <w:p w14:paraId="7E9A5350">
      <w:pPr>
        <w:numPr>
          <w:ilvl w:val="0"/>
          <w:numId w:val="0"/>
        </w:numPr>
        <w:spacing w:beforeAutospacing="0" w:after="0" w:afterLines="0" w:afterAutospacing="0"/>
        <w:ind w:left="1" w:leftChars="0"/>
        <w:jc w:val="center"/>
        <w:rPr>
          <w:rFonts w:hint="eastAsia"/>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b/>
          <w:bCs/>
          <w:color w:val="262626" w:themeColor="text1" w:themeTint="D9"/>
          <w:sz w:val="22"/>
          <w:szCs w:val="22"/>
          <w:lang w:val="en-US" w:eastAsia="zh-CN"/>
          <w14:textFill>
            <w14:solidFill>
              <w14:schemeClr w14:val="tx1">
                <w14:lumMod w14:val="85000"/>
                <w14:lumOff w14:val="15000"/>
              </w14:schemeClr>
            </w14:solidFill>
          </w14:textFill>
        </w:rPr>
        <w:drawing>
          <wp:inline distT="0" distB="0" distL="0" distR="0">
            <wp:extent cx="1500505" cy="915035"/>
            <wp:effectExtent l="0" t="0" r="4445" b="18415"/>
            <wp:docPr id="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8.png"/>
                    <pic:cNvPicPr>
                      <a:picLocks noChangeAspect="1"/>
                    </pic:cNvPicPr>
                  </pic:nvPicPr>
                  <pic:blipFill>
                    <a:blip r:embed="rId17" cstate="print"/>
                    <a:stretch>
                      <a:fillRect/>
                    </a:stretch>
                  </pic:blipFill>
                  <pic:spPr>
                    <a:xfrm>
                      <a:off x="0" y="0"/>
                      <a:ext cx="1500505" cy="915035"/>
                    </a:xfrm>
                    <a:prstGeom prst="rect">
                      <a:avLst/>
                    </a:prstGeom>
                  </pic:spPr>
                </pic:pic>
              </a:graphicData>
            </a:graphic>
          </wp:inline>
        </w:drawing>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5"/>
        <w:gridCol w:w="958"/>
        <w:gridCol w:w="740"/>
        <w:gridCol w:w="1542"/>
        <w:gridCol w:w="1322"/>
        <w:gridCol w:w="859"/>
        <w:gridCol w:w="1663"/>
      </w:tblGrid>
      <w:tr w14:paraId="34F7E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775" w:type="dxa"/>
            <w:shd w:val="clear" w:color="auto" w:fill="BEBEBE"/>
            <w:vAlign w:val="center"/>
          </w:tcPr>
          <w:p w14:paraId="723A4598">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bCs/>
                <w:color w:val="262626" w:themeColor="text1" w:themeTint="D9"/>
                <w:spacing w:val="21"/>
                <w:kern w:val="0"/>
                <w:sz w:val="18"/>
                <w:szCs w:val="18"/>
                <w:lang w:val="en-US" w:eastAsia="zh-CN" w:bidi="ar-SA"/>
                <w14:textFill>
                  <w14:solidFill>
                    <w14:schemeClr w14:val="tx1">
                      <w14:lumMod w14:val="85000"/>
                      <w14:lumOff w14:val="15000"/>
                    </w14:schemeClr>
                  </w14:solidFill>
                </w14:textFill>
              </w:rPr>
            </w:pPr>
            <w:r>
              <w:rPr>
                <w:rFonts w:hint="default" w:ascii="Calibri" w:hAnsi="Calibri" w:cs="Calibri" w:eastAsiaTheme="minorEastAsia"/>
                <w:b/>
                <w:bCs/>
                <w:spacing w:val="21"/>
                <w:kern w:val="0"/>
                <w:sz w:val="18"/>
                <w:szCs w:val="18"/>
                <w:lang w:val="en-US" w:eastAsia="zh-CN"/>
              </w:rPr>
              <w:t>接口Interface</w:t>
            </w:r>
          </w:p>
        </w:tc>
        <w:tc>
          <w:tcPr>
            <w:tcW w:w="3240" w:type="dxa"/>
            <w:gridSpan w:val="3"/>
            <w:shd w:val="clear" w:color="auto" w:fill="BEBEBE"/>
            <w:vAlign w:val="center"/>
          </w:tcPr>
          <w:p w14:paraId="0575A9C1">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bCs/>
                <w:color w:val="262626" w:themeColor="text1" w:themeTint="D9"/>
                <w:spacing w:val="21"/>
                <w:kern w:val="0"/>
                <w:sz w:val="18"/>
                <w:szCs w:val="18"/>
                <w:lang w:val="en-US" w:eastAsia="zh-CN" w:bidi="ar-SA"/>
                <w14:textFill>
                  <w14:solidFill>
                    <w14:schemeClr w14:val="tx1">
                      <w14:lumMod w14:val="85000"/>
                      <w14:lumOff w14:val="15000"/>
                    </w14:schemeClr>
                  </w14:solidFill>
                </w14:textFill>
              </w:rPr>
            </w:pPr>
            <w:r>
              <w:rPr>
                <w:rFonts w:hint="default" w:ascii="Calibri" w:hAnsi="Calibri" w:cs="Calibri" w:eastAsiaTheme="minorEastAsia"/>
                <w:b/>
                <w:bCs/>
                <w:spacing w:val="21"/>
                <w:kern w:val="0"/>
                <w:sz w:val="18"/>
                <w:szCs w:val="18"/>
                <w:lang w:val="en-US" w:eastAsia="zh-CN"/>
              </w:rPr>
              <w:t>定义说明Definition Description</w:t>
            </w:r>
          </w:p>
        </w:tc>
        <w:tc>
          <w:tcPr>
            <w:tcW w:w="3844" w:type="dxa"/>
            <w:gridSpan w:val="3"/>
            <w:shd w:val="clear" w:color="auto" w:fill="BEBEBE"/>
            <w:vAlign w:val="center"/>
          </w:tcPr>
          <w:p w14:paraId="44F84BDA">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bCs/>
                <w:color w:val="262626" w:themeColor="text1" w:themeTint="D9"/>
                <w:spacing w:val="21"/>
                <w:kern w:val="0"/>
                <w:sz w:val="18"/>
                <w:szCs w:val="18"/>
                <w:lang w:val="en-US" w:eastAsia="zh-CN" w:bidi="ar-SA"/>
                <w14:textFill>
                  <w14:solidFill>
                    <w14:schemeClr w14:val="tx1">
                      <w14:lumMod w14:val="85000"/>
                      <w14:lumOff w14:val="15000"/>
                    </w14:schemeClr>
                  </w14:solidFill>
                </w14:textFill>
              </w:rPr>
            </w:pPr>
            <w:r>
              <w:rPr>
                <w:rFonts w:hint="default" w:ascii="Calibri" w:hAnsi="Calibri" w:cs="Calibri" w:eastAsiaTheme="minorEastAsia"/>
                <w:b/>
                <w:bCs/>
                <w:spacing w:val="21"/>
                <w:kern w:val="0"/>
                <w:sz w:val="18"/>
                <w:szCs w:val="18"/>
                <w:lang w:val="en-US" w:eastAsia="zh-CN"/>
              </w:rPr>
              <w:t>定义说明Definition Description</w:t>
            </w:r>
          </w:p>
        </w:tc>
      </w:tr>
      <w:tr w14:paraId="16ED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75" w:type="dxa"/>
            <w:vMerge w:val="restart"/>
            <w:vAlign w:val="center"/>
          </w:tcPr>
          <w:p w14:paraId="7BB3DD31">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b/>
                <w:bCs/>
                <w:spacing w:val="21"/>
                <w:kern w:val="0"/>
                <w:sz w:val="18"/>
                <w:szCs w:val="18"/>
              </w:rPr>
            </w:pPr>
            <w:r>
              <w:rPr>
                <w:rFonts w:hint="default" w:ascii="Calibri" w:hAnsi="Calibri" w:cs="Calibri" w:eastAsiaTheme="minorEastAsia"/>
                <w:b/>
                <w:bCs/>
                <w:spacing w:val="21"/>
                <w:kern w:val="0"/>
                <w:sz w:val="18"/>
                <w:szCs w:val="18"/>
              </w:rPr>
              <w:t>X1</w:t>
            </w:r>
          </w:p>
          <w:p w14:paraId="0F3CAE3B">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spacing w:val="21"/>
                <w:kern w:val="0"/>
                <w:sz w:val="18"/>
                <w:szCs w:val="18"/>
              </w:rPr>
              <w:t>通讯端口定义Definition of the communication port</w:t>
            </w:r>
          </w:p>
        </w:tc>
        <w:tc>
          <w:tcPr>
            <w:tcW w:w="958" w:type="dxa"/>
            <w:vMerge w:val="restart"/>
            <w:vAlign w:val="center"/>
          </w:tcPr>
          <w:p w14:paraId="3E1754B3">
            <w:pPr>
              <w:keepNext w:val="0"/>
              <w:keepLines w:val="0"/>
              <w:pageBreakBefore w:val="0"/>
              <w:widowControl w:val="0"/>
              <w:tabs>
                <w:tab w:val="left" w:pos="960"/>
                <w:tab w:val="left" w:pos="3189"/>
              </w:tabs>
              <w:kinsoku/>
              <w:wordWrap/>
              <w:overflowPunct/>
              <w:topLinePunct w:val="0"/>
              <w:autoSpaceDE w:val="0"/>
              <w:autoSpaceDN w:val="0"/>
              <w:bidi w:val="0"/>
              <w:adjustRightInd/>
              <w:snapToGrid/>
              <w:spacing w:after="0" w:afterLines="0" w:line="240" w:lineRule="exact"/>
              <w:ind w:right="-221" w:rightChars="-92" w:firstLine="0" w:firstLineChars="0"/>
              <w:jc w:val="both"/>
              <w:textAlignment w:val="auto"/>
              <w:rPr>
                <w:rFonts w:hint="default" w:ascii="Calibri" w:hAnsi="Calibri" w:cs="Calibri" w:eastAsiaTheme="minorEastAsia"/>
                <w:spacing w:val="21"/>
                <w:sz w:val="18"/>
                <w:szCs w:val="18"/>
                <w:lang w:val="en-US" w:eastAsia="zh-CN" w:bidi="ar-SA"/>
              </w:rPr>
            </w:pPr>
            <w:bookmarkStart w:id="370" w:name="original-2-1382"/>
            <w:r>
              <w:rPr>
                <w:rFonts w:hint="default" w:ascii="Calibri" w:hAnsi="Calibri" w:cs="Calibri" w:eastAsiaTheme="minorEastAsia"/>
                <w:spacing w:val="21"/>
                <w:sz w:val="18"/>
                <w:szCs w:val="18"/>
                <w:lang w:val="en-US" w:eastAsia="zh-CN" w:bidi="ar-SA"/>
              </w:rPr>
              <w:t>B部分</w:t>
            </w:r>
            <w:bookmarkEnd w:id="370"/>
          </w:p>
          <w:p w14:paraId="178390AF">
            <w:pPr>
              <w:keepNext w:val="0"/>
              <w:keepLines w:val="0"/>
              <w:pageBreakBefore w:val="0"/>
              <w:widowControl w:val="0"/>
              <w:tabs>
                <w:tab w:val="left" w:pos="960"/>
                <w:tab w:val="left" w:pos="3189"/>
              </w:tabs>
              <w:kinsoku/>
              <w:wordWrap/>
              <w:overflowPunct/>
              <w:topLinePunct w:val="0"/>
              <w:autoSpaceDE w:val="0"/>
              <w:autoSpaceDN w:val="0"/>
              <w:bidi w:val="0"/>
              <w:adjustRightInd/>
              <w:snapToGrid/>
              <w:spacing w:after="0" w:afterLines="0" w:line="240" w:lineRule="exact"/>
              <w:ind w:right="-221" w:rightChars="-92" w:firstLine="0" w:firstLineChars="0"/>
              <w:jc w:val="both"/>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Part B</w:t>
            </w:r>
          </w:p>
          <w:p w14:paraId="14E27177">
            <w:pPr>
              <w:keepNext w:val="0"/>
              <w:keepLines w:val="0"/>
              <w:pageBreakBefore w:val="0"/>
              <w:widowControl w:val="0"/>
              <w:tabs>
                <w:tab w:val="left" w:pos="960"/>
                <w:tab w:val="left" w:pos="3189"/>
              </w:tabs>
              <w:kinsoku/>
              <w:wordWrap/>
              <w:overflowPunct/>
              <w:topLinePunct w:val="0"/>
              <w:autoSpaceDE w:val="0"/>
              <w:autoSpaceDN w:val="0"/>
              <w:bidi w:val="0"/>
              <w:adjustRightInd/>
              <w:snapToGrid/>
              <w:spacing w:after="0" w:afterLines="0" w:line="240" w:lineRule="exact"/>
              <w:ind w:right="-221" w:rightChars="-92" w:firstLine="0" w:firstLineChars="0"/>
              <w:jc w:val="both"/>
              <w:textAlignment w:val="auto"/>
              <w:rPr>
                <w:rFonts w:hint="default" w:ascii="Calibri" w:hAnsi="Calibri" w:cs="Calibri" w:eastAsiaTheme="minorEastAsia"/>
                <w:spacing w:val="21"/>
                <w:sz w:val="18"/>
                <w:szCs w:val="18"/>
                <w:lang w:val="en-US" w:eastAsia="zh-CN" w:bidi="ar-SA"/>
              </w:rPr>
            </w:pPr>
            <w:bookmarkStart w:id="371" w:name="original-2-1383"/>
            <w:r>
              <w:rPr>
                <w:rFonts w:hint="default" w:ascii="Calibri" w:hAnsi="Calibri" w:cs="Calibri" w:eastAsiaTheme="minorEastAsia"/>
                <w:b/>
                <w:bCs/>
                <w:spacing w:val="21"/>
                <w:sz w:val="18"/>
                <w:szCs w:val="18"/>
                <w:lang w:val="en-US" w:eastAsia="zh-CN" w:bidi="ar-SA"/>
              </w:rPr>
              <w:t>CAN</w:t>
            </w:r>
            <w:r>
              <w:rPr>
                <w:rFonts w:hint="default" w:ascii="Calibri" w:hAnsi="Calibri" w:cs="Calibri" w:eastAsiaTheme="minorEastAsia"/>
                <w:spacing w:val="21"/>
                <w:sz w:val="18"/>
                <w:szCs w:val="18"/>
                <w:lang w:val="en-US" w:eastAsia="zh-CN" w:bidi="ar-SA"/>
              </w:rPr>
              <w:t>接口</w:t>
            </w:r>
            <w:bookmarkEnd w:id="371"/>
          </w:p>
          <w:p w14:paraId="23CC9006">
            <w:pPr>
              <w:keepNext w:val="0"/>
              <w:keepLines w:val="0"/>
              <w:pageBreakBefore w:val="0"/>
              <w:widowControl w:val="0"/>
              <w:tabs>
                <w:tab w:val="left" w:pos="960"/>
                <w:tab w:val="left" w:pos="3189"/>
              </w:tabs>
              <w:kinsoku/>
              <w:wordWrap/>
              <w:overflowPunct/>
              <w:topLinePunct w:val="0"/>
              <w:autoSpaceDE w:val="0"/>
              <w:autoSpaceDN w:val="0"/>
              <w:bidi w:val="0"/>
              <w:adjustRightInd/>
              <w:snapToGrid/>
              <w:spacing w:after="0" w:afterLines="0" w:line="240" w:lineRule="exact"/>
              <w:ind w:right="-221" w:rightChars="-92" w:firstLine="0" w:firstLineChars="0"/>
              <w:jc w:val="both"/>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spacing w:val="21"/>
                <w:sz w:val="18"/>
                <w:szCs w:val="18"/>
                <w:lang w:val="en-US" w:eastAsia="zh-CN" w:bidi="ar-SA"/>
              </w:rPr>
              <w:t>CAN interface</w:t>
            </w:r>
          </w:p>
        </w:tc>
        <w:tc>
          <w:tcPr>
            <w:tcW w:w="740" w:type="dxa"/>
            <w:vAlign w:val="center"/>
          </w:tcPr>
          <w:p w14:paraId="011F7323">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1</w:t>
            </w:r>
          </w:p>
        </w:tc>
        <w:tc>
          <w:tcPr>
            <w:tcW w:w="1542" w:type="dxa"/>
            <w:vAlign w:val="center"/>
          </w:tcPr>
          <w:p w14:paraId="490944B9">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left="-1" w:leftChars="-100" w:right="-163" w:rightChars="-68" w:hanging="239" w:hangingChars="108"/>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spacing w:val="21"/>
                <w:kern w:val="0"/>
                <w:sz w:val="18"/>
                <w:szCs w:val="18"/>
              </w:rPr>
              <w:t xml:space="preserve">NC(空not connected) </w:t>
            </w:r>
          </w:p>
        </w:tc>
        <w:tc>
          <w:tcPr>
            <w:tcW w:w="1322" w:type="dxa"/>
            <w:vMerge w:val="restart"/>
            <w:vAlign w:val="center"/>
          </w:tcPr>
          <w:p w14:paraId="62B7A853">
            <w:pPr>
              <w:keepNext w:val="0"/>
              <w:keepLines w:val="0"/>
              <w:pageBreakBefore w:val="0"/>
              <w:widowControl w:val="0"/>
              <w:tabs>
                <w:tab w:val="left" w:pos="1200"/>
                <w:tab w:val="left" w:pos="3189"/>
              </w:tabs>
              <w:kinsoku/>
              <w:wordWrap/>
              <w:overflowPunct/>
              <w:topLinePunct w:val="0"/>
              <w:autoSpaceDE w:val="0"/>
              <w:autoSpaceDN w:val="0"/>
              <w:bidi w:val="0"/>
              <w:adjustRightInd/>
              <w:snapToGrid/>
              <w:spacing w:after="0" w:afterLines="0" w:line="240" w:lineRule="exact"/>
              <w:ind w:right="-94" w:rightChars="0" w:firstLine="0" w:firstLineChars="0"/>
              <w:jc w:val="center"/>
              <w:textAlignment w:val="auto"/>
              <w:rPr>
                <w:rFonts w:hint="default" w:ascii="Calibri" w:hAnsi="Calibri" w:cs="Calibri" w:eastAsiaTheme="minorEastAsia"/>
                <w:spacing w:val="21"/>
                <w:sz w:val="18"/>
                <w:szCs w:val="18"/>
                <w:lang w:val="en-US" w:eastAsia="zh-CN" w:bidi="ar-SA"/>
              </w:rPr>
            </w:pPr>
            <w:bookmarkStart w:id="372" w:name="original-2-1386"/>
            <w:r>
              <w:rPr>
                <w:rFonts w:hint="default" w:ascii="Calibri" w:hAnsi="Calibri" w:cs="Calibri" w:eastAsiaTheme="minorEastAsia"/>
                <w:spacing w:val="21"/>
                <w:sz w:val="18"/>
                <w:szCs w:val="18"/>
                <w:lang w:val="en-US" w:eastAsia="zh-CN" w:bidi="ar-SA"/>
              </w:rPr>
              <w:t>A部分</w:t>
            </w:r>
            <w:bookmarkEnd w:id="372"/>
          </w:p>
          <w:p w14:paraId="2B3CC3B5">
            <w:pPr>
              <w:keepNext w:val="0"/>
              <w:keepLines w:val="0"/>
              <w:pageBreakBefore w:val="0"/>
              <w:widowControl w:val="0"/>
              <w:tabs>
                <w:tab w:val="left" w:pos="1440"/>
                <w:tab w:val="left" w:pos="3189"/>
              </w:tabs>
              <w:kinsoku/>
              <w:wordWrap/>
              <w:overflowPunct/>
              <w:topLinePunct w:val="0"/>
              <w:autoSpaceDE w:val="0"/>
              <w:autoSpaceDN w:val="0"/>
              <w:bidi w:val="0"/>
              <w:adjustRightInd/>
              <w:snapToGrid/>
              <w:spacing w:after="0" w:afterLines="0" w:line="240" w:lineRule="exact"/>
              <w:ind w:right="-94" w:righ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Part A</w:t>
            </w:r>
          </w:p>
          <w:p w14:paraId="4136D95C">
            <w:pPr>
              <w:keepNext w:val="0"/>
              <w:keepLines w:val="0"/>
              <w:pageBreakBefore w:val="0"/>
              <w:widowControl w:val="0"/>
              <w:tabs>
                <w:tab w:val="left" w:pos="1200"/>
                <w:tab w:val="left" w:pos="3189"/>
              </w:tabs>
              <w:kinsoku/>
              <w:wordWrap/>
              <w:overflowPunct/>
              <w:topLinePunct w:val="0"/>
              <w:autoSpaceDE w:val="0"/>
              <w:autoSpaceDN w:val="0"/>
              <w:bidi w:val="0"/>
              <w:adjustRightInd/>
              <w:snapToGrid/>
              <w:spacing w:after="0" w:afterLines="0" w:line="240" w:lineRule="exact"/>
              <w:ind w:right="-94" w:rightChars="0" w:firstLine="0" w:firstLineChars="0"/>
              <w:jc w:val="center"/>
              <w:textAlignment w:val="auto"/>
              <w:rPr>
                <w:rFonts w:hint="default" w:ascii="Calibri" w:hAnsi="Calibri" w:cs="Calibri" w:eastAsiaTheme="minorEastAsia"/>
                <w:spacing w:val="21"/>
                <w:sz w:val="18"/>
                <w:szCs w:val="18"/>
                <w:lang w:val="en-US" w:eastAsia="zh-CN" w:bidi="ar-SA"/>
              </w:rPr>
            </w:pPr>
            <w:bookmarkStart w:id="373" w:name="original-2-1387"/>
            <w:r>
              <w:rPr>
                <w:rFonts w:hint="default" w:ascii="Calibri" w:hAnsi="Calibri" w:cs="Calibri" w:eastAsiaTheme="minorEastAsia"/>
                <w:b/>
                <w:bCs/>
                <w:spacing w:val="21"/>
                <w:sz w:val="18"/>
                <w:szCs w:val="18"/>
                <w:lang w:val="en-US" w:eastAsia="zh-CN" w:bidi="ar-SA"/>
              </w:rPr>
              <w:t>RS485-1</w:t>
            </w:r>
            <w:r>
              <w:rPr>
                <w:rFonts w:hint="default" w:ascii="Calibri" w:hAnsi="Calibri" w:cs="Calibri" w:eastAsiaTheme="minorEastAsia"/>
                <w:spacing w:val="21"/>
                <w:sz w:val="18"/>
                <w:szCs w:val="18"/>
                <w:lang w:val="en-US" w:eastAsia="zh-CN" w:bidi="ar-SA"/>
              </w:rPr>
              <w:t>接口</w:t>
            </w:r>
            <w:bookmarkEnd w:id="373"/>
          </w:p>
          <w:p w14:paraId="44C6B263">
            <w:pPr>
              <w:keepNext w:val="0"/>
              <w:keepLines w:val="0"/>
              <w:pageBreakBefore w:val="0"/>
              <w:widowControl w:val="0"/>
              <w:tabs>
                <w:tab w:val="left" w:pos="1440"/>
                <w:tab w:val="left" w:pos="3189"/>
              </w:tabs>
              <w:kinsoku/>
              <w:wordWrap/>
              <w:overflowPunct/>
              <w:topLinePunct w:val="0"/>
              <w:autoSpaceDE w:val="0"/>
              <w:autoSpaceDN w:val="0"/>
              <w:bidi w:val="0"/>
              <w:adjustRightInd/>
              <w:snapToGrid/>
              <w:spacing w:after="0" w:afterLines="0" w:line="240" w:lineRule="exact"/>
              <w:ind w:right="-94" w:rightChars="0"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spacing w:val="21"/>
                <w:sz w:val="18"/>
                <w:szCs w:val="18"/>
                <w:lang w:val="en-US" w:eastAsia="zh-CN" w:bidi="ar-SA"/>
              </w:rPr>
              <w:t>RS485-1 interface</w:t>
            </w:r>
          </w:p>
        </w:tc>
        <w:tc>
          <w:tcPr>
            <w:tcW w:w="859" w:type="dxa"/>
            <w:vAlign w:val="center"/>
          </w:tcPr>
          <w:p w14:paraId="3A20ECA9">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1</w:t>
            </w:r>
          </w:p>
        </w:tc>
        <w:tc>
          <w:tcPr>
            <w:tcW w:w="1663" w:type="dxa"/>
            <w:vAlign w:val="center"/>
          </w:tcPr>
          <w:p w14:paraId="69C6FC75">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spacing w:val="21"/>
                <w:kern w:val="0"/>
                <w:sz w:val="18"/>
                <w:szCs w:val="18"/>
              </w:rPr>
              <w:t>RS485-B</w:t>
            </w:r>
            <w:r>
              <w:rPr>
                <w:rFonts w:hint="default" w:ascii="Calibri" w:hAnsi="Calibri" w:cs="Calibri" w:eastAsiaTheme="minorEastAsia"/>
                <w:spacing w:val="21"/>
                <w:kern w:val="0"/>
                <w:sz w:val="18"/>
                <w:szCs w:val="18"/>
                <w:lang w:val="en-US" w:eastAsia="zh-CN"/>
              </w:rPr>
              <w:t>1</w:t>
            </w:r>
          </w:p>
        </w:tc>
      </w:tr>
      <w:tr w14:paraId="00D18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75" w:type="dxa"/>
            <w:vMerge w:val="continue"/>
            <w:vAlign w:val="center"/>
          </w:tcPr>
          <w:p w14:paraId="4E9A30C0">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p>
        </w:tc>
        <w:tc>
          <w:tcPr>
            <w:tcW w:w="958" w:type="dxa"/>
            <w:vMerge w:val="continue"/>
            <w:vAlign w:val="center"/>
          </w:tcPr>
          <w:p w14:paraId="4BDEC786">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p>
        </w:tc>
        <w:tc>
          <w:tcPr>
            <w:tcW w:w="740" w:type="dxa"/>
            <w:vAlign w:val="center"/>
          </w:tcPr>
          <w:p w14:paraId="4B0D6344">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2</w:t>
            </w:r>
          </w:p>
        </w:tc>
        <w:tc>
          <w:tcPr>
            <w:tcW w:w="1542" w:type="dxa"/>
            <w:vAlign w:val="center"/>
          </w:tcPr>
          <w:p w14:paraId="3F34E17D">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left="-1" w:leftChars="-100" w:right="-163" w:rightChars="-68" w:hanging="239" w:hangingChars="108"/>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spacing w:val="21"/>
                <w:kern w:val="0"/>
                <w:sz w:val="18"/>
                <w:szCs w:val="18"/>
              </w:rPr>
              <w:t>GND</w:t>
            </w:r>
          </w:p>
        </w:tc>
        <w:tc>
          <w:tcPr>
            <w:tcW w:w="1322" w:type="dxa"/>
            <w:vMerge w:val="continue"/>
            <w:vAlign w:val="center"/>
          </w:tcPr>
          <w:p w14:paraId="779AA8F0">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p>
        </w:tc>
        <w:tc>
          <w:tcPr>
            <w:tcW w:w="859" w:type="dxa"/>
            <w:vAlign w:val="center"/>
          </w:tcPr>
          <w:p w14:paraId="6CC59B15">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2</w:t>
            </w:r>
          </w:p>
        </w:tc>
        <w:tc>
          <w:tcPr>
            <w:tcW w:w="1663" w:type="dxa"/>
            <w:vAlign w:val="center"/>
          </w:tcPr>
          <w:p w14:paraId="010F7A27">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spacing w:val="21"/>
                <w:kern w:val="0"/>
                <w:sz w:val="18"/>
                <w:szCs w:val="18"/>
              </w:rPr>
              <w:t>RS485-A</w:t>
            </w:r>
            <w:r>
              <w:rPr>
                <w:rFonts w:hint="default" w:ascii="Calibri" w:hAnsi="Calibri" w:cs="Calibri" w:eastAsiaTheme="minorEastAsia"/>
                <w:spacing w:val="21"/>
                <w:kern w:val="0"/>
                <w:sz w:val="18"/>
                <w:szCs w:val="18"/>
                <w:lang w:val="en-US" w:eastAsia="zh-CN"/>
              </w:rPr>
              <w:t>1</w:t>
            </w:r>
          </w:p>
        </w:tc>
      </w:tr>
      <w:tr w14:paraId="57F5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775" w:type="dxa"/>
            <w:vMerge w:val="continue"/>
            <w:vAlign w:val="center"/>
          </w:tcPr>
          <w:p w14:paraId="47C00703">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p>
        </w:tc>
        <w:tc>
          <w:tcPr>
            <w:tcW w:w="958" w:type="dxa"/>
            <w:vMerge w:val="continue"/>
            <w:vAlign w:val="center"/>
          </w:tcPr>
          <w:p w14:paraId="22FA3992">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p>
        </w:tc>
        <w:tc>
          <w:tcPr>
            <w:tcW w:w="740" w:type="dxa"/>
            <w:vAlign w:val="center"/>
          </w:tcPr>
          <w:p w14:paraId="627780CA">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3</w:t>
            </w:r>
          </w:p>
        </w:tc>
        <w:tc>
          <w:tcPr>
            <w:tcW w:w="1542" w:type="dxa"/>
            <w:vAlign w:val="center"/>
          </w:tcPr>
          <w:p w14:paraId="0CF4C08F">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left="-1" w:leftChars="-100" w:right="-163" w:rightChars="-68" w:hanging="239" w:hangingChars="108"/>
              <w:jc w:val="center"/>
              <w:textAlignment w:val="auto"/>
              <w:rPr>
                <w:rFonts w:hint="default" w:ascii="Calibri" w:hAnsi="Calibri" w:cs="Calibri" w:eastAsiaTheme="minorEastAsia"/>
                <w:spacing w:val="21"/>
                <w:kern w:val="0"/>
                <w:sz w:val="18"/>
                <w:szCs w:val="18"/>
                <w:lang w:val="en-US" w:eastAsia="zh-CN"/>
              </w:rPr>
            </w:pPr>
            <w:r>
              <w:rPr>
                <w:rFonts w:hint="default" w:ascii="Calibri" w:hAnsi="Calibri" w:cs="Calibri" w:eastAsiaTheme="minorEastAsia"/>
                <w:spacing w:val="21"/>
                <w:kern w:val="0"/>
                <w:sz w:val="18"/>
                <w:szCs w:val="18"/>
              </w:rPr>
              <w:t xml:space="preserve">NC(空not connected) </w:t>
            </w:r>
          </w:p>
        </w:tc>
        <w:tc>
          <w:tcPr>
            <w:tcW w:w="1322" w:type="dxa"/>
            <w:vMerge w:val="continue"/>
            <w:vAlign w:val="center"/>
          </w:tcPr>
          <w:p w14:paraId="51576455">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p>
        </w:tc>
        <w:tc>
          <w:tcPr>
            <w:tcW w:w="859" w:type="dxa"/>
            <w:vAlign w:val="center"/>
          </w:tcPr>
          <w:p w14:paraId="44658520">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3</w:t>
            </w:r>
          </w:p>
        </w:tc>
        <w:tc>
          <w:tcPr>
            <w:tcW w:w="1663" w:type="dxa"/>
            <w:vAlign w:val="center"/>
          </w:tcPr>
          <w:p w14:paraId="7A7C55E1">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spacing w:val="21"/>
                <w:kern w:val="0"/>
                <w:sz w:val="18"/>
                <w:szCs w:val="18"/>
              </w:rPr>
              <w:t>GND</w:t>
            </w:r>
          </w:p>
        </w:tc>
      </w:tr>
      <w:tr w14:paraId="7EA1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75" w:type="dxa"/>
            <w:vMerge w:val="continue"/>
            <w:vAlign w:val="center"/>
          </w:tcPr>
          <w:p w14:paraId="114AB33B">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p>
        </w:tc>
        <w:tc>
          <w:tcPr>
            <w:tcW w:w="958" w:type="dxa"/>
            <w:vMerge w:val="continue"/>
            <w:vAlign w:val="center"/>
          </w:tcPr>
          <w:p w14:paraId="547AE3B5">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p>
        </w:tc>
        <w:tc>
          <w:tcPr>
            <w:tcW w:w="740" w:type="dxa"/>
            <w:vAlign w:val="center"/>
          </w:tcPr>
          <w:p w14:paraId="100397E5">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4</w:t>
            </w:r>
          </w:p>
        </w:tc>
        <w:tc>
          <w:tcPr>
            <w:tcW w:w="1542" w:type="dxa"/>
            <w:vAlign w:val="center"/>
          </w:tcPr>
          <w:p w14:paraId="418E0FF2">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left="-1" w:leftChars="-100" w:right="-163" w:rightChars="-68" w:hanging="239" w:hangingChars="108"/>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spacing w:val="21"/>
                <w:kern w:val="0"/>
                <w:sz w:val="18"/>
                <w:szCs w:val="18"/>
              </w:rPr>
              <w:t>CAN</w:t>
            </w:r>
            <w:r>
              <w:rPr>
                <w:rFonts w:hint="default" w:ascii="Calibri" w:hAnsi="Calibri" w:cs="Calibri" w:eastAsiaTheme="minorEastAsia"/>
                <w:spacing w:val="21"/>
                <w:kern w:val="0"/>
                <w:sz w:val="18"/>
                <w:szCs w:val="18"/>
                <w:lang w:val="en-US" w:eastAsia="zh-CN"/>
              </w:rPr>
              <w:t>1-</w:t>
            </w:r>
            <w:r>
              <w:rPr>
                <w:rFonts w:hint="default" w:ascii="Calibri" w:hAnsi="Calibri" w:cs="Calibri" w:eastAsiaTheme="minorEastAsia"/>
                <w:spacing w:val="21"/>
                <w:kern w:val="0"/>
                <w:sz w:val="18"/>
                <w:szCs w:val="18"/>
              </w:rPr>
              <w:t>H</w:t>
            </w:r>
          </w:p>
        </w:tc>
        <w:tc>
          <w:tcPr>
            <w:tcW w:w="1322" w:type="dxa"/>
            <w:vMerge w:val="continue"/>
            <w:vAlign w:val="center"/>
          </w:tcPr>
          <w:p w14:paraId="3B89DDA4">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p>
        </w:tc>
        <w:tc>
          <w:tcPr>
            <w:tcW w:w="859" w:type="dxa"/>
            <w:vAlign w:val="center"/>
          </w:tcPr>
          <w:p w14:paraId="1A4EBFD4">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4</w:t>
            </w:r>
          </w:p>
        </w:tc>
        <w:tc>
          <w:tcPr>
            <w:tcW w:w="1663" w:type="dxa"/>
            <w:vAlign w:val="center"/>
          </w:tcPr>
          <w:p w14:paraId="602CEE05">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spacing w:val="21"/>
                <w:kern w:val="0"/>
                <w:sz w:val="18"/>
                <w:szCs w:val="18"/>
              </w:rPr>
              <w:t>RS485-B</w:t>
            </w:r>
            <w:r>
              <w:rPr>
                <w:rFonts w:hint="default" w:ascii="Calibri" w:hAnsi="Calibri" w:cs="Calibri" w:eastAsiaTheme="minorEastAsia"/>
                <w:spacing w:val="21"/>
                <w:kern w:val="0"/>
                <w:sz w:val="18"/>
                <w:szCs w:val="18"/>
                <w:lang w:val="en-US" w:eastAsia="zh-CN"/>
              </w:rPr>
              <w:t>1</w:t>
            </w:r>
          </w:p>
        </w:tc>
      </w:tr>
      <w:tr w14:paraId="046A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775" w:type="dxa"/>
            <w:vMerge w:val="continue"/>
            <w:vAlign w:val="center"/>
          </w:tcPr>
          <w:p w14:paraId="5824B6CA">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p>
        </w:tc>
        <w:tc>
          <w:tcPr>
            <w:tcW w:w="958" w:type="dxa"/>
            <w:vMerge w:val="continue"/>
            <w:vAlign w:val="center"/>
          </w:tcPr>
          <w:p w14:paraId="1BB5B150">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p>
        </w:tc>
        <w:tc>
          <w:tcPr>
            <w:tcW w:w="740" w:type="dxa"/>
            <w:vAlign w:val="center"/>
          </w:tcPr>
          <w:p w14:paraId="7E63B222">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5</w:t>
            </w:r>
          </w:p>
        </w:tc>
        <w:tc>
          <w:tcPr>
            <w:tcW w:w="1542" w:type="dxa"/>
            <w:vAlign w:val="center"/>
          </w:tcPr>
          <w:p w14:paraId="3F538DF1">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left="-1" w:leftChars="-100" w:right="-163" w:rightChars="-68" w:hanging="239" w:hangingChars="108"/>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spacing w:val="21"/>
                <w:kern w:val="0"/>
                <w:sz w:val="18"/>
                <w:szCs w:val="18"/>
              </w:rPr>
              <w:t>CAN</w:t>
            </w:r>
            <w:r>
              <w:rPr>
                <w:rFonts w:hint="default" w:ascii="Calibri" w:hAnsi="Calibri" w:cs="Calibri" w:eastAsiaTheme="minorEastAsia"/>
                <w:spacing w:val="21"/>
                <w:kern w:val="0"/>
                <w:sz w:val="18"/>
                <w:szCs w:val="18"/>
                <w:lang w:val="en-US" w:eastAsia="zh-CN"/>
              </w:rPr>
              <w:t>1-L</w:t>
            </w:r>
          </w:p>
        </w:tc>
        <w:tc>
          <w:tcPr>
            <w:tcW w:w="1322" w:type="dxa"/>
            <w:vMerge w:val="continue"/>
            <w:vAlign w:val="center"/>
          </w:tcPr>
          <w:p w14:paraId="54252FFA">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p>
        </w:tc>
        <w:tc>
          <w:tcPr>
            <w:tcW w:w="859" w:type="dxa"/>
            <w:vAlign w:val="center"/>
          </w:tcPr>
          <w:p w14:paraId="4C694D33">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5</w:t>
            </w:r>
          </w:p>
        </w:tc>
        <w:tc>
          <w:tcPr>
            <w:tcW w:w="1663" w:type="dxa"/>
            <w:vAlign w:val="center"/>
          </w:tcPr>
          <w:p w14:paraId="663C6A2A">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spacing w:val="21"/>
                <w:kern w:val="0"/>
                <w:sz w:val="18"/>
                <w:szCs w:val="18"/>
              </w:rPr>
              <w:t>RS485-A</w:t>
            </w:r>
            <w:r>
              <w:rPr>
                <w:rFonts w:hint="default" w:ascii="Calibri" w:hAnsi="Calibri" w:cs="Calibri" w:eastAsiaTheme="minorEastAsia"/>
                <w:spacing w:val="21"/>
                <w:kern w:val="0"/>
                <w:sz w:val="18"/>
                <w:szCs w:val="18"/>
                <w:lang w:val="en-US" w:eastAsia="zh-CN"/>
              </w:rPr>
              <w:t>1</w:t>
            </w:r>
          </w:p>
        </w:tc>
      </w:tr>
      <w:tr w14:paraId="26A5C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75" w:type="dxa"/>
            <w:vMerge w:val="continue"/>
            <w:vAlign w:val="center"/>
          </w:tcPr>
          <w:p w14:paraId="26E5571C">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p>
        </w:tc>
        <w:tc>
          <w:tcPr>
            <w:tcW w:w="958" w:type="dxa"/>
            <w:vMerge w:val="continue"/>
            <w:vAlign w:val="center"/>
          </w:tcPr>
          <w:p w14:paraId="5A9926DC">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p>
        </w:tc>
        <w:tc>
          <w:tcPr>
            <w:tcW w:w="740" w:type="dxa"/>
            <w:vAlign w:val="center"/>
          </w:tcPr>
          <w:p w14:paraId="136A3AA2">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6</w:t>
            </w:r>
          </w:p>
        </w:tc>
        <w:tc>
          <w:tcPr>
            <w:tcW w:w="1542" w:type="dxa"/>
            <w:vAlign w:val="center"/>
          </w:tcPr>
          <w:p w14:paraId="5749CD7F">
            <w:pPr>
              <w:keepNext w:val="0"/>
              <w:keepLines w:val="0"/>
              <w:pageBreakBefore w:val="0"/>
              <w:widowControl w:val="0"/>
              <w:kinsoku/>
              <w:wordWrap/>
              <w:overflowPunct/>
              <w:topLinePunct w:val="0"/>
              <w:autoSpaceDE w:val="0"/>
              <w:autoSpaceDN w:val="0"/>
              <w:bidi w:val="0"/>
              <w:adjustRightInd/>
              <w:snapToGrid/>
              <w:spacing w:after="0" w:afterLines="0" w:line="240" w:lineRule="exact"/>
              <w:ind w:left="-1" w:leftChars="-100" w:right="-163" w:rightChars="-68" w:hanging="239" w:hangingChars="108"/>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spacing w:val="21"/>
                <w:kern w:val="0"/>
                <w:sz w:val="18"/>
                <w:szCs w:val="18"/>
              </w:rPr>
              <w:t>NC(空not connected)</w:t>
            </w:r>
          </w:p>
        </w:tc>
        <w:tc>
          <w:tcPr>
            <w:tcW w:w="1322" w:type="dxa"/>
            <w:vMerge w:val="continue"/>
            <w:vAlign w:val="center"/>
          </w:tcPr>
          <w:p w14:paraId="255FFAD5">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p>
        </w:tc>
        <w:tc>
          <w:tcPr>
            <w:tcW w:w="859" w:type="dxa"/>
            <w:vAlign w:val="center"/>
          </w:tcPr>
          <w:p w14:paraId="185E935A">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6</w:t>
            </w:r>
          </w:p>
        </w:tc>
        <w:tc>
          <w:tcPr>
            <w:tcW w:w="1663" w:type="dxa"/>
            <w:vAlign w:val="center"/>
          </w:tcPr>
          <w:p w14:paraId="03CCBAAD">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spacing w:val="21"/>
                <w:kern w:val="0"/>
                <w:sz w:val="18"/>
                <w:szCs w:val="18"/>
              </w:rPr>
              <w:t>GND</w:t>
            </w:r>
          </w:p>
        </w:tc>
      </w:tr>
      <w:tr w14:paraId="6607D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775" w:type="dxa"/>
            <w:vMerge w:val="continue"/>
            <w:vAlign w:val="center"/>
          </w:tcPr>
          <w:p w14:paraId="7AA1AA60">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p>
        </w:tc>
        <w:tc>
          <w:tcPr>
            <w:tcW w:w="958" w:type="dxa"/>
            <w:vMerge w:val="continue"/>
            <w:vAlign w:val="center"/>
          </w:tcPr>
          <w:p w14:paraId="7CE245C8">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p>
        </w:tc>
        <w:tc>
          <w:tcPr>
            <w:tcW w:w="740" w:type="dxa"/>
            <w:vAlign w:val="center"/>
          </w:tcPr>
          <w:p w14:paraId="65993A24">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7</w:t>
            </w:r>
          </w:p>
        </w:tc>
        <w:tc>
          <w:tcPr>
            <w:tcW w:w="1542" w:type="dxa"/>
            <w:vAlign w:val="center"/>
          </w:tcPr>
          <w:p w14:paraId="6FE5E58D">
            <w:pPr>
              <w:keepNext w:val="0"/>
              <w:keepLines w:val="0"/>
              <w:pageBreakBefore w:val="0"/>
              <w:widowControl w:val="0"/>
              <w:kinsoku/>
              <w:wordWrap/>
              <w:overflowPunct/>
              <w:topLinePunct w:val="0"/>
              <w:autoSpaceDE w:val="0"/>
              <w:autoSpaceDN w:val="0"/>
              <w:bidi w:val="0"/>
              <w:adjustRightInd/>
              <w:snapToGrid/>
              <w:spacing w:after="0" w:afterLines="0" w:line="240" w:lineRule="exact"/>
              <w:ind w:left="-1" w:leftChars="-100" w:right="-163" w:rightChars="-68" w:hanging="239" w:hangingChars="108"/>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spacing w:val="21"/>
                <w:kern w:val="0"/>
                <w:sz w:val="18"/>
                <w:szCs w:val="18"/>
              </w:rPr>
              <w:t xml:space="preserve">NC(空not connected) </w:t>
            </w:r>
          </w:p>
        </w:tc>
        <w:tc>
          <w:tcPr>
            <w:tcW w:w="1322" w:type="dxa"/>
            <w:vMerge w:val="continue"/>
            <w:vAlign w:val="center"/>
          </w:tcPr>
          <w:p w14:paraId="3166E2F9">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p>
        </w:tc>
        <w:tc>
          <w:tcPr>
            <w:tcW w:w="859" w:type="dxa"/>
            <w:vAlign w:val="center"/>
          </w:tcPr>
          <w:p w14:paraId="094B84AC">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7</w:t>
            </w:r>
          </w:p>
        </w:tc>
        <w:tc>
          <w:tcPr>
            <w:tcW w:w="1663" w:type="dxa"/>
            <w:vAlign w:val="center"/>
          </w:tcPr>
          <w:p w14:paraId="32837D73">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spacing w:val="21"/>
                <w:kern w:val="0"/>
                <w:sz w:val="18"/>
                <w:szCs w:val="18"/>
              </w:rPr>
              <w:t>NC(空not connected)</w:t>
            </w:r>
          </w:p>
        </w:tc>
      </w:tr>
      <w:tr w14:paraId="35BB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775" w:type="dxa"/>
            <w:vMerge w:val="continue"/>
            <w:vAlign w:val="center"/>
          </w:tcPr>
          <w:p w14:paraId="5B20B5C9">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p>
        </w:tc>
        <w:tc>
          <w:tcPr>
            <w:tcW w:w="958" w:type="dxa"/>
            <w:vMerge w:val="continue"/>
            <w:vAlign w:val="center"/>
          </w:tcPr>
          <w:p w14:paraId="5A1FEA33">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p>
        </w:tc>
        <w:tc>
          <w:tcPr>
            <w:tcW w:w="740" w:type="dxa"/>
            <w:vAlign w:val="center"/>
          </w:tcPr>
          <w:p w14:paraId="20EF8406">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8</w:t>
            </w:r>
          </w:p>
        </w:tc>
        <w:tc>
          <w:tcPr>
            <w:tcW w:w="1542" w:type="dxa"/>
            <w:vAlign w:val="center"/>
          </w:tcPr>
          <w:p w14:paraId="01CC5678">
            <w:pPr>
              <w:keepNext w:val="0"/>
              <w:keepLines w:val="0"/>
              <w:pageBreakBefore w:val="0"/>
              <w:widowControl w:val="0"/>
              <w:kinsoku/>
              <w:wordWrap/>
              <w:overflowPunct/>
              <w:topLinePunct w:val="0"/>
              <w:autoSpaceDE w:val="0"/>
              <w:autoSpaceDN w:val="0"/>
              <w:bidi w:val="0"/>
              <w:adjustRightInd/>
              <w:snapToGrid/>
              <w:spacing w:after="0" w:afterLines="0" w:line="240" w:lineRule="exact"/>
              <w:ind w:left="-1" w:leftChars="-100" w:right="-163" w:rightChars="-68" w:hanging="239" w:hangingChars="108"/>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spacing w:val="21"/>
                <w:kern w:val="0"/>
                <w:sz w:val="18"/>
                <w:szCs w:val="18"/>
              </w:rPr>
              <w:t xml:space="preserve">NC(空not connected) </w:t>
            </w:r>
          </w:p>
        </w:tc>
        <w:tc>
          <w:tcPr>
            <w:tcW w:w="1322" w:type="dxa"/>
            <w:vMerge w:val="continue"/>
            <w:vAlign w:val="center"/>
          </w:tcPr>
          <w:p w14:paraId="2C51442F">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p>
        </w:tc>
        <w:tc>
          <w:tcPr>
            <w:tcW w:w="859" w:type="dxa"/>
            <w:vAlign w:val="center"/>
          </w:tcPr>
          <w:p w14:paraId="38D2455D">
            <w:pPr>
              <w:keepNext w:val="0"/>
              <w:keepLines w:val="0"/>
              <w:pageBreakBefore w:val="0"/>
              <w:widowControl w:val="0"/>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kern w:val="0"/>
                <w:sz w:val="18"/>
                <w:szCs w:val="18"/>
                <w:vertAlign w:val="baseline"/>
                <w:lang w:val="en-US" w:eastAsia="zh-CN" w:bidi="ar-SA"/>
              </w:rPr>
              <w:t>PIN 8</w:t>
            </w:r>
          </w:p>
        </w:tc>
        <w:tc>
          <w:tcPr>
            <w:tcW w:w="1663" w:type="dxa"/>
            <w:vAlign w:val="center"/>
          </w:tcPr>
          <w:p w14:paraId="32551EF4">
            <w:pPr>
              <w:keepNext w:val="0"/>
              <w:keepLines w:val="0"/>
              <w:pageBreakBefore w:val="0"/>
              <w:widowControl w:val="0"/>
              <w:tabs>
                <w:tab w:val="left" w:pos="3189"/>
              </w:tabs>
              <w:kinsoku/>
              <w:wordWrap/>
              <w:overflowPunct/>
              <w:topLinePunct w:val="0"/>
              <w:autoSpaceDE w:val="0"/>
              <w:autoSpaceDN w:val="0"/>
              <w:bidi w:val="0"/>
              <w:adjustRightInd/>
              <w:snapToGrid/>
              <w:spacing w:after="0" w:afterLines="0" w:line="240" w:lineRule="exact"/>
              <w:ind w:firstLine="0" w:firstLineChars="0"/>
              <w:jc w:val="center"/>
              <w:textAlignment w:val="auto"/>
              <w:rPr>
                <w:rFonts w:hint="default" w:ascii="Calibri" w:hAnsi="Calibri" w:cs="Calibri" w:eastAsiaTheme="minorEastAsia"/>
                <w:kern w:val="0"/>
                <w:sz w:val="18"/>
                <w:szCs w:val="18"/>
                <w:vertAlign w:val="baseline"/>
                <w:lang w:val="en-US" w:eastAsia="zh-CN" w:bidi="ar-SA"/>
              </w:rPr>
            </w:pPr>
            <w:r>
              <w:rPr>
                <w:rFonts w:hint="default" w:ascii="Calibri" w:hAnsi="Calibri" w:cs="Calibri" w:eastAsiaTheme="minorEastAsia"/>
                <w:spacing w:val="21"/>
                <w:kern w:val="0"/>
                <w:sz w:val="18"/>
                <w:szCs w:val="18"/>
              </w:rPr>
              <w:t>NC(空not connected)</w:t>
            </w:r>
          </w:p>
        </w:tc>
      </w:tr>
    </w:tbl>
    <w:p w14:paraId="2DD6C02F">
      <w:pPr>
        <w:numPr>
          <w:ilvl w:val="1"/>
          <w:numId w:val="12"/>
        </w:numPr>
        <w:spacing w:before="159" w:beforeLines="50" w:beforeAutospacing="0" w:after="0" w:afterLines="0" w:afterAutospacing="0"/>
        <w:ind w:left="567" w:leftChars="0" w:hanging="87" w:firstLineChars="0"/>
        <w:jc w:val="left"/>
        <w:outlineLvl w:val="1"/>
        <w:rPr>
          <w:rFonts w:hint="eastAsia"/>
          <w:b/>
          <w:bCs/>
          <w:color w:val="262626" w:themeColor="text1" w:themeTint="D9"/>
          <w:sz w:val="22"/>
          <w:szCs w:val="22"/>
          <w:lang w:val="en-US" w:eastAsia="zh-CN"/>
          <w14:textFill>
            <w14:solidFill>
              <w14:schemeClr w14:val="tx1">
                <w14:lumMod w14:val="85000"/>
                <w14:lumOff w14:val="15000"/>
              </w14:schemeClr>
            </w14:solidFill>
          </w14:textFill>
        </w:rPr>
      </w:pPr>
      <w:bookmarkStart w:id="374" w:name="_Toc6181"/>
      <w:bookmarkStart w:id="375" w:name="_Toc3966"/>
      <w:bookmarkStart w:id="376" w:name="_Toc22496"/>
      <w:bookmarkStart w:id="377" w:name="_Toc23300"/>
      <w:bookmarkStart w:id="378" w:name="_Toc27111"/>
      <w:bookmarkStart w:id="379" w:name="_Toc26396"/>
      <w:r>
        <w:rPr>
          <w:rFonts w:hint="eastAsia"/>
          <w:b/>
          <w:bCs/>
          <w:color w:val="262626" w:themeColor="text1" w:themeTint="D9"/>
          <w:sz w:val="22"/>
          <w:szCs w:val="22"/>
          <w:lang w:val="en-US" w:eastAsia="zh-CN"/>
          <w14:textFill>
            <w14:solidFill>
              <w14:schemeClr w14:val="tx1">
                <w14:lumMod w14:val="85000"/>
                <w14:lumOff w14:val="15000"/>
              </w14:schemeClr>
            </w14:solidFill>
          </w14:textFill>
        </w:rPr>
        <w:t>电气接口定义</w:t>
      </w:r>
      <w:bookmarkEnd w:id="374"/>
      <w:bookmarkEnd w:id="375"/>
      <w:bookmarkEnd w:id="376"/>
      <w:bookmarkEnd w:id="377"/>
      <w:bookmarkEnd w:id="378"/>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Definition of Electrical Interfaces</w:t>
      </w:r>
      <w:bookmarkEnd w:id="379"/>
    </w:p>
    <w:tbl>
      <w:tblPr>
        <w:tblStyle w:val="45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668"/>
        <w:gridCol w:w="1975"/>
        <w:gridCol w:w="4322"/>
      </w:tblGrid>
      <w:tr w14:paraId="4E5DC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2668" w:type="dxa"/>
            <w:shd w:val="clear" w:color="auto" w:fill="D6D6D6"/>
            <w:vAlign w:val="center"/>
          </w:tcPr>
          <w:p w14:paraId="22B849C7">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bCs/>
                <w:spacing w:val="21"/>
                <w:sz w:val="18"/>
                <w:szCs w:val="18"/>
                <w:lang w:val="en-US" w:eastAsia="zh-CN" w:bidi="ar-SA"/>
              </w:rPr>
            </w:pPr>
            <w:r>
              <w:rPr>
                <w:rFonts w:hint="default" w:ascii="Calibri" w:hAnsi="Calibri" w:cs="Calibri" w:eastAsiaTheme="minorEastAsia"/>
                <w:b/>
                <w:bCs/>
                <w:spacing w:val="21"/>
                <w:sz w:val="18"/>
                <w:szCs w:val="18"/>
                <w:lang w:val="en-US" w:eastAsia="zh-CN" w:bidi="ar-SA"/>
              </w:rPr>
              <w:t>接口Interface</w:t>
            </w:r>
          </w:p>
        </w:tc>
        <w:tc>
          <w:tcPr>
            <w:tcW w:w="6297" w:type="dxa"/>
            <w:gridSpan w:val="2"/>
            <w:shd w:val="clear" w:color="auto" w:fill="D6D6D6"/>
            <w:vAlign w:val="center"/>
          </w:tcPr>
          <w:p w14:paraId="3928E30E">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bCs/>
                <w:spacing w:val="21"/>
                <w:sz w:val="18"/>
                <w:szCs w:val="18"/>
                <w:lang w:val="en-US" w:eastAsia="zh-CN" w:bidi="ar-SA"/>
              </w:rPr>
            </w:pPr>
            <w:r>
              <w:rPr>
                <w:rFonts w:hint="default" w:ascii="Calibri" w:hAnsi="Calibri" w:cs="Calibri" w:eastAsiaTheme="minorEastAsia"/>
                <w:b/>
                <w:bCs/>
                <w:spacing w:val="21"/>
                <w:sz w:val="18"/>
                <w:szCs w:val="18"/>
                <w:lang w:val="en-US" w:eastAsia="zh-CN" w:bidi="ar-SA"/>
              </w:rPr>
              <w:t>定义说明Definition Description</w:t>
            </w:r>
          </w:p>
        </w:tc>
      </w:tr>
      <w:tr w14:paraId="01C59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2668" w:type="dxa"/>
            <w:vAlign w:val="center"/>
          </w:tcPr>
          <w:p w14:paraId="37B96436">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eastAsia="宋体" w:cs="Calibri"/>
                <w:b/>
                <w:bCs/>
                <w:spacing w:val="21"/>
                <w:sz w:val="18"/>
                <w:szCs w:val="18"/>
                <w:lang w:val="en-US" w:eastAsia="zh-CN" w:bidi="ar-SA"/>
              </w:rPr>
            </w:pPr>
            <w:r>
              <w:rPr>
                <w:rFonts w:hint="default" w:ascii="Calibri" w:hAnsi="Calibri" w:eastAsia="宋体" w:cs="Calibri"/>
                <w:b/>
                <w:bCs/>
                <w:spacing w:val="21"/>
                <w:sz w:val="18"/>
                <w:szCs w:val="18"/>
                <w:lang w:val="en-US" w:eastAsia="zh-CN" w:bidi="ar-SA"/>
              </w:rPr>
              <w:t>B+</w:t>
            </w:r>
          </w:p>
        </w:tc>
        <w:tc>
          <w:tcPr>
            <w:tcW w:w="6297" w:type="dxa"/>
            <w:gridSpan w:val="2"/>
            <w:vAlign w:val="center"/>
          </w:tcPr>
          <w:p w14:paraId="68266272">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left"/>
              <w:textAlignment w:val="auto"/>
              <w:rPr>
                <w:rFonts w:hint="default" w:ascii="Calibri" w:hAnsi="Calibri" w:cs="Calibri" w:eastAsiaTheme="minorEastAsia"/>
                <w:spacing w:val="21"/>
                <w:sz w:val="16"/>
                <w:szCs w:val="16"/>
                <w:lang w:val="en-US" w:eastAsia="zh-CN" w:bidi="ar-SA"/>
              </w:rPr>
            </w:pPr>
            <w:r>
              <w:rPr>
                <w:rFonts w:hint="default" w:ascii="Calibri" w:hAnsi="Calibri" w:cs="Calibri" w:eastAsiaTheme="minorEastAsia"/>
                <w:spacing w:val="21"/>
                <w:sz w:val="16"/>
                <w:szCs w:val="16"/>
                <w:lang w:val="en-US" w:eastAsia="zh-CN" w:bidi="ar-SA"/>
              </w:rPr>
              <w:t>BMS 供电端子，接电池组 B+（总正）</w:t>
            </w:r>
          </w:p>
          <w:p w14:paraId="1BA6AC1A">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left"/>
              <w:textAlignment w:val="auto"/>
              <w:rPr>
                <w:rFonts w:hint="default" w:ascii="Calibri" w:hAnsi="Calibri" w:cs="Calibri" w:eastAsiaTheme="minorEastAsia"/>
                <w:spacing w:val="21"/>
                <w:sz w:val="16"/>
                <w:szCs w:val="16"/>
                <w:lang w:val="en-US" w:eastAsia="zh-CN" w:bidi="ar-SA"/>
              </w:rPr>
            </w:pPr>
            <w:r>
              <w:rPr>
                <w:rFonts w:hint="default" w:ascii="Calibri" w:hAnsi="Calibri" w:cs="Calibri" w:eastAsiaTheme="minorEastAsia"/>
                <w:spacing w:val="21"/>
                <w:sz w:val="16"/>
                <w:szCs w:val="16"/>
                <w:lang w:val="en-US" w:eastAsia="zh-CN" w:bidi="ar-SA"/>
              </w:rPr>
              <w:t>BMS power supply terminal, connected to B+ (total positive) of the battery pack</w:t>
            </w:r>
          </w:p>
        </w:tc>
      </w:tr>
      <w:tr w14:paraId="5F474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2668" w:type="dxa"/>
            <w:vAlign w:val="center"/>
          </w:tcPr>
          <w:p w14:paraId="4D9DA9B2">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eastAsia="宋体" w:cs="Calibri"/>
                <w:b/>
                <w:bCs/>
                <w:spacing w:val="21"/>
                <w:sz w:val="18"/>
                <w:szCs w:val="18"/>
                <w:lang w:val="en-US" w:eastAsia="zh-CN" w:bidi="ar-SA"/>
              </w:rPr>
            </w:pPr>
            <w:r>
              <w:rPr>
                <w:rFonts w:hint="default" w:ascii="Calibri" w:hAnsi="Calibri" w:eastAsia="宋体" w:cs="Calibri"/>
                <w:b/>
                <w:bCs/>
                <w:spacing w:val="21"/>
                <w:sz w:val="18"/>
                <w:szCs w:val="18"/>
                <w:lang w:val="en-US" w:eastAsia="zh-CN" w:bidi="ar-SA"/>
              </w:rPr>
              <w:t>B-</w:t>
            </w:r>
          </w:p>
        </w:tc>
        <w:tc>
          <w:tcPr>
            <w:tcW w:w="6297" w:type="dxa"/>
            <w:gridSpan w:val="2"/>
            <w:vAlign w:val="center"/>
          </w:tcPr>
          <w:p w14:paraId="30C25351">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left"/>
              <w:textAlignment w:val="auto"/>
              <w:rPr>
                <w:rFonts w:hint="default" w:ascii="Calibri" w:hAnsi="Calibri" w:cs="Calibri" w:eastAsiaTheme="minorEastAsia"/>
                <w:spacing w:val="21"/>
                <w:sz w:val="16"/>
                <w:szCs w:val="16"/>
                <w:lang w:val="en-US" w:eastAsia="zh-CN" w:bidi="ar-SA"/>
              </w:rPr>
            </w:pPr>
            <w:r>
              <w:rPr>
                <w:rFonts w:hint="default" w:ascii="Calibri" w:hAnsi="Calibri" w:cs="Calibri" w:eastAsiaTheme="minorEastAsia"/>
                <w:spacing w:val="21"/>
                <w:sz w:val="16"/>
                <w:szCs w:val="16"/>
                <w:lang w:val="en-US" w:eastAsia="zh-CN" w:bidi="ar-SA"/>
              </w:rPr>
              <w:t>接电池组 B-（总负）</w:t>
            </w:r>
          </w:p>
          <w:p w14:paraId="447888D5">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left"/>
              <w:textAlignment w:val="auto"/>
              <w:rPr>
                <w:rFonts w:hint="default" w:ascii="Calibri" w:hAnsi="Calibri" w:cs="Calibri" w:eastAsiaTheme="minorEastAsia"/>
                <w:spacing w:val="21"/>
                <w:sz w:val="16"/>
                <w:szCs w:val="16"/>
                <w:lang w:val="en-US" w:eastAsia="zh-CN" w:bidi="ar-SA"/>
              </w:rPr>
            </w:pPr>
            <w:r>
              <w:rPr>
                <w:rFonts w:hint="default" w:ascii="Calibri" w:hAnsi="Calibri" w:cs="Calibri" w:eastAsiaTheme="minorEastAsia"/>
                <w:spacing w:val="21"/>
                <w:sz w:val="16"/>
                <w:szCs w:val="16"/>
                <w:lang w:val="en-US" w:eastAsia="zh-CN" w:bidi="ar-SA"/>
              </w:rPr>
              <w:t>Connected to the negative terminal (total negative) of the battery pack B</w:t>
            </w:r>
          </w:p>
        </w:tc>
      </w:tr>
      <w:tr w14:paraId="0A9E5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2668" w:type="dxa"/>
            <w:vAlign w:val="center"/>
          </w:tcPr>
          <w:p w14:paraId="03B9BD19">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eastAsia="宋体" w:cs="Calibri"/>
                <w:b/>
                <w:bCs/>
                <w:spacing w:val="21"/>
                <w:sz w:val="18"/>
                <w:szCs w:val="18"/>
                <w:lang w:val="en-US" w:eastAsia="zh-CN" w:bidi="ar-SA"/>
              </w:rPr>
            </w:pPr>
            <w:r>
              <w:rPr>
                <w:rFonts w:hint="default" w:ascii="Calibri" w:hAnsi="Calibri" w:eastAsia="宋体" w:cs="Calibri"/>
                <w:b/>
                <w:bCs/>
                <w:spacing w:val="21"/>
                <w:sz w:val="18"/>
                <w:szCs w:val="18"/>
                <w:lang w:val="en-US" w:eastAsia="zh-CN" w:bidi="ar-SA"/>
              </w:rPr>
              <w:t>P-</w:t>
            </w:r>
          </w:p>
        </w:tc>
        <w:tc>
          <w:tcPr>
            <w:tcW w:w="6297" w:type="dxa"/>
            <w:gridSpan w:val="2"/>
            <w:vAlign w:val="center"/>
          </w:tcPr>
          <w:p w14:paraId="0BC0F68E">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left"/>
              <w:textAlignment w:val="auto"/>
              <w:rPr>
                <w:rFonts w:hint="default" w:ascii="Calibri" w:hAnsi="Calibri" w:cs="Calibri" w:eastAsiaTheme="minorEastAsia"/>
                <w:spacing w:val="21"/>
                <w:sz w:val="16"/>
                <w:szCs w:val="16"/>
                <w:lang w:val="en-US" w:eastAsia="zh-CN" w:bidi="ar-SA"/>
              </w:rPr>
            </w:pPr>
            <w:r>
              <w:rPr>
                <w:rFonts w:hint="default" w:ascii="Calibri" w:hAnsi="Calibri" w:cs="Calibri" w:eastAsiaTheme="minorEastAsia"/>
                <w:spacing w:val="21"/>
                <w:sz w:val="16"/>
                <w:szCs w:val="16"/>
                <w:lang w:val="en-US" w:eastAsia="zh-CN" w:bidi="ar-SA"/>
              </w:rPr>
              <w:t>接充电器或者负载的负端（P-）</w:t>
            </w:r>
          </w:p>
          <w:p w14:paraId="53036B98">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left"/>
              <w:textAlignment w:val="auto"/>
              <w:rPr>
                <w:rFonts w:hint="default" w:ascii="Calibri" w:hAnsi="Calibri" w:cs="Calibri" w:eastAsiaTheme="minorEastAsia"/>
                <w:spacing w:val="21"/>
                <w:sz w:val="16"/>
                <w:szCs w:val="16"/>
                <w:lang w:val="en-US" w:eastAsia="zh-CN" w:bidi="ar-SA"/>
              </w:rPr>
            </w:pPr>
            <w:r>
              <w:rPr>
                <w:rFonts w:hint="default" w:ascii="Calibri" w:hAnsi="Calibri" w:cs="Calibri" w:eastAsiaTheme="minorEastAsia"/>
                <w:spacing w:val="21"/>
                <w:sz w:val="16"/>
                <w:szCs w:val="16"/>
                <w:lang w:val="en-US" w:eastAsia="zh-CN" w:bidi="ar-SA"/>
              </w:rPr>
              <w:t>Connected to the negative terminal (P-) of the charger or load</w:t>
            </w:r>
          </w:p>
        </w:tc>
      </w:tr>
      <w:tr w14:paraId="692B7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restart"/>
            <w:vAlign w:val="center"/>
          </w:tcPr>
          <w:p w14:paraId="276FBE4A">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b/>
                <w:bCs/>
                <w:spacing w:val="21"/>
                <w:sz w:val="18"/>
                <w:szCs w:val="18"/>
                <w:lang w:val="en-US" w:eastAsia="zh-CN" w:bidi="ar-SA"/>
              </w:rPr>
              <w:t>CN1</w:t>
            </w:r>
            <w:r>
              <w:rPr>
                <w:rFonts w:hint="default" w:ascii="Calibri" w:hAnsi="Calibri" w:cs="Calibri" w:eastAsiaTheme="minorEastAsia"/>
                <w:spacing w:val="21"/>
                <w:sz w:val="18"/>
                <w:szCs w:val="18"/>
                <w:lang w:val="en-US" w:eastAsia="zh-CN" w:bidi="ar-SA"/>
              </w:rPr>
              <w:t>(1#)</w:t>
            </w:r>
          </w:p>
          <w:p w14:paraId="4F1A5DA0">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bCs/>
                <w:spacing w:val="21"/>
                <w:sz w:val="18"/>
                <w:szCs w:val="18"/>
                <w:lang w:val="en-US" w:eastAsia="zh-CN" w:bidi="ar-SA"/>
              </w:rPr>
            </w:pPr>
            <w:r>
              <w:rPr>
                <w:rFonts w:hint="default" w:ascii="Calibri" w:hAnsi="Calibri" w:cs="Calibri" w:eastAsiaTheme="minorEastAsia"/>
                <w:spacing w:val="21"/>
                <w:sz w:val="18"/>
                <w:szCs w:val="18"/>
                <w:lang w:val="en-US" w:eastAsia="zh-CN" w:bidi="ar-SA"/>
              </w:rPr>
              <w:t>电芯电压检测接口：</w:t>
            </w:r>
            <w:r>
              <w:rPr>
                <w:rFonts w:hint="default" w:ascii="Calibri" w:hAnsi="Calibri" w:cs="Calibri" w:eastAsiaTheme="minorEastAsia"/>
                <w:b/>
                <w:bCs/>
                <w:spacing w:val="21"/>
                <w:sz w:val="18"/>
                <w:szCs w:val="18"/>
                <w:lang w:val="en-US" w:eastAsia="zh-CN" w:bidi="ar-SA"/>
              </w:rPr>
              <w:t>1</w:t>
            </w:r>
          </w:p>
          <w:p w14:paraId="16E44C00">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bCs/>
                <w:spacing w:val="21"/>
                <w:sz w:val="18"/>
                <w:szCs w:val="18"/>
                <w:lang w:val="en-US" w:eastAsia="zh-CN" w:bidi="ar-SA"/>
              </w:rPr>
            </w:pPr>
            <w:r>
              <w:rPr>
                <w:rFonts w:hint="default" w:ascii="Calibri" w:hAnsi="Calibri" w:cs="Calibri" w:eastAsiaTheme="minorEastAsia"/>
                <w:b/>
                <w:bCs/>
                <w:spacing w:val="21"/>
                <w:sz w:val="18"/>
                <w:szCs w:val="18"/>
                <w:lang w:val="en-US" w:eastAsia="zh-CN" w:bidi="ar-SA"/>
              </w:rPr>
              <w:t>Cell voltage detection interface: 1</w:t>
            </w:r>
          </w:p>
        </w:tc>
        <w:tc>
          <w:tcPr>
            <w:tcW w:w="1975" w:type="dxa"/>
            <w:shd w:val="clear" w:color="auto" w:fill="D6D6D6"/>
            <w:vAlign w:val="center"/>
          </w:tcPr>
          <w:p w14:paraId="1DFFE5E8">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bCs/>
                <w:spacing w:val="21"/>
                <w:sz w:val="18"/>
                <w:szCs w:val="18"/>
                <w:lang w:val="en-US" w:eastAsia="zh-CN" w:bidi="ar-SA"/>
              </w:rPr>
            </w:pPr>
            <w:r>
              <w:rPr>
                <w:rFonts w:hint="default" w:ascii="Calibri" w:hAnsi="Calibri" w:cs="Calibri" w:eastAsiaTheme="minorEastAsia"/>
                <w:b/>
                <w:bCs/>
                <w:spacing w:val="21"/>
                <w:sz w:val="18"/>
                <w:szCs w:val="18"/>
                <w:lang w:val="en-US" w:eastAsia="zh-CN" w:bidi="ar-SA"/>
              </w:rPr>
              <w:t>接口Interface</w:t>
            </w:r>
          </w:p>
        </w:tc>
        <w:tc>
          <w:tcPr>
            <w:tcW w:w="0" w:type="auto"/>
            <w:shd w:val="clear" w:color="auto" w:fill="D6D6D6"/>
            <w:vAlign w:val="center"/>
          </w:tcPr>
          <w:p w14:paraId="20D9179B">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bCs/>
                <w:spacing w:val="21"/>
                <w:sz w:val="18"/>
                <w:szCs w:val="18"/>
                <w:lang w:val="en-US" w:eastAsia="zh-CN" w:bidi="ar-SA"/>
              </w:rPr>
            </w:pPr>
            <w:r>
              <w:rPr>
                <w:rFonts w:hint="default" w:ascii="Calibri" w:hAnsi="Calibri" w:cs="Calibri" w:eastAsiaTheme="minorEastAsia"/>
                <w:b/>
                <w:bCs/>
                <w:spacing w:val="21"/>
                <w:sz w:val="18"/>
                <w:szCs w:val="18"/>
                <w:lang w:val="en-US" w:eastAsia="zh-CN" w:bidi="ar-SA"/>
              </w:rPr>
              <w:t>定义Definition</w:t>
            </w:r>
          </w:p>
        </w:tc>
      </w:tr>
      <w:tr w14:paraId="491EB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vAlign w:val="center"/>
          </w:tcPr>
          <w:p w14:paraId="645CD2E9">
            <w:pPr>
              <w:keepNext w:val="0"/>
              <w:keepLines w:val="0"/>
              <w:pageBreakBefore w:val="0"/>
              <w:widowControl w:val="0"/>
              <w:kinsoku/>
              <w:wordWrap/>
              <w:overflowPunct/>
              <w:topLinePunct w:val="0"/>
              <w:autoSpaceDE w:val="0"/>
              <w:autoSpaceDN w:val="0"/>
              <w:bidi w:val="0"/>
              <w:adjustRightInd/>
              <w:snapToGrid/>
              <w:spacing w:after="0" w:afterLines="0" w:line="240" w:lineRule="exact"/>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1D57583E">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CN1-1</w:t>
            </w:r>
          </w:p>
        </w:tc>
        <w:tc>
          <w:tcPr>
            <w:tcW w:w="0" w:type="auto"/>
            <w:vAlign w:val="center"/>
          </w:tcPr>
          <w:p w14:paraId="0BB6C356">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B0（黑色线）B0 (black wire)</w:t>
            </w:r>
          </w:p>
        </w:tc>
      </w:tr>
      <w:tr w14:paraId="31448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vAlign w:val="center"/>
          </w:tcPr>
          <w:p w14:paraId="35B05E35">
            <w:pPr>
              <w:keepNext w:val="0"/>
              <w:keepLines w:val="0"/>
              <w:pageBreakBefore w:val="0"/>
              <w:widowControl w:val="0"/>
              <w:kinsoku/>
              <w:wordWrap/>
              <w:overflowPunct/>
              <w:topLinePunct w:val="0"/>
              <w:autoSpaceDE w:val="0"/>
              <w:autoSpaceDN w:val="0"/>
              <w:bidi w:val="0"/>
              <w:adjustRightInd/>
              <w:snapToGrid/>
              <w:spacing w:after="0" w:afterLines="0" w:line="240" w:lineRule="exact"/>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156B670F">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CN1-2</w:t>
            </w:r>
          </w:p>
        </w:tc>
        <w:tc>
          <w:tcPr>
            <w:tcW w:w="0" w:type="auto"/>
            <w:vAlign w:val="center"/>
          </w:tcPr>
          <w:p w14:paraId="2A3AE655">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B1+</w:t>
            </w:r>
          </w:p>
        </w:tc>
      </w:tr>
      <w:tr w14:paraId="06067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vAlign w:val="center"/>
          </w:tcPr>
          <w:p w14:paraId="6EB1E5F0">
            <w:pPr>
              <w:keepNext w:val="0"/>
              <w:keepLines w:val="0"/>
              <w:pageBreakBefore w:val="0"/>
              <w:widowControl w:val="0"/>
              <w:kinsoku/>
              <w:wordWrap/>
              <w:overflowPunct/>
              <w:topLinePunct w:val="0"/>
              <w:autoSpaceDE w:val="0"/>
              <w:autoSpaceDN w:val="0"/>
              <w:bidi w:val="0"/>
              <w:adjustRightInd/>
              <w:snapToGrid/>
              <w:spacing w:after="0" w:afterLines="0" w:line="240" w:lineRule="exact"/>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657E5156">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CN1-3</w:t>
            </w:r>
          </w:p>
        </w:tc>
        <w:tc>
          <w:tcPr>
            <w:tcW w:w="0" w:type="auto"/>
            <w:vAlign w:val="center"/>
          </w:tcPr>
          <w:p w14:paraId="6F1B2C8E">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B2+</w:t>
            </w:r>
          </w:p>
        </w:tc>
      </w:tr>
      <w:tr w14:paraId="3C44A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 w:hRule="atLeast"/>
          <w:jc w:val="center"/>
        </w:trPr>
        <w:tc>
          <w:tcPr>
            <w:tcW w:w="2668" w:type="dxa"/>
            <w:vMerge w:val="continue"/>
            <w:vAlign w:val="center"/>
          </w:tcPr>
          <w:p w14:paraId="01A9E93C">
            <w:pPr>
              <w:keepNext w:val="0"/>
              <w:keepLines w:val="0"/>
              <w:pageBreakBefore w:val="0"/>
              <w:widowControl w:val="0"/>
              <w:kinsoku/>
              <w:wordWrap/>
              <w:overflowPunct/>
              <w:topLinePunct w:val="0"/>
              <w:autoSpaceDE w:val="0"/>
              <w:autoSpaceDN w:val="0"/>
              <w:bidi w:val="0"/>
              <w:adjustRightInd/>
              <w:snapToGrid/>
              <w:spacing w:after="0" w:afterLines="0" w:line="240" w:lineRule="exact"/>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2305E9B2">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CN1-4</w:t>
            </w:r>
          </w:p>
        </w:tc>
        <w:tc>
          <w:tcPr>
            <w:tcW w:w="0" w:type="auto"/>
            <w:vAlign w:val="center"/>
          </w:tcPr>
          <w:p w14:paraId="2DB92224">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B3+</w:t>
            </w:r>
          </w:p>
        </w:tc>
      </w:tr>
      <w:tr w14:paraId="3E461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vAlign w:val="center"/>
          </w:tcPr>
          <w:p w14:paraId="5896FDA6">
            <w:pPr>
              <w:keepNext w:val="0"/>
              <w:keepLines w:val="0"/>
              <w:pageBreakBefore w:val="0"/>
              <w:widowControl w:val="0"/>
              <w:kinsoku/>
              <w:wordWrap/>
              <w:overflowPunct/>
              <w:topLinePunct w:val="0"/>
              <w:autoSpaceDE w:val="0"/>
              <w:autoSpaceDN w:val="0"/>
              <w:bidi w:val="0"/>
              <w:adjustRightInd/>
              <w:snapToGrid/>
              <w:spacing w:after="0" w:afterLines="0" w:line="240" w:lineRule="exact"/>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5F92EC1D">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CN1-5</w:t>
            </w:r>
          </w:p>
        </w:tc>
        <w:tc>
          <w:tcPr>
            <w:tcW w:w="0" w:type="auto"/>
            <w:vAlign w:val="center"/>
          </w:tcPr>
          <w:p w14:paraId="025B67E2">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B4+</w:t>
            </w:r>
          </w:p>
        </w:tc>
      </w:tr>
      <w:tr w14:paraId="13037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vAlign w:val="center"/>
          </w:tcPr>
          <w:p w14:paraId="08AD48D6">
            <w:pPr>
              <w:keepNext w:val="0"/>
              <w:keepLines w:val="0"/>
              <w:pageBreakBefore w:val="0"/>
              <w:widowControl w:val="0"/>
              <w:kinsoku/>
              <w:wordWrap/>
              <w:overflowPunct/>
              <w:topLinePunct w:val="0"/>
              <w:autoSpaceDE w:val="0"/>
              <w:autoSpaceDN w:val="0"/>
              <w:bidi w:val="0"/>
              <w:adjustRightInd/>
              <w:snapToGrid/>
              <w:spacing w:after="0" w:afterLines="0" w:line="240" w:lineRule="exact"/>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5899A621">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CN1-6</w:t>
            </w:r>
          </w:p>
        </w:tc>
        <w:tc>
          <w:tcPr>
            <w:tcW w:w="0" w:type="auto"/>
            <w:vAlign w:val="center"/>
          </w:tcPr>
          <w:p w14:paraId="6CAD0B41">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B5+</w:t>
            </w:r>
          </w:p>
        </w:tc>
      </w:tr>
      <w:tr w14:paraId="3E1C5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vAlign w:val="center"/>
          </w:tcPr>
          <w:p w14:paraId="12E75912">
            <w:pPr>
              <w:keepNext w:val="0"/>
              <w:keepLines w:val="0"/>
              <w:pageBreakBefore w:val="0"/>
              <w:widowControl w:val="0"/>
              <w:kinsoku/>
              <w:wordWrap/>
              <w:overflowPunct/>
              <w:topLinePunct w:val="0"/>
              <w:autoSpaceDE w:val="0"/>
              <w:autoSpaceDN w:val="0"/>
              <w:bidi w:val="0"/>
              <w:adjustRightInd/>
              <w:snapToGrid/>
              <w:spacing w:after="0" w:afterLines="0" w:line="240" w:lineRule="exact"/>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181A6860">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CN1-7</w:t>
            </w:r>
          </w:p>
        </w:tc>
        <w:tc>
          <w:tcPr>
            <w:tcW w:w="0" w:type="auto"/>
            <w:vAlign w:val="center"/>
          </w:tcPr>
          <w:p w14:paraId="645A62BD">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B6+</w:t>
            </w:r>
          </w:p>
        </w:tc>
      </w:tr>
      <w:tr w14:paraId="5C4F5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vAlign w:val="center"/>
          </w:tcPr>
          <w:p w14:paraId="1BD350A3">
            <w:pPr>
              <w:keepNext w:val="0"/>
              <w:keepLines w:val="0"/>
              <w:pageBreakBefore w:val="0"/>
              <w:widowControl w:val="0"/>
              <w:kinsoku/>
              <w:wordWrap/>
              <w:overflowPunct/>
              <w:topLinePunct w:val="0"/>
              <w:autoSpaceDE w:val="0"/>
              <w:autoSpaceDN w:val="0"/>
              <w:bidi w:val="0"/>
              <w:adjustRightInd/>
              <w:snapToGrid/>
              <w:spacing w:after="0" w:afterLines="0" w:line="240" w:lineRule="exact"/>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4B1E5A5B">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CN1-8</w:t>
            </w:r>
          </w:p>
        </w:tc>
        <w:tc>
          <w:tcPr>
            <w:tcW w:w="0" w:type="auto"/>
            <w:vAlign w:val="center"/>
          </w:tcPr>
          <w:p w14:paraId="70DA6327">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B7+</w:t>
            </w:r>
          </w:p>
        </w:tc>
      </w:tr>
      <w:tr w14:paraId="13CDE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vAlign w:val="center"/>
          </w:tcPr>
          <w:p w14:paraId="72C76016">
            <w:pPr>
              <w:keepNext w:val="0"/>
              <w:keepLines w:val="0"/>
              <w:pageBreakBefore w:val="0"/>
              <w:widowControl w:val="0"/>
              <w:kinsoku/>
              <w:wordWrap/>
              <w:overflowPunct/>
              <w:topLinePunct w:val="0"/>
              <w:autoSpaceDE w:val="0"/>
              <w:autoSpaceDN w:val="0"/>
              <w:bidi w:val="0"/>
              <w:adjustRightInd/>
              <w:snapToGrid/>
              <w:spacing w:after="0" w:afterLines="0" w:line="240" w:lineRule="exact"/>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335EF391">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CN1-9</w:t>
            </w:r>
          </w:p>
        </w:tc>
        <w:tc>
          <w:tcPr>
            <w:tcW w:w="0" w:type="auto"/>
            <w:vAlign w:val="center"/>
          </w:tcPr>
          <w:p w14:paraId="6B81C458">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B8+</w:t>
            </w:r>
          </w:p>
        </w:tc>
      </w:tr>
      <w:tr w14:paraId="1E041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restart"/>
            <w:vAlign w:val="center"/>
          </w:tcPr>
          <w:p w14:paraId="4F7D2E42">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b/>
                <w:bCs/>
                <w:spacing w:val="21"/>
                <w:sz w:val="18"/>
                <w:szCs w:val="18"/>
                <w:lang w:val="en-US" w:eastAsia="zh-CN" w:bidi="ar-SA"/>
              </w:rPr>
              <w:t>CN2</w:t>
            </w:r>
            <w:r>
              <w:rPr>
                <w:rFonts w:hint="default" w:ascii="Calibri" w:hAnsi="Calibri" w:cs="Calibri" w:eastAsiaTheme="minorEastAsia"/>
                <w:spacing w:val="21"/>
                <w:sz w:val="18"/>
                <w:szCs w:val="18"/>
                <w:lang w:val="en-US" w:eastAsia="zh-CN" w:bidi="ar-SA"/>
              </w:rPr>
              <w:t>(2#)</w:t>
            </w:r>
          </w:p>
          <w:p w14:paraId="453B3C82">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bCs/>
                <w:spacing w:val="21"/>
                <w:sz w:val="18"/>
                <w:szCs w:val="18"/>
                <w:lang w:val="en-US" w:eastAsia="zh-CN" w:bidi="ar-SA"/>
              </w:rPr>
            </w:pPr>
            <w:r>
              <w:rPr>
                <w:rFonts w:hint="default" w:ascii="Calibri" w:hAnsi="Calibri" w:cs="Calibri" w:eastAsiaTheme="minorEastAsia"/>
                <w:spacing w:val="21"/>
                <w:sz w:val="18"/>
                <w:szCs w:val="18"/>
                <w:lang w:val="en-US" w:eastAsia="zh-CN" w:bidi="ar-SA"/>
              </w:rPr>
              <w:t>电芯电压检测接口：</w:t>
            </w:r>
            <w:r>
              <w:rPr>
                <w:rFonts w:hint="default" w:ascii="Calibri" w:hAnsi="Calibri" w:cs="Calibri" w:eastAsiaTheme="minorEastAsia"/>
                <w:b/>
                <w:bCs/>
                <w:spacing w:val="21"/>
                <w:sz w:val="18"/>
                <w:szCs w:val="18"/>
                <w:lang w:val="en-US" w:eastAsia="zh-CN" w:bidi="ar-SA"/>
              </w:rPr>
              <w:t>2</w:t>
            </w:r>
          </w:p>
          <w:p w14:paraId="0BCDE5D8">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bCs/>
                <w:spacing w:val="21"/>
                <w:sz w:val="18"/>
                <w:szCs w:val="18"/>
                <w:lang w:val="en-US" w:eastAsia="zh-CN" w:bidi="ar-SA"/>
              </w:rPr>
            </w:pPr>
            <w:r>
              <w:rPr>
                <w:rFonts w:hint="default" w:ascii="Calibri" w:hAnsi="Calibri" w:cs="Calibri" w:eastAsiaTheme="minorEastAsia"/>
                <w:b/>
                <w:bCs/>
                <w:spacing w:val="21"/>
                <w:sz w:val="18"/>
                <w:szCs w:val="18"/>
                <w:lang w:val="en-US" w:eastAsia="zh-CN" w:bidi="ar-SA"/>
              </w:rPr>
              <w:t>Cell voltage detection interface: 2</w:t>
            </w:r>
          </w:p>
        </w:tc>
        <w:tc>
          <w:tcPr>
            <w:tcW w:w="1975" w:type="dxa"/>
            <w:shd w:val="clear" w:color="auto" w:fill="D6D6D6"/>
            <w:vAlign w:val="center"/>
          </w:tcPr>
          <w:p w14:paraId="6BFF2B27">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bCs/>
                <w:spacing w:val="21"/>
                <w:sz w:val="18"/>
                <w:szCs w:val="18"/>
                <w:lang w:val="en-US" w:eastAsia="zh-CN" w:bidi="ar-SA"/>
              </w:rPr>
            </w:pPr>
            <w:r>
              <w:rPr>
                <w:rFonts w:hint="default" w:ascii="Calibri" w:hAnsi="Calibri" w:cs="Calibri" w:eastAsiaTheme="minorEastAsia"/>
                <w:b/>
                <w:bCs/>
                <w:spacing w:val="21"/>
                <w:sz w:val="18"/>
                <w:szCs w:val="18"/>
                <w:lang w:val="en-US" w:eastAsia="zh-CN" w:bidi="ar-SA"/>
              </w:rPr>
              <w:t>接口Interface</w:t>
            </w:r>
          </w:p>
        </w:tc>
        <w:tc>
          <w:tcPr>
            <w:tcW w:w="4322" w:type="dxa"/>
            <w:shd w:val="clear" w:color="auto" w:fill="D6D6D6"/>
            <w:vAlign w:val="center"/>
          </w:tcPr>
          <w:p w14:paraId="1E7EA744">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bCs/>
                <w:spacing w:val="21"/>
                <w:sz w:val="18"/>
                <w:szCs w:val="18"/>
                <w:lang w:val="en-US" w:eastAsia="zh-CN" w:bidi="ar-SA"/>
              </w:rPr>
            </w:pPr>
            <w:r>
              <w:rPr>
                <w:rFonts w:hint="default" w:ascii="Calibri" w:hAnsi="Calibri" w:cs="Calibri" w:eastAsiaTheme="minorEastAsia"/>
                <w:b/>
                <w:bCs/>
                <w:spacing w:val="21"/>
                <w:sz w:val="18"/>
                <w:szCs w:val="18"/>
                <w:lang w:val="en-US" w:eastAsia="zh-CN" w:bidi="ar-SA"/>
              </w:rPr>
              <w:t>定义Definition</w:t>
            </w:r>
          </w:p>
        </w:tc>
      </w:tr>
      <w:tr w14:paraId="6E82A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tcBorders>
              <w:top w:val="nil"/>
            </w:tcBorders>
            <w:vAlign w:val="center"/>
          </w:tcPr>
          <w:p w14:paraId="19D8C023">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0818C90A">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CN2-1</w:t>
            </w:r>
          </w:p>
        </w:tc>
        <w:tc>
          <w:tcPr>
            <w:tcW w:w="0" w:type="auto"/>
            <w:vAlign w:val="center"/>
          </w:tcPr>
          <w:p w14:paraId="62536070">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B9-（黑色线）B9- (black wire)</w:t>
            </w:r>
          </w:p>
        </w:tc>
      </w:tr>
      <w:tr w14:paraId="03F77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tcBorders>
              <w:top w:val="nil"/>
            </w:tcBorders>
            <w:vAlign w:val="center"/>
          </w:tcPr>
          <w:p w14:paraId="31D0825A">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1D662A64">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CN2-2</w:t>
            </w:r>
          </w:p>
        </w:tc>
        <w:tc>
          <w:tcPr>
            <w:tcW w:w="0" w:type="auto"/>
            <w:vAlign w:val="center"/>
          </w:tcPr>
          <w:p w14:paraId="19F51184">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B9+</w:t>
            </w:r>
          </w:p>
        </w:tc>
      </w:tr>
      <w:tr w14:paraId="4C968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tcBorders>
              <w:top w:val="nil"/>
            </w:tcBorders>
            <w:vAlign w:val="center"/>
          </w:tcPr>
          <w:p w14:paraId="745B3292">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781FBF06">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CN2-3</w:t>
            </w:r>
          </w:p>
        </w:tc>
        <w:tc>
          <w:tcPr>
            <w:tcW w:w="0" w:type="auto"/>
            <w:vAlign w:val="center"/>
          </w:tcPr>
          <w:p w14:paraId="4FA1FC29">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B10+</w:t>
            </w:r>
          </w:p>
        </w:tc>
      </w:tr>
      <w:tr w14:paraId="10661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tcBorders>
              <w:top w:val="nil"/>
            </w:tcBorders>
            <w:vAlign w:val="center"/>
          </w:tcPr>
          <w:p w14:paraId="7B77C0F9">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0E52D645">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CN2-4</w:t>
            </w:r>
          </w:p>
        </w:tc>
        <w:tc>
          <w:tcPr>
            <w:tcW w:w="0" w:type="auto"/>
            <w:vAlign w:val="center"/>
          </w:tcPr>
          <w:p w14:paraId="78701F09">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B11+</w:t>
            </w:r>
          </w:p>
        </w:tc>
      </w:tr>
      <w:tr w14:paraId="07C45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tcBorders>
              <w:top w:val="nil"/>
            </w:tcBorders>
            <w:vAlign w:val="center"/>
          </w:tcPr>
          <w:p w14:paraId="70A814FE">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22E0C2A2">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CN2-5</w:t>
            </w:r>
          </w:p>
        </w:tc>
        <w:tc>
          <w:tcPr>
            <w:tcW w:w="0" w:type="auto"/>
            <w:vAlign w:val="center"/>
          </w:tcPr>
          <w:p w14:paraId="100D52AD">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B12+</w:t>
            </w:r>
          </w:p>
        </w:tc>
      </w:tr>
      <w:tr w14:paraId="00447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tcBorders>
              <w:top w:val="nil"/>
            </w:tcBorders>
            <w:vAlign w:val="center"/>
          </w:tcPr>
          <w:p w14:paraId="74680494">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4593D2CE">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CN2-6</w:t>
            </w:r>
          </w:p>
        </w:tc>
        <w:tc>
          <w:tcPr>
            <w:tcW w:w="0" w:type="auto"/>
            <w:vAlign w:val="center"/>
          </w:tcPr>
          <w:p w14:paraId="4539C269">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B13+</w:t>
            </w:r>
          </w:p>
        </w:tc>
      </w:tr>
      <w:tr w14:paraId="05BBF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tcBorders>
              <w:top w:val="nil"/>
            </w:tcBorders>
            <w:vAlign w:val="center"/>
          </w:tcPr>
          <w:p w14:paraId="1E185D9E">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521A00C7">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CN2-7</w:t>
            </w:r>
          </w:p>
        </w:tc>
        <w:tc>
          <w:tcPr>
            <w:tcW w:w="0" w:type="auto"/>
            <w:vAlign w:val="center"/>
          </w:tcPr>
          <w:p w14:paraId="7622ED28">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B14+</w:t>
            </w:r>
          </w:p>
        </w:tc>
      </w:tr>
      <w:tr w14:paraId="1CCCC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tcBorders>
              <w:top w:val="nil"/>
            </w:tcBorders>
            <w:vAlign w:val="center"/>
          </w:tcPr>
          <w:p w14:paraId="161B9C9E">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2873C1A3">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CN2-8</w:t>
            </w:r>
          </w:p>
        </w:tc>
        <w:tc>
          <w:tcPr>
            <w:tcW w:w="0" w:type="auto"/>
            <w:vAlign w:val="center"/>
          </w:tcPr>
          <w:p w14:paraId="4CF0A9A5">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B15+</w:t>
            </w:r>
          </w:p>
        </w:tc>
      </w:tr>
      <w:tr w14:paraId="45E22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tcBorders>
              <w:top w:val="nil"/>
            </w:tcBorders>
            <w:vAlign w:val="center"/>
          </w:tcPr>
          <w:p w14:paraId="29A01866">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041F5295">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CN2-9</w:t>
            </w:r>
          </w:p>
        </w:tc>
        <w:tc>
          <w:tcPr>
            <w:tcW w:w="0" w:type="auto"/>
            <w:vAlign w:val="center"/>
          </w:tcPr>
          <w:p w14:paraId="4DA5CE73">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B16+</w:t>
            </w:r>
          </w:p>
        </w:tc>
      </w:tr>
      <w:tr w14:paraId="22BEE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tcBorders>
              <w:top w:val="nil"/>
            </w:tcBorders>
            <w:vAlign w:val="center"/>
          </w:tcPr>
          <w:p w14:paraId="3CE1A728">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0B5A9E95">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CN2-10</w:t>
            </w:r>
          </w:p>
        </w:tc>
        <w:tc>
          <w:tcPr>
            <w:tcW w:w="0" w:type="auto"/>
            <w:vAlign w:val="center"/>
          </w:tcPr>
          <w:p w14:paraId="70B115C9">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NC(悬空)</w:t>
            </w:r>
          </w:p>
          <w:p w14:paraId="7EB421C8">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NC (not connected)</w:t>
            </w:r>
          </w:p>
        </w:tc>
      </w:tr>
      <w:tr w14:paraId="29050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jc w:val="center"/>
        </w:trPr>
        <w:tc>
          <w:tcPr>
            <w:tcW w:w="2668" w:type="dxa"/>
            <w:vMerge w:val="restart"/>
            <w:vAlign w:val="center"/>
          </w:tcPr>
          <w:p w14:paraId="5DC5A7F3">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bCs/>
                <w:spacing w:val="21"/>
                <w:sz w:val="18"/>
                <w:szCs w:val="18"/>
                <w:lang w:val="en-US" w:eastAsia="zh-CN" w:bidi="ar-SA"/>
              </w:rPr>
            </w:pPr>
            <w:r>
              <w:rPr>
                <w:rFonts w:hint="default" w:ascii="Calibri" w:hAnsi="Calibri" w:cs="Calibri" w:eastAsiaTheme="minorEastAsia"/>
                <w:b/>
                <w:bCs/>
                <w:spacing w:val="21"/>
                <w:sz w:val="18"/>
                <w:szCs w:val="18"/>
                <w:lang w:val="en-US" w:eastAsia="zh-CN" w:bidi="ar-SA"/>
              </w:rPr>
              <w:t>CN3</w:t>
            </w:r>
          </w:p>
          <w:p w14:paraId="51D5BECB">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 xml:space="preserve">电芯温度检测接口Cell Cell temperature detection interface </w:t>
            </w:r>
          </w:p>
        </w:tc>
        <w:tc>
          <w:tcPr>
            <w:tcW w:w="1975" w:type="dxa"/>
            <w:shd w:val="clear" w:color="auto" w:fill="D6D6D6"/>
            <w:vAlign w:val="center"/>
          </w:tcPr>
          <w:p w14:paraId="29136184">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bCs/>
                <w:spacing w:val="21"/>
                <w:sz w:val="18"/>
                <w:szCs w:val="18"/>
                <w:lang w:val="en-US" w:eastAsia="zh-CN" w:bidi="ar-SA"/>
              </w:rPr>
            </w:pPr>
            <w:r>
              <w:rPr>
                <w:rFonts w:hint="default" w:ascii="Calibri" w:hAnsi="Calibri" w:cs="Calibri" w:eastAsiaTheme="minorEastAsia"/>
                <w:b/>
                <w:bCs/>
                <w:spacing w:val="21"/>
                <w:sz w:val="18"/>
                <w:szCs w:val="18"/>
                <w:lang w:val="en-US" w:eastAsia="zh-CN" w:bidi="ar-SA"/>
              </w:rPr>
              <w:t>接口Interface</w:t>
            </w:r>
          </w:p>
        </w:tc>
        <w:tc>
          <w:tcPr>
            <w:tcW w:w="4322" w:type="dxa"/>
            <w:shd w:val="clear" w:color="auto" w:fill="D6D6D6"/>
            <w:vAlign w:val="center"/>
          </w:tcPr>
          <w:p w14:paraId="4DE03331">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bCs/>
                <w:spacing w:val="21"/>
                <w:sz w:val="18"/>
                <w:szCs w:val="18"/>
                <w:lang w:val="en-US" w:eastAsia="zh-CN" w:bidi="ar-SA"/>
              </w:rPr>
            </w:pPr>
            <w:r>
              <w:rPr>
                <w:rFonts w:hint="default" w:ascii="Calibri" w:hAnsi="Calibri" w:cs="Calibri" w:eastAsiaTheme="minorEastAsia"/>
                <w:b/>
                <w:bCs/>
                <w:spacing w:val="21"/>
                <w:sz w:val="18"/>
                <w:szCs w:val="18"/>
                <w:lang w:val="en-US" w:eastAsia="zh-CN" w:bidi="ar-SA"/>
              </w:rPr>
              <w:t>定义Definition</w:t>
            </w:r>
          </w:p>
        </w:tc>
      </w:tr>
      <w:tr w14:paraId="6D151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tcBorders>
              <w:top w:val="nil"/>
            </w:tcBorders>
            <w:vAlign w:val="center"/>
          </w:tcPr>
          <w:p w14:paraId="6ACC5FAB">
            <w:pPr>
              <w:keepNext w:val="0"/>
              <w:keepLines w:val="0"/>
              <w:pageBreakBefore w:val="0"/>
              <w:widowControl w:val="0"/>
              <w:kinsoku/>
              <w:wordWrap/>
              <w:overflowPunct/>
              <w:topLinePunct w:val="0"/>
              <w:autoSpaceDE w:val="0"/>
              <w:autoSpaceDN w:val="0"/>
              <w:bidi w:val="0"/>
              <w:adjustRightInd/>
              <w:snapToGrid/>
              <w:spacing w:after="0" w:afterLines="0" w:line="240" w:lineRule="exact"/>
              <w:ind w:left="108"/>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22600C9A">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CN3-1</w:t>
            </w:r>
          </w:p>
        </w:tc>
        <w:tc>
          <w:tcPr>
            <w:tcW w:w="0" w:type="auto"/>
            <w:vAlign w:val="center"/>
          </w:tcPr>
          <w:p w14:paraId="51DD1A90">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NTC1+</w:t>
            </w:r>
          </w:p>
        </w:tc>
      </w:tr>
      <w:tr w14:paraId="27105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tcBorders>
              <w:top w:val="nil"/>
            </w:tcBorders>
            <w:vAlign w:val="center"/>
          </w:tcPr>
          <w:p w14:paraId="71BFC8C9">
            <w:pPr>
              <w:keepNext w:val="0"/>
              <w:keepLines w:val="0"/>
              <w:pageBreakBefore w:val="0"/>
              <w:widowControl w:val="0"/>
              <w:kinsoku/>
              <w:wordWrap/>
              <w:overflowPunct/>
              <w:topLinePunct w:val="0"/>
              <w:autoSpaceDE w:val="0"/>
              <w:autoSpaceDN w:val="0"/>
              <w:bidi w:val="0"/>
              <w:adjustRightInd/>
              <w:snapToGrid/>
              <w:spacing w:after="0" w:afterLines="0" w:line="240" w:lineRule="exact"/>
              <w:ind w:left="108"/>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031D7118">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CN3-2</w:t>
            </w:r>
          </w:p>
        </w:tc>
        <w:tc>
          <w:tcPr>
            <w:tcW w:w="0" w:type="auto"/>
            <w:vAlign w:val="center"/>
          </w:tcPr>
          <w:p w14:paraId="65411161">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NTC1-</w:t>
            </w:r>
          </w:p>
        </w:tc>
      </w:tr>
      <w:tr w14:paraId="0E381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tcBorders>
              <w:top w:val="nil"/>
            </w:tcBorders>
            <w:vAlign w:val="center"/>
          </w:tcPr>
          <w:p w14:paraId="748796E5">
            <w:pPr>
              <w:keepNext w:val="0"/>
              <w:keepLines w:val="0"/>
              <w:pageBreakBefore w:val="0"/>
              <w:widowControl w:val="0"/>
              <w:kinsoku/>
              <w:wordWrap/>
              <w:overflowPunct/>
              <w:topLinePunct w:val="0"/>
              <w:autoSpaceDE w:val="0"/>
              <w:autoSpaceDN w:val="0"/>
              <w:bidi w:val="0"/>
              <w:adjustRightInd/>
              <w:snapToGrid/>
              <w:spacing w:after="0" w:afterLines="0" w:line="240" w:lineRule="exact"/>
              <w:ind w:left="108"/>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42849154">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CN3-3</w:t>
            </w:r>
          </w:p>
        </w:tc>
        <w:tc>
          <w:tcPr>
            <w:tcW w:w="0" w:type="auto"/>
            <w:vAlign w:val="center"/>
          </w:tcPr>
          <w:p w14:paraId="2E77E0F4">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NTC2+</w:t>
            </w:r>
          </w:p>
        </w:tc>
      </w:tr>
      <w:tr w14:paraId="760CA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tcBorders>
              <w:top w:val="nil"/>
            </w:tcBorders>
            <w:vAlign w:val="center"/>
          </w:tcPr>
          <w:p w14:paraId="3AAC07FA">
            <w:pPr>
              <w:keepNext w:val="0"/>
              <w:keepLines w:val="0"/>
              <w:pageBreakBefore w:val="0"/>
              <w:widowControl w:val="0"/>
              <w:kinsoku/>
              <w:wordWrap/>
              <w:overflowPunct/>
              <w:topLinePunct w:val="0"/>
              <w:autoSpaceDE w:val="0"/>
              <w:autoSpaceDN w:val="0"/>
              <w:bidi w:val="0"/>
              <w:adjustRightInd/>
              <w:snapToGrid/>
              <w:spacing w:after="0" w:afterLines="0" w:line="240" w:lineRule="exact"/>
              <w:ind w:left="108"/>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29F5B50C">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CN3-4</w:t>
            </w:r>
          </w:p>
        </w:tc>
        <w:tc>
          <w:tcPr>
            <w:tcW w:w="0" w:type="auto"/>
            <w:vAlign w:val="center"/>
          </w:tcPr>
          <w:p w14:paraId="6AE6F648">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NTC2-</w:t>
            </w:r>
          </w:p>
        </w:tc>
      </w:tr>
      <w:tr w14:paraId="2CC5C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tcBorders>
              <w:top w:val="nil"/>
            </w:tcBorders>
            <w:vAlign w:val="center"/>
          </w:tcPr>
          <w:p w14:paraId="4FC0EAF3">
            <w:pPr>
              <w:keepNext w:val="0"/>
              <w:keepLines w:val="0"/>
              <w:pageBreakBefore w:val="0"/>
              <w:widowControl w:val="0"/>
              <w:kinsoku/>
              <w:wordWrap/>
              <w:overflowPunct/>
              <w:topLinePunct w:val="0"/>
              <w:autoSpaceDE w:val="0"/>
              <w:autoSpaceDN w:val="0"/>
              <w:bidi w:val="0"/>
              <w:adjustRightInd/>
              <w:snapToGrid/>
              <w:spacing w:after="0" w:afterLines="0" w:line="240" w:lineRule="exact"/>
              <w:ind w:left="108"/>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784AE698">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CN3-5</w:t>
            </w:r>
          </w:p>
        </w:tc>
        <w:tc>
          <w:tcPr>
            <w:tcW w:w="0" w:type="auto"/>
            <w:vAlign w:val="center"/>
          </w:tcPr>
          <w:p w14:paraId="453D6870">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NTC3+</w:t>
            </w:r>
          </w:p>
        </w:tc>
      </w:tr>
      <w:tr w14:paraId="581EC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tcBorders>
              <w:top w:val="nil"/>
            </w:tcBorders>
            <w:vAlign w:val="center"/>
          </w:tcPr>
          <w:p w14:paraId="0C0E6825">
            <w:pPr>
              <w:keepNext w:val="0"/>
              <w:keepLines w:val="0"/>
              <w:pageBreakBefore w:val="0"/>
              <w:widowControl w:val="0"/>
              <w:kinsoku/>
              <w:wordWrap/>
              <w:overflowPunct/>
              <w:topLinePunct w:val="0"/>
              <w:autoSpaceDE w:val="0"/>
              <w:autoSpaceDN w:val="0"/>
              <w:bidi w:val="0"/>
              <w:adjustRightInd/>
              <w:snapToGrid/>
              <w:spacing w:after="0" w:afterLines="0" w:line="240" w:lineRule="exact"/>
              <w:ind w:left="108"/>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41FA666A">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CN3-6</w:t>
            </w:r>
          </w:p>
        </w:tc>
        <w:tc>
          <w:tcPr>
            <w:tcW w:w="0" w:type="auto"/>
            <w:vAlign w:val="center"/>
          </w:tcPr>
          <w:p w14:paraId="01CD357C">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NTC3-</w:t>
            </w:r>
          </w:p>
        </w:tc>
      </w:tr>
      <w:tr w14:paraId="4949A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 w:hRule="atLeast"/>
          <w:jc w:val="center"/>
        </w:trPr>
        <w:tc>
          <w:tcPr>
            <w:tcW w:w="2668" w:type="dxa"/>
            <w:vMerge w:val="continue"/>
            <w:tcBorders>
              <w:top w:val="nil"/>
            </w:tcBorders>
            <w:vAlign w:val="center"/>
          </w:tcPr>
          <w:p w14:paraId="27B99492">
            <w:pPr>
              <w:keepNext w:val="0"/>
              <w:keepLines w:val="0"/>
              <w:pageBreakBefore w:val="0"/>
              <w:widowControl w:val="0"/>
              <w:kinsoku/>
              <w:wordWrap/>
              <w:overflowPunct/>
              <w:topLinePunct w:val="0"/>
              <w:autoSpaceDE w:val="0"/>
              <w:autoSpaceDN w:val="0"/>
              <w:bidi w:val="0"/>
              <w:adjustRightInd/>
              <w:snapToGrid/>
              <w:spacing w:after="0" w:afterLines="0" w:line="240" w:lineRule="exact"/>
              <w:ind w:left="108"/>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04E9E3C0">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CN3-7</w:t>
            </w:r>
          </w:p>
        </w:tc>
        <w:tc>
          <w:tcPr>
            <w:tcW w:w="0" w:type="auto"/>
            <w:vAlign w:val="center"/>
          </w:tcPr>
          <w:p w14:paraId="6BDC7F1A">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NTC4+</w:t>
            </w:r>
          </w:p>
        </w:tc>
      </w:tr>
      <w:tr w14:paraId="5D50E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continue"/>
            <w:tcBorders>
              <w:top w:val="nil"/>
            </w:tcBorders>
            <w:vAlign w:val="center"/>
          </w:tcPr>
          <w:p w14:paraId="38D95D98">
            <w:pPr>
              <w:keepNext w:val="0"/>
              <w:keepLines w:val="0"/>
              <w:pageBreakBefore w:val="0"/>
              <w:widowControl w:val="0"/>
              <w:kinsoku/>
              <w:wordWrap/>
              <w:overflowPunct/>
              <w:topLinePunct w:val="0"/>
              <w:autoSpaceDE w:val="0"/>
              <w:autoSpaceDN w:val="0"/>
              <w:bidi w:val="0"/>
              <w:adjustRightInd/>
              <w:snapToGrid/>
              <w:spacing w:after="0" w:afterLines="0" w:line="240" w:lineRule="exact"/>
              <w:ind w:left="108"/>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4F4B5F7B">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CN3-8</w:t>
            </w:r>
          </w:p>
        </w:tc>
        <w:tc>
          <w:tcPr>
            <w:tcW w:w="0" w:type="auto"/>
            <w:vAlign w:val="center"/>
          </w:tcPr>
          <w:p w14:paraId="1C11AA1C">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NTC4-</w:t>
            </w:r>
          </w:p>
        </w:tc>
      </w:tr>
      <w:tr w14:paraId="4498E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668" w:type="dxa"/>
            <w:vMerge w:val="restart"/>
            <w:vAlign w:val="center"/>
          </w:tcPr>
          <w:p w14:paraId="5A9E6A40">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bCs/>
                <w:spacing w:val="21"/>
                <w:sz w:val="18"/>
                <w:szCs w:val="18"/>
                <w:lang w:val="en-US" w:eastAsia="zh-CN" w:bidi="ar-SA"/>
              </w:rPr>
            </w:pPr>
            <w:r>
              <w:rPr>
                <w:rFonts w:hint="default" w:ascii="Calibri" w:hAnsi="Calibri" w:cs="Calibri" w:eastAsiaTheme="minorEastAsia"/>
                <w:b/>
                <w:bCs/>
                <w:spacing w:val="21"/>
                <w:sz w:val="18"/>
                <w:szCs w:val="18"/>
                <w:lang w:val="en-US" w:eastAsia="zh-CN" w:bidi="ar-SA"/>
              </w:rPr>
              <w:t>X5</w:t>
            </w:r>
          </w:p>
          <w:p w14:paraId="03747BFE">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电加热插座（预留）</w:t>
            </w:r>
          </w:p>
          <w:p w14:paraId="539B8DD9">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Electrical heating socket (Reserved)</w:t>
            </w:r>
          </w:p>
        </w:tc>
        <w:tc>
          <w:tcPr>
            <w:tcW w:w="1975" w:type="dxa"/>
            <w:shd w:val="clear" w:color="auto" w:fill="D6D6D6"/>
            <w:vAlign w:val="center"/>
          </w:tcPr>
          <w:p w14:paraId="271C2622">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bCs/>
                <w:spacing w:val="21"/>
                <w:sz w:val="18"/>
                <w:szCs w:val="18"/>
                <w:lang w:val="en-US" w:eastAsia="zh-CN" w:bidi="ar-SA"/>
              </w:rPr>
            </w:pPr>
            <w:r>
              <w:rPr>
                <w:rFonts w:hint="default" w:ascii="Calibri" w:hAnsi="Calibri" w:cs="Calibri" w:eastAsiaTheme="minorEastAsia"/>
                <w:b/>
                <w:bCs/>
                <w:spacing w:val="21"/>
                <w:sz w:val="18"/>
                <w:szCs w:val="18"/>
                <w:lang w:val="en-US" w:eastAsia="zh-CN" w:bidi="ar-SA"/>
              </w:rPr>
              <w:t>接口Interface</w:t>
            </w:r>
          </w:p>
        </w:tc>
        <w:tc>
          <w:tcPr>
            <w:tcW w:w="4322" w:type="dxa"/>
            <w:shd w:val="clear" w:color="auto" w:fill="D6D6D6"/>
            <w:vAlign w:val="center"/>
          </w:tcPr>
          <w:p w14:paraId="6EB62714">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b/>
                <w:bCs/>
                <w:spacing w:val="21"/>
                <w:sz w:val="18"/>
                <w:szCs w:val="18"/>
                <w:lang w:val="en-US" w:eastAsia="zh-CN" w:bidi="ar-SA"/>
              </w:rPr>
            </w:pPr>
            <w:r>
              <w:rPr>
                <w:rFonts w:hint="default" w:ascii="Calibri" w:hAnsi="Calibri" w:cs="Calibri" w:eastAsiaTheme="minorEastAsia"/>
                <w:b/>
                <w:bCs/>
                <w:spacing w:val="21"/>
                <w:sz w:val="18"/>
                <w:szCs w:val="18"/>
                <w:lang w:val="en-US" w:eastAsia="zh-CN" w:bidi="ar-SA"/>
              </w:rPr>
              <w:t>定义Definition</w:t>
            </w:r>
          </w:p>
        </w:tc>
      </w:tr>
      <w:tr w14:paraId="75C31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jc w:val="center"/>
        </w:trPr>
        <w:tc>
          <w:tcPr>
            <w:tcW w:w="2668" w:type="dxa"/>
            <w:vMerge w:val="continue"/>
            <w:tcBorders>
              <w:top w:val="nil"/>
            </w:tcBorders>
            <w:vAlign w:val="center"/>
          </w:tcPr>
          <w:p w14:paraId="3C1E6C14">
            <w:pPr>
              <w:keepNext w:val="0"/>
              <w:keepLines w:val="0"/>
              <w:pageBreakBefore w:val="0"/>
              <w:widowControl w:val="0"/>
              <w:kinsoku/>
              <w:wordWrap/>
              <w:overflowPunct/>
              <w:topLinePunct w:val="0"/>
              <w:autoSpaceDE w:val="0"/>
              <w:autoSpaceDN w:val="0"/>
              <w:bidi w:val="0"/>
              <w:adjustRightInd/>
              <w:snapToGrid/>
              <w:spacing w:after="0" w:afterLines="0" w:line="240" w:lineRule="exact"/>
              <w:ind w:left="108"/>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19866517">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X5-1</w:t>
            </w:r>
          </w:p>
        </w:tc>
        <w:tc>
          <w:tcPr>
            <w:tcW w:w="0" w:type="auto"/>
            <w:vAlign w:val="center"/>
          </w:tcPr>
          <w:p w14:paraId="1B1CC6A2">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HEAT（加热控制正端）</w:t>
            </w:r>
          </w:p>
          <w:p w14:paraId="4A755335">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HEAT (Positive terminal of heating control)</w:t>
            </w:r>
          </w:p>
        </w:tc>
      </w:tr>
      <w:tr w14:paraId="4796A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2668" w:type="dxa"/>
            <w:vMerge w:val="continue"/>
            <w:tcBorders>
              <w:top w:val="nil"/>
            </w:tcBorders>
            <w:vAlign w:val="center"/>
          </w:tcPr>
          <w:p w14:paraId="7E98C769">
            <w:pPr>
              <w:keepNext w:val="0"/>
              <w:keepLines w:val="0"/>
              <w:pageBreakBefore w:val="0"/>
              <w:widowControl w:val="0"/>
              <w:kinsoku/>
              <w:wordWrap/>
              <w:overflowPunct/>
              <w:topLinePunct w:val="0"/>
              <w:autoSpaceDE w:val="0"/>
              <w:autoSpaceDN w:val="0"/>
              <w:bidi w:val="0"/>
              <w:adjustRightInd/>
              <w:snapToGrid/>
              <w:spacing w:after="0" w:afterLines="0" w:line="240" w:lineRule="exact"/>
              <w:ind w:left="108"/>
              <w:jc w:val="center"/>
              <w:textAlignment w:val="auto"/>
              <w:rPr>
                <w:rFonts w:hint="default" w:ascii="Calibri" w:hAnsi="Calibri" w:cs="Calibri" w:eastAsiaTheme="minorEastAsia"/>
                <w:spacing w:val="21"/>
                <w:sz w:val="18"/>
                <w:szCs w:val="18"/>
                <w:lang w:val="en-US" w:eastAsia="zh-CN" w:bidi="ar-SA"/>
              </w:rPr>
            </w:pPr>
          </w:p>
        </w:tc>
        <w:tc>
          <w:tcPr>
            <w:tcW w:w="1975" w:type="dxa"/>
            <w:vAlign w:val="center"/>
          </w:tcPr>
          <w:p w14:paraId="35BE3072">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X5-2</w:t>
            </w:r>
          </w:p>
        </w:tc>
        <w:tc>
          <w:tcPr>
            <w:tcW w:w="0" w:type="auto"/>
            <w:vAlign w:val="center"/>
          </w:tcPr>
          <w:p w14:paraId="7C65E907">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bookmarkStart w:id="380" w:name="original-2-1501"/>
            <w:r>
              <w:rPr>
                <w:rFonts w:hint="default" w:ascii="Calibri" w:hAnsi="Calibri" w:cs="Calibri" w:eastAsiaTheme="minorEastAsia"/>
                <w:spacing w:val="21"/>
                <w:sz w:val="18"/>
                <w:szCs w:val="18"/>
                <w:lang w:val="en-US" w:eastAsia="zh-CN" w:bidi="ar-SA"/>
              </w:rPr>
              <w:t>P-(加热控制负端)</w:t>
            </w:r>
            <w:bookmarkEnd w:id="380"/>
          </w:p>
          <w:p w14:paraId="228820A0">
            <w:pPr>
              <w:keepNext w:val="0"/>
              <w:keepLines w:val="0"/>
              <w:pageBreakBefore w:val="0"/>
              <w:widowControl w:val="0"/>
              <w:kinsoku/>
              <w:wordWrap/>
              <w:overflowPunct/>
              <w:topLinePunct w:val="0"/>
              <w:autoSpaceDE w:val="0"/>
              <w:autoSpaceDN w:val="0"/>
              <w:bidi w:val="0"/>
              <w:adjustRightInd/>
              <w:snapToGrid/>
              <w:spacing w:after="0" w:afterLines="0" w:line="240" w:lineRule="exact"/>
              <w:ind w:left="0" w:leftChars="0" w:firstLine="0" w:firstLineChars="0"/>
              <w:jc w:val="center"/>
              <w:textAlignment w:val="auto"/>
              <w:rPr>
                <w:rFonts w:hint="default" w:ascii="Calibri" w:hAnsi="Calibri" w:cs="Calibri" w:eastAsiaTheme="minorEastAsia"/>
                <w:spacing w:val="21"/>
                <w:sz w:val="18"/>
                <w:szCs w:val="18"/>
                <w:lang w:val="en-US" w:eastAsia="zh-CN" w:bidi="ar-SA"/>
              </w:rPr>
            </w:pPr>
            <w:r>
              <w:rPr>
                <w:rFonts w:hint="default" w:ascii="Calibri" w:hAnsi="Calibri" w:cs="Calibri" w:eastAsiaTheme="minorEastAsia"/>
                <w:spacing w:val="21"/>
                <w:sz w:val="18"/>
                <w:szCs w:val="18"/>
                <w:lang w:val="en-US" w:eastAsia="zh-CN" w:bidi="ar-SA"/>
              </w:rPr>
              <w:t>P- (Negative terminal of heating control)</w:t>
            </w:r>
          </w:p>
        </w:tc>
      </w:tr>
    </w:tbl>
    <w:p w14:paraId="4A5C75CE">
      <w:pPr>
        <w:widowControl w:val="0"/>
        <w:numPr>
          <w:ilvl w:val="0"/>
          <w:numId w:val="0"/>
        </w:numPr>
        <w:adjustRightInd w:val="0"/>
        <w:snapToGrid w:val="0"/>
        <w:spacing w:beforeAutospacing="0" w:after="0" w:afterLines="0" w:afterAutospacing="0" w:line="360" w:lineRule="auto"/>
        <w:jc w:val="center"/>
        <w:outlineLvl w:val="9"/>
        <w:rPr>
          <w:rFonts w:hint="default" w:ascii="Calibri" w:hAnsi="Calibri" w:cs="Calibri"/>
          <w:b w:val="0"/>
          <w:bCs w:val="0"/>
          <w:color w:val="262626" w:themeColor="text1" w:themeTint="D9"/>
          <w:sz w:val="16"/>
          <w:szCs w:val="16"/>
          <w:lang w:val="en-US" w:eastAsia="zh-CN"/>
          <w14:textFill>
            <w14:solidFill>
              <w14:schemeClr w14:val="tx1">
                <w14:lumMod w14:val="85000"/>
                <w14:lumOff w14:val="15000"/>
              </w14:schemeClr>
            </w14:solidFill>
          </w14:textFill>
        </w:rPr>
      </w:pPr>
      <w:r>
        <w:rPr>
          <w:rFonts w:hint="eastAsia"/>
          <w:b w:val="0"/>
          <w:bCs w:val="0"/>
          <w:color w:val="262626" w:themeColor="text1" w:themeTint="D9"/>
          <w:sz w:val="16"/>
          <w:szCs w:val="16"/>
          <w:lang w:val="en-US" w:eastAsia="zh-CN"/>
          <w14:textFill>
            <w14:solidFill>
              <w14:schemeClr w14:val="tx1">
                <w14:lumMod w14:val="85000"/>
                <w14:lumOff w14:val="15000"/>
              </w14:schemeClr>
            </w14:solidFill>
          </w14:textFill>
        </w:rPr>
        <w:t xml:space="preserve">表8-3 采样线端口定义 </w:t>
      </w:r>
      <w:r>
        <w:rPr>
          <w:rFonts w:hint="default" w:ascii="Calibri" w:hAnsi="Calibri" w:cs="Calibri"/>
          <w:b w:val="0"/>
          <w:bCs w:val="0"/>
          <w:color w:val="262626" w:themeColor="text1" w:themeTint="D9"/>
          <w:sz w:val="16"/>
          <w:szCs w:val="16"/>
          <w:lang w:val="en-US" w:eastAsia="zh-CN"/>
          <w14:textFill>
            <w14:solidFill>
              <w14:schemeClr w14:val="tx1">
                <w14:lumMod w14:val="85000"/>
                <w14:lumOff w14:val="15000"/>
              </w14:schemeClr>
            </w14:solidFill>
          </w14:textFill>
        </w:rPr>
        <w:t>Table 8-5 Definition of the Sampling Wire Port</w:t>
      </w:r>
    </w:p>
    <w:p w14:paraId="36A76777">
      <w:pPr>
        <w:widowControl w:val="0"/>
        <w:numPr>
          <w:ilvl w:val="0"/>
          <w:numId w:val="0"/>
        </w:numPr>
        <w:adjustRightInd w:val="0"/>
        <w:snapToGrid w:val="0"/>
        <w:spacing w:beforeAutospacing="0" w:after="0" w:afterLines="0" w:afterAutospacing="0" w:line="360" w:lineRule="auto"/>
        <w:jc w:val="center"/>
        <w:outlineLvl w:val="9"/>
        <w:rPr>
          <w:rFonts w:hint="default" w:ascii="Calibri" w:hAnsi="Calibri" w:cs="Calibri"/>
          <w:b w:val="0"/>
          <w:bCs w:val="0"/>
          <w:color w:val="262626" w:themeColor="text1" w:themeTint="D9"/>
          <w:sz w:val="16"/>
          <w:szCs w:val="16"/>
          <w:lang w:val="en-US" w:eastAsia="zh-CN"/>
          <w14:textFill>
            <w14:solidFill>
              <w14:schemeClr w14:val="tx1">
                <w14:lumMod w14:val="85000"/>
                <w14:lumOff w14:val="15000"/>
              </w14:schemeClr>
            </w14:solidFill>
          </w14:textFill>
        </w:rPr>
      </w:pPr>
    </w:p>
    <w:p w14:paraId="0E95C8D6">
      <w:pPr>
        <w:widowControl w:val="0"/>
        <w:numPr>
          <w:ilvl w:val="0"/>
          <w:numId w:val="0"/>
        </w:numPr>
        <w:adjustRightInd w:val="0"/>
        <w:snapToGrid w:val="0"/>
        <w:spacing w:beforeAutospacing="0" w:after="0" w:afterLines="0" w:afterAutospacing="0" w:line="360" w:lineRule="auto"/>
        <w:jc w:val="center"/>
        <w:outlineLvl w:val="9"/>
        <w:rPr>
          <w:rFonts w:hint="default" w:ascii="Calibri" w:hAnsi="Calibri" w:cs="Calibri"/>
          <w:b w:val="0"/>
          <w:bCs w:val="0"/>
          <w:color w:val="262626" w:themeColor="text1" w:themeTint="D9"/>
          <w:sz w:val="16"/>
          <w:szCs w:val="16"/>
          <w:lang w:val="en-US" w:eastAsia="zh-CN"/>
          <w14:textFill>
            <w14:solidFill>
              <w14:schemeClr w14:val="tx1">
                <w14:lumMod w14:val="85000"/>
                <w14:lumOff w14:val="15000"/>
              </w14:schemeClr>
            </w14:solidFill>
          </w14:textFill>
        </w:rPr>
      </w:pPr>
    </w:p>
    <w:p w14:paraId="7C469DE2">
      <w:pPr>
        <w:numPr>
          <w:ilvl w:val="1"/>
          <w:numId w:val="12"/>
        </w:numPr>
        <w:spacing w:beforeAutospacing="0" w:after="0" w:afterLines="0" w:afterAutospacing="0" w:line="240" w:lineRule="auto"/>
        <w:ind w:left="567" w:leftChars="0" w:hanging="87" w:firstLineChars="0"/>
        <w:jc w:val="left"/>
        <w:outlineLvl w:val="1"/>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pPr>
      <w:bookmarkStart w:id="381" w:name="_Toc22762"/>
      <w:bookmarkStart w:id="382" w:name="_Toc10621"/>
      <w:bookmarkStart w:id="383" w:name="_Toc19920"/>
      <w:bookmarkStart w:id="384" w:name="_Toc12646"/>
      <w:bookmarkStart w:id="385" w:name="_Toc20007"/>
      <w:bookmarkStart w:id="386" w:name="_Toc7540"/>
      <w:r>
        <w:rPr>
          <w:rFonts w:hint="eastAsia"/>
          <w:b/>
          <w:bCs/>
          <w:color w:val="262626" w:themeColor="text1" w:themeTint="D9"/>
          <w:sz w:val="22"/>
          <w:szCs w:val="22"/>
          <w:lang w:val="en-US" w:eastAsia="zh-CN"/>
          <w14:textFill>
            <w14:solidFill>
              <w14:schemeClr w14:val="tx1">
                <w14:lumMod w14:val="85000"/>
                <w14:lumOff w14:val="15000"/>
              </w14:schemeClr>
            </w14:solidFill>
          </w14:textFill>
        </w:rPr>
        <w:t>安装连接说</w:t>
      </w:r>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明</w:t>
      </w:r>
      <w:bookmarkEnd w:id="381"/>
      <w:bookmarkEnd w:id="382"/>
      <w:bookmarkEnd w:id="383"/>
      <w:bookmarkEnd w:id="384"/>
      <w:bookmarkEnd w:id="385"/>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Installation and Connection Instructions</w:t>
      </w:r>
      <w:bookmarkEnd w:id="386"/>
    </w:p>
    <w:p w14:paraId="7EC45F17">
      <w:pPr>
        <w:numPr>
          <w:ilvl w:val="2"/>
          <w:numId w:val="12"/>
        </w:numPr>
        <w:tabs>
          <w:tab w:val="clear" w:pos="420"/>
        </w:tabs>
        <w:spacing w:beforeAutospacing="0" w:after="0" w:afterLines="0" w:afterAutospacing="0" w:line="240" w:lineRule="auto"/>
        <w:ind w:left="710" w:leftChars="0" w:firstLine="250" w:firstLineChars="0"/>
        <w:jc w:val="left"/>
        <w:outlineLvl w:val="2"/>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pPr>
      <w:bookmarkStart w:id="387" w:name="_Toc17196"/>
      <w:bookmarkStart w:id="388" w:name="_Toc8177"/>
      <w:bookmarkStart w:id="389" w:name="_Toc15886"/>
      <w:bookmarkStart w:id="390" w:name="_Toc14110"/>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保护板安装和拆除</w:t>
      </w:r>
      <w:bookmarkEnd w:id="387"/>
      <w:bookmarkEnd w:id="388"/>
      <w:bookmarkEnd w:id="389"/>
      <w:bookmarkEnd w:id="390"/>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Installation and removal of the protection board</w:t>
      </w:r>
    </w:p>
    <w:p w14:paraId="3F89B6D1">
      <w:pPr>
        <w:numPr>
          <w:ilvl w:val="0"/>
          <w:numId w:val="0"/>
        </w:numPr>
        <w:spacing w:beforeAutospacing="0" w:after="0" w:afterLines="0" w:afterAutospacing="0" w:line="240" w:lineRule="auto"/>
        <w:ind w:left="480" w:leftChars="200" w:firstLine="478" w:firstLineChars="228"/>
        <w:jc w:val="left"/>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保护板上电有严格的顺序要求，先焊接 B-、P-，B+、P+，依次由低到高的顺序插接电池采样线连接器，上电后需要充电或按键激活。所有连接线安装好后才能加负载或充电器。</w:t>
      </w:r>
    </w:p>
    <w:p w14:paraId="41F158B4">
      <w:pPr>
        <w:numPr>
          <w:ilvl w:val="0"/>
          <w:numId w:val="0"/>
        </w:numPr>
        <w:spacing w:beforeAutospacing="0" w:after="0" w:afterLines="0" w:afterAutospacing="0" w:line="240" w:lineRule="auto"/>
        <w:ind w:left="480" w:leftChars="200" w:firstLine="478" w:firstLineChars="228"/>
        <w:jc w:val="left"/>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There are strict sequential requirements for powering on the protection board. First, weld B-, P-, B+, and P+. Then, insert the battery sampling wire connectors in ascending order. After powering on, it needs to be charged or activated by pressing a button. Load or charger can be added only after all connection wires are installed.</w:t>
      </w:r>
    </w:p>
    <w:p w14:paraId="5024B478">
      <w:pPr>
        <w:numPr>
          <w:ilvl w:val="0"/>
          <w:numId w:val="0"/>
        </w:numPr>
        <w:spacing w:beforeAutospacing="0" w:after="0" w:afterLines="0" w:afterAutospacing="0" w:line="240" w:lineRule="auto"/>
        <w:ind w:left="480" w:leftChars="200" w:firstLine="478" w:firstLineChars="228"/>
        <w:jc w:val="left"/>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拆除时，先拔掉充电器或负载，依次由高到低的顺序拆卸电池采样线连接器，最后拆卸 B+、P+、B-、P-。PACK组装安装示意图如下：</w:t>
      </w:r>
    </w:p>
    <w:p w14:paraId="6EAF217C">
      <w:pPr>
        <w:numPr>
          <w:ilvl w:val="0"/>
          <w:numId w:val="0"/>
        </w:numPr>
        <w:spacing w:beforeAutospacing="0" w:after="0" w:afterLines="0" w:afterAutospacing="0" w:line="240" w:lineRule="auto"/>
        <w:ind w:left="480" w:leftChars="200" w:firstLine="478" w:firstLineChars="228"/>
        <w:jc w:val="left"/>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When removing, first unplug the charger or load, then remove the battery sampling wire connectors in descending order, and finally remove B+, P+, B-, and P-.The PACK Assembly Installation Schematic is shown below:</w:t>
      </w:r>
    </w:p>
    <w:p w14:paraId="5B8A9778">
      <w:pPr>
        <w:numPr>
          <w:ilvl w:val="0"/>
          <w:numId w:val="0"/>
        </w:numPr>
        <w:spacing w:beforeAutospacing="0" w:after="0" w:afterLines="0" w:afterAutospacing="0" w:line="240" w:lineRule="auto"/>
        <w:ind w:left="480" w:leftChars="200" w:firstLine="478" w:firstLineChars="228"/>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drawing>
          <wp:anchor distT="0" distB="0" distL="114300" distR="114300" simplePos="0" relativeHeight="251670528" behindDoc="1" locked="0" layoutInCell="1" allowOverlap="1">
            <wp:simplePos x="0" y="0"/>
            <wp:positionH relativeFrom="column">
              <wp:posOffset>1126490</wp:posOffset>
            </wp:positionH>
            <wp:positionV relativeFrom="paragraph">
              <wp:posOffset>48260</wp:posOffset>
            </wp:positionV>
            <wp:extent cx="4552950" cy="2773045"/>
            <wp:effectExtent l="0" t="0" r="0" b="0"/>
            <wp:wrapTight wrapText="bothSides">
              <wp:wrapPolygon>
                <wp:start x="3344" y="297"/>
                <wp:lineTo x="542" y="890"/>
                <wp:lineTo x="181" y="1039"/>
                <wp:lineTo x="181" y="21219"/>
                <wp:lineTo x="21419" y="21219"/>
                <wp:lineTo x="21510" y="890"/>
                <wp:lineTo x="17533" y="297"/>
                <wp:lineTo x="6869" y="297"/>
                <wp:lineTo x="3344" y="297"/>
              </wp:wrapPolygon>
            </wp:wrapTight>
            <wp:docPr id="31" name="图片 31" descr="430500c5fec1f34f446a2e2bcee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30500c5fec1f34f446a2e2bcee2534"/>
                    <pic:cNvPicPr>
                      <a:picLocks noChangeAspect="1"/>
                    </pic:cNvPicPr>
                  </pic:nvPicPr>
                  <pic:blipFill>
                    <a:blip r:embed="rId18">
                      <a:clrChange>
                        <a:clrFrom>
                          <a:srgbClr val="FFFFFF">
                            <a:alpha val="100000"/>
                          </a:srgbClr>
                        </a:clrFrom>
                        <a:clrTo>
                          <a:srgbClr val="FFFFFF">
                            <a:alpha val="100000"/>
                            <a:alpha val="0"/>
                          </a:srgbClr>
                        </a:clrTo>
                      </a:clrChange>
                    </a:blip>
                    <a:srcRect l="8790" t="2948" r="10505" b="6353"/>
                    <a:stretch>
                      <a:fillRect/>
                    </a:stretch>
                  </pic:blipFill>
                  <pic:spPr>
                    <a:xfrm>
                      <a:off x="0" y="0"/>
                      <a:ext cx="4552950" cy="2773045"/>
                    </a:xfrm>
                    <a:prstGeom prst="rect">
                      <a:avLst/>
                    </a:prstGeom>
                  </pic:spPr>
                </pic:pic>
              </a:graphicData>
            </a:graphic>
          </wp:anchor>
        </w:drawing>
      </w:r>
    </w:p>
    <w:p w14:paraId="47A59A3D">
      <w:pPr>
        <w:numPr>
          <w:ilvl w:val="0"/>
          <w:numId w:val="0"/>
        </w:numPr>
        <w:spacing w:beforeAutospacing="0" w:after="0" w:afterLines="0" w:afterAutospacing="0" w:line="240" w:lineRule="auto"/>
        <w:ind w:left="480" w:leftChars="200" w:firstLine="478" w:firstLineChars="228"/>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1A1B086D">
      <w:pPr>
        <w:numPr>
          <w:ilvl w:val="0"/>
          <w:numId w:val="0"/>
        </w:numPr>
        <w:spacing w:beforeAutospacing="0" w:after="0" w:afterLines="0" w:afterAutospacing="0" w:line="240" w:lineRule="auto"/>
        <w:ind w:left="480" w:leftChars="200" w:firstLine="478" w:firstLineChars="228"/>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09A3F39E">
      <w:pPr>
        <w:numPr>
          <w:ilvl w:val="0"/>
          <w:numId w:val="0"/>
        </w:numPr>
        <w:spacing w:beforeAutospacing="0" w:after="0" w:afterLines="0" w:afterAutospacing="0" w:line="240" w:lineRule="auto"/>
        <w:ind w:left="480" w:leftChars="200" w:firstLine="478" w:firstLineChars="228"/>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7672D0A1">
      <w:pPr>
        <w:numPr>
          <w:ilvl w:val="0"/>
          <w:numId w:val="0"/>
        </w:numPr>
        <w:spacing w:beforeAutospacing="0" w:after="0" w:afterLines="0" w:afterAutospacing="0" w:line="240" w:lineRule="auto"/>
        <w:ind w:left="480" w:leftChars="200" w:firstLine="478" w:firstLineChars="228"/>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5306258A">
      <w:pPr>
        <w:numPr>
          <w:ilvl w:val="0"/>
          <w:numId w:val="0"/>
        </w:numPr>
        <w:spacing w:beforeAutospacing="0" w:after="0" w:afterLines="0" w:afterAutospacing="0" w:line="240" w:lineRule="auto"/>
        <w:ind w:left="480" w:leftChars="200" w:firstLine="478" w:firstLineChars="228"/>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2BEB875A">
      <w:pPr>
        <w:numPr>
          <w:ilvl w:val="0"/>
          <w:numId w:val="0"/>
        </w:numPr>
        <w:spacing w:beforeAutospacing="0" w:after="0" w:afterLines="0" w:afterAutospacing="0" w:line="240" w:lineRule="auto"/>
        <w:ind w:left="480" w:leftChars="200" w:firstLine="478" w:firstLineChars="228"/>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1542E8C3">
      <w:pPr>
        <w:numPr>
          <w:ilvl w:val="0"/>
          <w:numId w:val="0"/>
        </w:numPr>
        <w:spacing w:beforeAutospacing="0" w:after="0" w:afterLines="0" w:afterAutospacing="0" w:line="240" w:lineRule="auto"/>
        <w:ind w:left="480" w:leftChars="200" w:firstLine="478" w:firstLineChars="228"/>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1E209412">
      <w:pPr>
        <w:numPr>
          <w:ilvl w:val="0"/>
          <w:numId w:val="0"/>
        </w:numPr>
        <w:spacing w:beforeAutospacing="0" w:after="0" w:afterLines="0" w:afterAutospacing="0" w:line="240" w:lineRule="auto"/>
        <w:ind w:left="480" w:leftChars="200" w:firstLine="478" w:firstLineChars="228"/>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5E3D6C56">
      <w:pPr>
        <w:numPr>
          <w:ilvl w:val="0"/>
          <w:numId w:val="0"/>
        </w:numPr>
        <w:spacing w:beforeAutospacing="0" w:after="0" w:afterLines="0" w:afterAutospacing="0" w:line="240" w:lineRule="auto"/>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7DD3D0F8">
      <w:pPr>
        <w:numPr>
          <w:ilvl w:val="0"/>
          <w:numId w:val="0"/>
        </w:numPr>
        <w:spacing w:beforeAutospacing="0" w:after="0" w:afterLines="0" w:afterAutospacing="0" w:line="240" w:lineRule="auto"/>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36524BD1">
      <w:pPr>
        <w:numPr>
          <w:ilvl w:val="0"/>
          <w:numId w:val="0"/>
        </w:numPr>
        <w:spacing w:beforeAutospacing="0" w:after="0" w:afterLines="0" w:afterAutospacing="0" w:line="240" w:lineRule="auto"/>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7CA2A088">
      <w:pPr>
        <w:numPr>
          <w:ilvl w:val="0"/>
          <w:numId w:val="0"/>
        </w:numPr>
        <w:spacing w:beforeAutospacing="0" w:after="0" w:afterLines="0" w:afterAutospacing="0" w:line="240" w:lineRule="auto"/>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1E333542">
      <w:pPr>
        <w:numPr>
          <w:ilvl w:val="0"/>
          <w:numId w:val="0"/>
        </w:numPr>
        <w:spacing w:beforeAutospacing="0" w:after="0" w:afterLines="0" w:afterAutospacing="0" w:line="240" w:lineRule="auto"/>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1FD59D63">
      <w:pPr>
        <w:numPr>
          <w:ilvl w:val="0"/>
          <w:numId w:val="0"/>
        </w:numPr>
        <w:spacing w:beforeAutospacing="0" w:after="0" w:afterLines="0" w:afterAutospacing="0" w:line="240" w:lineRule="auto"/>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452C91B7">
      <w:pPr>
        <w:numPr>
          <w:ilvl w:val="0"/>
          <w:numId w:val="0"/>
        </w:numPr>
        <w:spacing w:beforeAutospacing="0" w:after="0" w:afterLines="0" w:afterAutospacing="0" w:line="240" w:lineRule="auto"/>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2EBF5CB7">
      <w:pPr>
        <w:numPr>
          <w:ilvl w:val="0"/>
          <w:numId w:val="0"/>
        </w:numPr>
        <w:spacing w:beforeAutospacing="0" w:after="0" w:afterLines="0" w:afterAutospacing="0" w:line="240" w:lineRule="auto"/>
        <w:ind w:left="480" w:leftChars="200" w:firstLine="478" w:firstLineChars="228"/>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1A4A894A">
      <w:pPr>
        <w:numPr>
          <w:ilvl w:val="2"/>
          <w:numId w:val="12"/>
        </w:numPr>
        <w:tabs>
          <w:tab w:val="clear" w:pos="420"/>
        </w:tabs>
        <w:spacing w:beforeAutospacing="0" w:after="0" w:afterLines="0" w:afterAutospacing="0" w:line="240" w:lineRule="auto"/>
        <w:ind w:left="710" w:leftChars="0" w:firstLine="250" w:firstLineChars="0"/>
        <w:jc w:val="left"/>
        <w:outlineLvl w:val="2"/>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pPr>
      <w:bookmarkStart w:id="391" w:name="_Toc27325"/>
      <w:bookmarkStart w:id="392" w:name="_Toc28102"/>
      <w:bookmarkStart w:id="393" w:name="_Toc14246"/>
      <w:bookmarkStart w:id="394" w:name="_Toc4160"/>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并机</w:t>
      </w:r>
      <w:bookmarkEnd w:id="391"/>
      <w:bookmarkEnd w:id="392"/>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接线安装</w:t>
      </w:r>
      <w:bookmarkEnd w:id="393"/>
      <w:bookmarkEnd w:id="394"/>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Installation of parallel connection wiring</w:t>
      </w:r>
    </w:p>
    <w:p w14:paraId="717223FD">
      <w:pPr>
        <w:numPr>
          <w:ilvl w:val="0"/>
          <w:numId w:val="0"/>
        </w:numPr>
        <w:spacing w:beforeAutospacing="0" w:after="0" w:afterLines="0" w:afterAutospacing="0" w:line="240" w:lineRule="auto"/>
        <w:ind w:left="480" w:leftChars="200" w:firstLine="478" w:firstLineChars="228"/>
        <w:jc w:val="left"/>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并机时需要注意只有相同类型和串数的电池包才能相互并联使用，否则不同串数的电池包并联，电池包之间的电压差会导致电池包之间相互放电而无法正常使用。VKPG5版本的硬件用RS485总线实现并机，默认的最大从机数量上限为32，使用标准网线连接，如下图8-1所示：</w:t>
      </w:r>
    </w:p>
    <w:p w14:paraId="2E66274A">
      <w:pPr>
        <w:numPr>
          <w:ilvl w:val="0"/>
          <w:numId w:val="0"/>
        </w:numPr>
        <w:spacing w:beforeAutospacing="0" w:after="0" w:afterLines="0" w:afterAutospacing="0" w:line="240" w:lineRule="auto"/>
        <w:ind w:left="480" w:leftChars="200" w:firstLine="478" w:firstLineChars="228"/>
        <w:jc w:val="left"/>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When making parallel connections, it should be noted that only battery packs of the same type and the same number of series can be connected in parallel. Otherwise, when battery packs with different numbers of series are connected in parallel, the voltage difference between the battery packs will cause mutual discharge between the battery packs, making them unable to be used normally. The VKPG5 hardware achieves paralleling via the RS485 bus, with a default maximum limit of 32 slaves. Connection is made using standard network cables, as shown in Fig. 8-1 below:</w:t>
      </w:r>
    </w:p>
    <w:p w14:paraId="52627BAC">
      <w:pPr>
        <w:numPr>
          <w:ilvl w:val="0"/>
          <w:numId w:val="0"/>
        </w:numPr>
        <w:spacing w:beforeAutospacing="0" w:after="0" w:afterLines="0" w:afterAutospacing="0" w:line="240" w:lineRule="auto"/>
        <w:ind w:left="480" w:leftChars="200" w:firstLine="0" w:firstLineChars="0"/>
        <w:jc w:val="center"/>
        <w:rPr>
          <w:rFonts w:hint="default" w:ascii="Calibri" w:hAnsi="Calibri" w:eastAsia="宋体" w:cs="Calibri"/>
          <w:sz w:val="24"/>
          <w:lang w:val="en-US" w:eastAsia="zh-CN"/>
        </w:rPr>
      </w:pPr>
      <w:r>
        <w:rPr>
          <w:rFonts w:hint="default" w:ascii="Calibri" w:hAnsi="Calibri" w:eastAsia="宋体" w:cs="Calibri"/>
          <w:sz w:val="24"/>
        </w:rPr>
        <mc:AlternateContent>
          <mc:Choice Requires="wpg">
            <w:drawing>
              <wp:anchor distT="0" distB="0" distL="114300" distR="114300" simplePos="0" relativeHeight="251671552" behindDoc="0" locked="0" layoutInCell="1" allowOverlap="1">
                <wp:simplePos x="0" y="0"/>
                <wp:positionH relativeFrom="column">
                  <wp:posOffset>779780</wp:posOffset>
                </wp:positionH>
                <wp:positionV relativeFrom="paragraph">
                  <wp:posOffset>713740</wp:posOffset>
                </wp:positionV>
                <wp:extent cx="5438775" cy="387985"/>
                <wp:effectExtent l="0" t="0" r="9525" b="12065"/>
                <wp:wrapNone/>
                <wp:docPr id="61" name="组合 61"/>
                <wp:cNvGraphicFramePr/>
                <a:graphic xmlns:a="http://schemas.openxmlformats.org/drawingml/2006/main">
                  <a:graphicData uri="http://schemas.microsoft.com/office/word/2010/wordprocessingGroup">
                    <wpg:wgp>
                      <wpg:cNvGrpSpPr/>
                      <wpg:grpSpPr>
                        <a:xfrm>
                          <a:off x="0" y="0"/>
                          <a:ext cx="5438776" cy="387985"/>
                          <a:chOff x="238063" y="-35875"/>
                          <a:chExt cx="4925146" cy="509768"/>
                        </a:xfrm>
                      </wpg:grpSpPr>
                      <wps:wsp>
                        <wps:cNvPr id="62" name="文本框 12"/>
                        <wps:cNvSpPr txBox="1"/>
                        <wps:spPr>
                          <a:xfrm>
                            <a:off x="238063" y="-32538"/>
                            <a:ext cx="618159" cy="506431"/>
                          </a:xfrm>
                          <a:prstGeom prst="rect">
                            <a:avLst/>
                          </a:prstGeom>
                          <a:solidFill>
                            <a:schemeClr val="lt1"/>
                          </a:solidFill>
                          <a:ln w="6350">
                            <a:noFill/>
                          </a:ln>
                        </wps:spPr>
                        <wps:txbx>
                          <w:txbxContent>
                            <w:p w14:paraId="4BE5E1FA">
                              <w:pPr>
                                <w:adjustRightInd w:val="0"/>
                                <w:snapToGrid w:val="0"/>
                                <w:ind w:left="0" w:leftChars="0" w:firstLine="0" w:firstLineChars="0"/>
                                <w:jc w:val="center"/>
                                <w:rPr>
                                  <w:rFonts w:ascii="Times New Roman" w:hAnsi="Times New Roman" w:eastAsia="宋体" w:cs="Times New Roman"/>
                                  <w:sz w:val="15"/>
                                  <w:szCs w:val="15"/>
                                </w:rPr>
                              </w:pPr>
                              <w:bookmarkStart w:id="475" w:name="original-2-874"/>
                              <w:r>
                                <w:rPr>
                                  <w:rFonts w:hint="eastAsia" w:ascii="Times New Roman" w:hAnsi="Times New Roman" w:eastAsia="宋体" w:cs="Times New Roman"/>
                                  <w:sz w:val="15"/>
                                  <w:szCs w:val="15"/>
                                </w:rPr>
                                <w:t>主机</w:t>
                              </w:r>
                              <w:bookmarkEnd w:id="475"/>
                            </w:p>
                            <w:p w14:paraId="48EA4902">
                              <w:pPr>
                                <w:adjustRightInd w:val="0"/>
                                <w:snapToGrid w:val="0"/>
                                <w:ind w:left="0" w:leftChars="0" w:firstLine="0" w:firstLineChars="0"/>
                                <w:jc w:val="center"/>
                                <w:rPr>
                                  <w:rFonts w:ascii="Times New Roman" w:hAnsi="Times New Roman" w:eastAsia="宋体" w:cs="Times New Roman"/>
                                  <w:sz w:val="15"/>
                                  <w:szCs w:val="15"/>
                                </w:rPr>
                              </w:pPr>
                              <w:r>
                                <w:rPr>
                                  <w:rFonts w:hint="eastAsia" w:ascii="Times New Roman" w:hAnsi="Times New Roman" w:eastAsia="Times New Roman" w:cs="Times New Roman"/>
                                  <w:sz w:val="15"/>
                                  <w:szCs w:val="15"/>
                                </w:rPr>
                                <w:t>Master</w:t>
                              </w:r>
                            </w:p>
                          </w:txbxContent>
                        </wps:txbx>
                        <wps:bodyPr rot="0" spcFirstLastPara="0" vertOverflow="overflow" horzOverflow="overflow" vert="horz" wrap="square" lIns="0" tIns="0" rIns="0" bIns="0" numCol="1" spcCol="0" rtlCol="0" fromWordArt="0" anchor="t" anchorCtr="0" forceAA="0" compatLnSpc="1">
                          <a:noAutofit/>
                        </wps:bodyPr>
                      </wps:wsp>
                      <wps:wsp>
                        <wps:cNvPr id="63" name="文本框 13"/>
                        <wps:cNvSpPr txBox="1"/>
                        <wps:spPr>
                          <a:xfrm>
                            <a:off x="1192615" y="-35875"/>
                            <a:ext cx="763067" cy="506431"/>
                          </a:xfrm>
                          <a:prstGeom prst="rect">
                            <a:avLst/>
                          </a:prstGeom>
                          <a:solidFill>
                            <a:schemeClr val="lt1"/>
                          </a:solidFill>
                          <a:ln w="6350">
                            <a:noFill/>
                          </a:ln>
                        </wps:spPr>
                        <wps:txbx>
                          <w:txbxContent>
                            <w:p w14:paraId="2CCDD895">
                              <w:pPr>
                                <w:adjustRightInd w:val="0"/>
                                <w:snapToGrid w:val="0"/>
                                <w:ind w:left="0" w:leftChars="0" w:firstLine="0" w:firstLineChars="0"/>
                                <w:jc w:val="center"/>
                                <w:rPr>
                                  <w:rFonts w:ascii="Times New Roman" w:hAnsi="Times New Roman" w:eastAsia="宋体" w:cs="Times New Roman"/>
                                  <w:sz w:val="15"/>
                                  <w:szCs w:val="15"/>
                                </w:rPr>
                              </w:pPr>
                              <w:bookmarkStart w:id="476" w:name="original-2-875"/>
                              <w:r>
                                <w:rPr>
                                  <w:rFonts w:hint="eastAsia" w:ascii="Times New Roman" w:hAnsi="Times New Roman" w:eastAsia="宋体" w:cs="Times New Roman"/>
                                  <w:sz w:val="15"/>
                                  <w:szCs w:val="15"/>
                                </w:rPr>
                                <w:t>从机1</w:t>
                              </w:r>
                              <w:bookmarkEnd w:id="476"/>
                            </w:p>
                            <w:p w14:paraId="569C8AA3">
                              <w:pPr>
                                <w:adjustRightInd w:val="0"/>
                                <w:snapToGrid w:val="0"/>
                                <w:ind w:left="0" w:leftChars="0" w:firstLine="0" w:firstLineChars="0"/>
                                <w:jc w:val="center"/>
                                <w:rPr>
                                  <w:rFonts w:ascii="Times New Roman" w:hAnsi="Times New Roman" w:eastAsia="宋体" w:cs="Times New Roman"/>
                                  <w:sz w:val="15"/>
                                  <w:szCs w:val="15"/>
                                </w:rPr>
                              </w:pPr>
                              <w:r>
                                <w:rPr>
                                  <w:rFonts w:hint="eastAsia" w:ascii="Times New Roman" w:hAnsi="Times New Roman" w:eastAsia="Times New Roman" w:cs="Times New Roman"/>
                                  <w:sz w:val="15"/>
                                  <w:szCs w:val="15"/>
                                </w:rPr>
                                <w:t>Slave 1</w:t>
                              </w:r>
                            </w:p>
                          </w:txbxContent>
                        </wps:txbx>
                        <wps:bodyPr rot="0" spcFirstLastPara="0" vertOverflow="overflow" horzOverflow="overflow" vert="horz" wrap="square" lIns="0" tIns="0" rIns="0" bIns="0" numCol="1" spcCol="0" rtlCol="0" fromWordArt="0" anchor="t" anchorCtr="0" forceAA="0" compatLnSpc="1">
                          <a:noAutofit/>
                        </wps:bodyPr>
                      </wps:wsp>
                      <wps:wsp>
                        <wps:cNvPr id="64" name="文本框 14"/>
                        <wps:cNvSpPr txBox="1"/>
                        <wps:spPr>
                          <a:xfrm>
                            <a:off x="2287475" y="-35875"/>
                            <a:ext cx="709014" cy="506431"/>
                          </a:xfrm>
                          <a:prstGeom prst="rect">
                            <a:avLst/>
                          </a:prstGeom>
                          <a:solidFill>
                            <a:schemeClr val="lt1"/>
                          </a:solidFill>
                          <a:ln w="6350">
                            <a:noFill/>
                          </a:ln>
                        </wps:spPr>
                        <wps:txbx>
                          <w:txbxContent>
                            <w:p w14:paraId="4115B4A9">
                              <w:pPr>
                                <w:adjustRightInd w:val="0"/>
                                <w:snapToGrid w:val="0"/>
                                <w:ind w:left="0" w:leftChars="0" w:firstLine="0" w:firstLineChars="0"/>
                                <w:jc w:val="center"/>
                                <w:rPr>
                                  <w:rFonts w:ascii="Times New Roman" w:hAnsi="Times New Roman" w:eastAsia="宋体" w:cs="Times New Roman"/>
                                  <w:sz w:val="15"/>
                                  <w:szCs w:val="15"/>
                                </w:rPr>
                              </w:pPr>
                              <w:bookmarkStart w:id="477" w:name="original-2-876"/>
                              <w:r>
                                <w:rPr>
                                  <w:rFonts w:hint="eastAsia" w:ascii="Times New Roman" w:hAnsi="Times New Roman" w:eastAsia="宋体" w:cs="Times New Roman"/>
                                  <w:sz w:val="15"/>
                                  <w:szCs w:val="15"/>
                                </w:rPr>
                                <w:t>从机</w:t>
                              </w:r>
                              <w:r>
                                <w:rPr>
                                  <w:rFonts w:ascii="Times New Roman" w:hAnsi="Times New Roman" w:eastAsia="宋体" w:cs="Times New Roman"/>
                                  <w:sz w:val="15"/>
                                  <w:szCs w:val="15"/>
                                </w:rPr>
                                <w:t>2</w:t>
                              </w:r>
                              <w:bookmarkEnd w:id="477"/>
                            </w:p>
                            <w:p w14:paraId="16C4141E">
                              <w:pPr>
                                <w:adjustRightInd w:val="0"/>
                                <w:snapToGrid w:val="0"/>
                                <w:ind w:left="0" w:leftChars="0" w:firstLine="0" w:firstLineChars="0"/>
                                <w:jc w:val="center"/>
                                <w:rPr>
                                  <w:rFonts w:ascii="Times New Roman" w:hAnsi="Times New Roman" w:eastAsia="宋体" w:cs="Times New Roman"/>
                                  <w:sz w:val="15"/>
                                  <w:szCs w:val="15"/>
                                </w:rPr>
                              </w:pPr>
                              <w:r>
                                <w:rPr>
                                  <w:rFonts w:hint="eastAsia" w:ascii="Times New Roman" w:hAnsi="Times New Roman" w:eastAsia="Times New Roman" w:cs="Times New Roman"/>
                                  <w:sz w:val="15"/>
                                  <w:szCs w:val="15"/>
                                </w:rPr>
                                <w:t>Slave 2</w:t>
                              </w:r>
                            </w:p>
                          </w:txbxContent>
                        </wps:txbx>
                        <wps:bodyPr rot="0" spcFirstLastPara="0" vertOverflow="overflow" horzOverflow="overflow" vert="horz" wrap="square" lIns="0" tIns="0" rIns="0" bIns="0" numCol="1" spcCol="0" rtlCol="0" fromWordArt="0" anchor="t" anchorCtr="0" forceAA="0" compatLnSpc="1">
                          <a:noAutofit/>
                        </wps:bodyPr>
                      </wps:wsp>
                      <wps:wsp>
                        <wps:cNvPr id="15" name="文本框 15"/>
                        <wps:cNvSpPr txBox="1"/>
                        <wps:spPr>
                          <a:xfrm>
                            <a:off x="3332308" y="-35875"/>
                            <a:ext cx="757317" cy="506430"/>
                          </a:xfrm>
                          <a:prstGeom prst="rect">
                            <a:avLst/>
                          </a:prstGeom>
                          <a:solidFill>
                            <a:schemeClr val="lt1"/>
                          </a:solidFill>
                          <a:ln w="6350">
                            <a:noFill/>
                          </a:ln>
                        </wps:spPr>
                        <wps:txbx>
                          <w:txbxContent>
                            <w:p w14:paraId="77CD7B4E">
                              <w:pPr>
                                <w:adjustRightInd w:val="0"/>
                                <w:snapToGrid w:val="0"/>
                                <w:ind w:left="0" w:leftChars="0" w:firstLine="0" w:firstLineChars="0"/>
                                <w:jc w:val="center"/>
                                <w:rPr>
                                  <w:rFonts w:ascii="Times New Roman" w:hAnsi="Times New Roman" w:eastAsia="宋体" w:cs="Times New Roman"/>
                                  <w:sz w:val="15"/>
                                  <w:szCs w:val="15"/>
                                </w:rPr>
                              </w:pPr>
                              <w:bookmarkStart w:id="478" w:name="original-2-877"/>
                              <w:r>
                                <w:rPr>
                                  <w:rFonts w:hint="eastAsia" w:ascii="Times New Roman" w:hAnsi="Times New Roman" w:eastAsia="宋体" w:cs="Times New Roman"/>
                                  <w:sz w:val="15"/>
                                  <w:szCs w:val="15"/>
                                </w:rPr>
                                <w:t>从机</w:t>
                              </w:r>
                              <w:r>
                                <w:rPr>
                                  <w:rFonts w:ascii="Times New Roman" w:hAnsi="Times New Roman" w:eastAsia="宋体" w:cs="Times New Roman"/>
                                  <w:sz w:val="15"/>
                                  <w:szCs w:val="15"/>
                                </w:rPr>
                                <w:t>…</w:t>
                              </w:r>
                              <w:bookmarkEnd w:id="478"/>
                            </w:p>
                            <w:p w14:paraId="18C86220">
                              <w:pPr>
                                <w:adjustRightInd w:val="0"/>
                                <w:snapToGrid w:val="0"/>
                                <w:ind w:left="0" w:leftChars="0" w:firstLine="0" w:firstLineChars="0"/>
                                <w:jc w:val="center"/>
                                <w:rPr>
                                  <w:rFonts w:ascii="Times New Roman" w:hAnsi="Times New Roman" w:eastAsia="宋体" w:cs="Times New Roman"/>
                                  <w:sz w:val="15"/>
                                  <w:szCs w:val="15"/>
                                </w:rPr>
                              </w:pPr>
                              <w:r>
                                <w:rPr>
                                  <w:rFonts w:hint="eastAsia" w:ascii="Times New Roman" w:hAnsi="Times New Roman" w:eastAsia="Times New Roman" w:cs="Times New Roman"/>
                                  <w:sz w:val="15"/>
                                  <w:szCs w:val="15"/>
                                </w:rPr>
                                <w:t>Slave...</w:t>
                              </w:r>
                            </w:p>
                          </w:txbxContent>
                        </wps:txbx>
                        <wps:bodyPr rot="0" spcFirstLastPara="0" vertOverflow="overflow" horzOverflow="overflow" vert="horz" wrap="square" lIns="0" tIns="0" rIns="0" bIns="0" numCol="1" spcCol="0" rtlCol="0" fromWordArt="0" anchor="t" anchorCtr="0" forceAA="0" compatLnSpc="1">
                          <a:noAutofit/>
                        </wps:bodyPr>
                      </wps:wsp>
                      <wps:wsp>
                        <wps:cNvPr id="16" name="文本框 16"/>
                        <wps:cNvSpPr txBox="1"/>
                        <wps:spPr>
                          <a:xfrm>
                            <a:off x="4399567" y="-35875"/>
                            <a:ext cx="763642" cy="506431"/>
                          </a:xfrm>
                          <a:prstGeom prst="rect">
                            <a:avLst/>
                          </a:prstGeom>
                          <a:solidFill>
                            <a:schemeClr val="lt1"/>
                          </a:solidFill>
                          <a:ln w="6350">
                            <a:noFill/>
                          </a:ln>
                        </wps:spPr>
                        <wps:txbx>
                          <w:txbxContent>
                            <w:p w14:paraId="18AB402F">
                              <w:pPr>
                                <w:adjustRightInd w:val="0"/>
                                <w:snapToGrid w:val="0"/>
                                <w:ind w:left="0" w:leftChars="0" w:firstLine="0" w:firstLineChars="0"/>
                                <w:jc w:val="center"/>
                                <w:rPr>
                                  <w:rFonts w:ascii="Times New Roman" w:hAnsi="Times New Roman" w:eastAsia="宋体" w:cs="Times New Roman"/>
                                  <w:sz w:val="15"/>
                                  <w:szCs w:val="15"/>
                                </w:rPr>
                              </w:pPr>
                              <w:bookmarkStart w:id="479" w:name="original-2-878"/>
                              <w:r>
                                <w:rPr>
                                  <w:rFonts w:hint="eastAsia" w:ascii="Times New Roman" w:hAnsi="Times New Roman" w:eastAsia="宋体" w:cs="Times New Roman"/>
                                  <w:sz w:val="15"/>
                                  <w:szCs w:val="15"/>
                                </w:rPr>
                                <w:t>从机</w:t>
                              </w:r>
                              <w:r>
                                <w:rPr>
                                  <w:rFonts w:ascii="Times New Roman" w:hAnsi="Times New Roman" w:eastAsia="宋体" w:cs="Times New Roman"/>
                                  <w:sz w:val="15"/>
                                  <w:szCs w:val="15"/>
                                </w:rPr>
                                <w:t>N</w:t>
                              </w:r>
                              <w:bookmarkEnd w:id="479"/>
                            </w:p>
                            <w:p w14:paraId="1C3C6489">
                              <w:pPr>
                                <w:adjustRightInd w:val="0"/>
                                <w:snapToGrid w:val="0"/>
                                <w:ind w:left="0" w:leftChars="0" w:firstLine="0" w:firstLineChars="0"/>
                                <w:jc w:val="center"/>
                                <w:rPr>
                                  <w:rFonts w:ascii="Times New Roman" w:hAnsi="Times New Roman" w:eastAsia="宋体" w:cs="Times New Roman"/>
                                  <w:sz w:val="15"/>
                                  <w:szCs w:val="15"/>
                                </w:rPr>
                              </w:pPr>
                              <w:r>
                                <w:rPr>
                                  <w:rFonts w:hint="eastAsia" w:ascii="Times New Roman" w:hAnsi="Times New Roman" w:eastAsia="Times New Roman" w:cs="Times New Roman"/>
                                  <w:sz w:val="15"/>
                                  <w:szCs w:val="15"/>
                                </w:rPr>
                                <w:t>Slave N</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id="_x0000_s1026" o:spid="_x0000_s1026" o:spt="203" style="position:absolute;left:0pt;margin-left:61.4pt;margin-top:56.2pt;height:30.55pt;width:428.25pt;z-index:251671552;mso-width-relative:page;mso-height-relative:page;" coordorigin="238063,-35875" coordsize="4925146,509768" o:gfxdata="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">
                <o:lock v:ext="edit" aspectratio="f"/>
                <v:shape id="文本框 12" o:spid="_x0000_s1026" o:spt="202" type="#_x0000_t202" style="position:absolute;left:238063;top:-32538;height:506431;width:618159;" fillcolor="#FFFFFF [3201]" filled="t" stroked="f" coordsize="21600,21600" o:gfxdata="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BXPP7gAAADbAAAA&#10;DwAAAAAAAAABACAAAAAiAAAAZHJzL2Rvd25yZXYueG1sUEsBAhQAFAAAAAgAh07iQDMvBZ47AAAA&#10;OQAAABAAAAAAAAAAAQAgAAAABwEAAGRycy9zaGFwZXhtbC54bWxQSwUGAAAAAAYABgBbAQAAsQMA&#10;AAAA&#10;">
                  <v:fill on="t" focussize="0,0"/>
                  <v:stroke on="f" weight="0.5pt"/>
                  <v:imagedata o:title=""/>
                  <o:lock v:ext="edit" aspectratio="f"/>
                  <v:textbox inset="0mm,0mm,0mm,0mm">
                    <w:txbxContent>
                      <w:p w14:paraId="4BE5E1FA">
                        <w:pPr>
                          <w:adjustRightInd w:val="0"/>
                          <w:snapToGrid w:val="0"/>
                          <w:ind w:left="0" w:leftChars="0" w:firstLine="0" w:firstLineChars="0"/>
                          <w:jc w:val="center"/>
                          <w:rPr>
                            <w:rFonts w:ascii="Times New Roman" w:hAnsi="Times New Roman" w:eastAsia="宋体" w:cs="Times New Roman"/>
                            <w:sz w:val="15"/>
                            <w:szCs w:val="15"/>
                          </w:rPr>
                        </w:pPr>
                        <w:bookmarkStart w:id="475" w:name="original-2-874"/>
                        <w:r>
                          <w:rPr>
                            <w:rFonts w:hint="eastAsia" w:ascii="Times New Roman" w:hAnsi="Times New Roman" w:eastAsia="宋体" w:cs="Times New Roman"/>
                            <w:sz w:val="15"/>
                            <w:szCs w:val="15"/>
                          </w:rPr>
                          <w:t>主机</w:t>
                        </w:r>
                        <w:bookmarkEnd w:id="475"/>
                      </w:p>
                      <w:p w14:paraId="48EA4902">
                        <w:pPr>
                          <w:adjustRightInd w:val="0"/>
                          <w:snapToGrid w:val="0"/>
                          <w:ind w:left="0" w:leftChars="0" w:firstLine="0" w:firstLineChars="0"/>
                          <w:jc w:val="center"/>
                          <w:rPr>
                            <w:rFonts w:ascii="Times New Roman" w:hAnsi="Times New Roman" w:eastAsia="宋体" w:cs="Times New Roman"/>
                            <w:sz w:val="15"/>
                            <w:szCs w:val="15"/>
                          </w:rPr>
                        </w:pPr>
                        <w:r>
                          <w:rPr>
                            <w:rFonts w:hint="eastAsia" w:ascii="Times New Roman" w:hAnsi="Times New Roman" w:eastAsia="Times New Roman" w:cs="Times New Roman"/>
                            <w:sz w:val="15"/>
                            <w:szCs w:val="15"/>
                          </w:rPr>
                          <w:t>Master</w:t>
                        </w:r>
                      </w:p>
                    </w:txbxContent>
                  </v:textbox>
                </v:shape>
                <v:shape id="文本框 13" o:spid="_x0000_s1026" o:spt="202" type="#_x0000_t202" style="position:absolute;left:1192615;top:-35875;height:506431;width:763067;" fillcolor="#FFFFFF [3201]" filled="t" stroked="f" coordsize="21600,21600" o:gfxdata="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ZaqS5AAAA2wAA&#10;AA8AAAAAAAAAAQAgAAAAIgAAAGRycy9kb3ducmV2LnhtbFBLAQIUABQAAAAIAIdO4kAzLwWeOwAA&#10;ADkAAAAQAAAAAAAAAAEAIAAAAAgBAABkcnMvc2hhcGV4bWwueG1sUEsFBgAAAAAGAAYAWwEAALID&#10;AAAAAA==&#10;">
                  <v:fill on="t" focussize="0,0"/>
                  <v:stroke on="f" weight="0.5pt"/>
                  <v:imagedata o:title=""/>
                  <o:lock v:ext="edit" aspectratio="f"/>
                  <v:textbox inset="0mm,0mm,0mm,0mm">
                    <w:txbxContent>
                      <w:p w14:paraId="2CCDD895">
                        <w:pPr>
                          <w:adjustRightInd w:val="0"/>
                          <w:snapToGrid w:val="0"/>
                          <w:ind w:left="0" w:leftChars="0" w:firstLine="0" w:firstLineChars="0"/>
                          <w:jc w:val="center"/>
                          <w:rPr>
                            <w:rFonts w:ascii="Times New Roman" w:hAnsi="Times New Roman" w:eastAsia="宋体" w:cs="Times New Roman"/>
                            <w:sz w:val="15"/>
                            <w:szCs w:val="15"/>
                          </w:rPr>
                        </w:pPr>
                        <w:bookmarkStart w:id="476" w:name="original-2-875"/>
                        <w:r>
                          <w:rPr>
                            <w:rFonts w:hint="eastAsia" w:ascii="Times New Roman" w:hAnsi="Times New Roman" w:eastAsia="宋体" w:cs="Times New Roman"/>
                            <w:sz w:val="15"/>
                            <w:szCs w:val="15"/>
                          </w:rPr>
                          <w:t>从机1</w:t>
                        </w:r>
                        <w:bookmarkEnd w:id="476"/>
                      </w:p>
                      <w:p w14:paraId="569C8AA3">
                        <w:pPr>
                          <w:adjustRightInd w:val="0"/>
                          <w:snapToGrid w:val="0"/>
                          <w:ind w:left="0" w:leftChars="0" w:firstLine="0" w:firstLineChars="0"/>
                          <w:jc w:val="center"/>
                          <w:rPr>
                            <w:rFonts w:ascii="Times New Roman" w:hAnsi="Times New Roman" w:eastAsia="宋体" w:cs="Times New Roman"/>
                            <w:sz w:val="15"/>
                            <w:szCs w:val="15"/>
                          </w:rPr>
                        </w:pPr>
                        <w:r>
                          <w:rPr>
                            <w:rFonts w:hint="eastAsia" w:ascii="Times New Roman" w:hAnsi="Times New Roman" w:eastAsia="Times New Roman" w:cs="Times New Roman"/>
                            <w:sz w:val="15"/>
                            <w:szCs w:val="15"/>
                          </w:rPr>
                          <w:t>Slave 1</w:t>
                        </w:r>
                      </w:p>
                    </w:txbxContent>
                  </v:textbox>
                </v:shape>
                <v:shape id="文本框 14" o:spid="_x0000_s1026" o:spt="202" type="#_x0000_t202" style="position:absolute;left:2287475;top:-35875;height:506431;width:709014;" fillcolor="#FFFFFF [3201]" filled="t" stroked="f" coordsize="21600,21600" o:gfxdata="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w8tC5AAAA2wAA&#10;AA8AAAAAAAAAAQAgAAAAIgAAAGRycy9kb3ducmV2LnhtbFBLAQIUABQAAAAIAIdO4kAzLwWeOwAA&#10;ADkAAAAQAAAAAAAAAAEAIAAAAAgBAABkcnMvc2hhcGV4bWwueG1sUEsFBgAAAAAGAAYAWwEAALID&#10;AAAAAA==&#10;">
                  <v:fill on="t" focussize="0,0"/>
                  <v:stroke on="f" weight="0.5pt"/>
                  <v:imagedata o:title=""/>
                  <o:lock v:ext="edit" aspectratio="f"/>
                  <v:textbox inset="0mm,0mm,0mm,0mm">
                    <w:txbxContent>
                      <w:p w14:paraId="4115B4A9">
                        <w:pPr>
                          <w:adjustRightInd w:val="0"/>
                          <w:snapToGrid w:val="0"/>
                          <w:ind w:left="0" w:leftChars="0" w:firstLine="0" w:firstLineChars="0"/>
                          <w:jc w:val="center"/>
                          <w:rPr>
                            <w:rFonts w:ascii="Times New Roman" w:hAnsi="Times New Roman" w:eastAsia="宋体" w:cs="Times New Roman"/>
                            <w:sz w:val="15"/>
                            <w:szCs w:val="15"/>
                          </w:rPr>
                        </w:pPr>
                        <w:bookmarkStart w:id="477" w:name="original-2-876"/>
                        <w:r>
                          <w:rPr>
                            <w:rFonts w:hint="eastAsia" w:ascii="Times New Roman" w:hAnsi="Times New Roman" w:eastAsia="宋体" w:cs="Times New Roman"/>
                            <w:sz w:val="15"/>
                            <w:szCs w:val="15"/>
                          </w:rPr>
                          <w:t>从机</w:t>
                        </w:r>
                        <w:r>
                          <w:rPr>
                            <w:rFonts w:ascii="Times New Roman" w:hAnsi="Times New Roman" w:eastAsia="宋体" w:cs="Times New Roman"/>
                            <w:sz w:val="15"/>
                            <w:szCs w:val="15"/>
                          </w:rPr>
                          <w:t>2</w:t>
                        </w:r>
                        <w:bookmarkEnd w:id="477"/>
                      </w:p>
                      <w:p w14:paraId="16C4141E">
                        <w:pPr>
                          <w:adjustRightInd w:val="0"/>
                          <w:snapToGrid w:val="0"/>
                          <w:ind w:left="0" w:leftChars="0" w:firstLine="0" w:firstLineChars="0"/>
                          <w:jc w:val="center"/>
                          <w:rPr>
                            <w:rFonts w:ascii="Times New Roman" w:hAnsi="Times New Roman" w:eastAsia="宋体" w:cs="Times New Roman"/>
                            <w:sz w:val="15"/>
                            <w:szCs w:val="15"/>
                          </w:rPr>
                        </w:pPr>
                        <w:r>
                          <w:rPr>
                            <w:rFonts w:hint="eastAsia" w:ascii="Times New Roman" w:hAnsi="Times New Roman" w:eastAsia="Times New Roman" w:cs="Times New Roman"/>
                            <w:sz w:val="15"/>
                            <w:szCs w:val="15"/>
                          </w:rPr>
                          <w:t>Slave 2</w:t>
                        </w:r>
                      </w:p>
                    </w:txbxContent>
                  </v:textbox>
                </v:shape>
                <v:shape id="_x0000_s1026" o:spid="_x0000_s1026" o:spt="202" type="#_x0000_t202" style="position:absolute;left:3332308;top:-35875;height:506430;width:757317;" fillcolor="#FFFFFF [3201]" filled="t" stroked="f" coordsize="21600,21600" o:gfxdata="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6JDa2AAAA2wAAAA8A&#10;AAAAAAAAAQAgAAAAIgAAAGRycy9kb3ducmV2LnhtbFBLAQIUABQAAAAIAIdO4kAzLwWeOwAAADkA&#10;AAAQAAAAAAAAAAEAIAAAAAUBAABkcnMvc2hhcGV4bWwueG1sUEsFBgAAAAAGAAYAWwEAAK8DAAAA&#10;AA==&#10;">
                  <v:fill on="t" focussize="0,0"/>
                  <v:stroke on="f" weight="0.5pt"/>
                  <v:imagedata o:title=""/>
                  <o:lock v:ext="edit" aspectratio="f"/>
                  <v:textbox inset="0mm,0mm,0mm,0mm">
                    <w:txbxContent>
                      <w:p w14:paraId="77CD7B4E">
                        <w:pPr>
                          <w:adjustRightInd w:val="0"/>
                          <w:snapToGrid w:val="0"/>
                          <w:ind w:left="0" w:leftChars="0" w:firstLine="0" w:firstLineChars="0"/>
                          <w:jc w:val="center"/>
                          <w:rPr>
                            <w:rFonts w:ascii="Times New Roman" w:hAnsi="Times New Roman" w:eastAsia="宋体" w:cs="Times New Roman"/>
                            <w:sz w:val="15"/>
                            <w:szCs w:val="15"/>
                          </w:rPr>
                        </w:pPr>
                        <w:bookmarkStart w:id="478" w:name="original-2-877"/>
                        <w:r>
                          <w:rPr>
                            <w:rFonts w:hint="eastAsia" w:ascii="Times New Roman" w:hAnsi="Times New Roman" w:eastAsia="宋体" w:cs="Times New Roman"/>
                            <w:sz w:val="15"/>
                            <w:szCs w:val="15"/>
                          </w:rPr>
                          <w:t>从机</w:t>
                        </w:r>
                        <w:r>
                          <w:rPr>
                            <w:rFonts w:ascii="Times New Roman" w:hAnsi="Times New Roman" w:eastAsia="宋体" w:cs="Times New Roman"/>
                            <w:sz w:val="15"/>
                            <w:szCs w:val="15"/>
                          </w:rPr>
                          <w:t>…</w:t>
                        </w:r>
                        <w:bookmarkEnd w:id="478"/>
                      </w:p>
                      <w:p w14:paraId="18C86220">
                        <w:pPr>
                          <w:adjustRightInd w:val="0"/>
                          <w:snapToGrid w:val="0"/>
                          <w:ind w:left="0" w:leftChars="0" w:firstLine="0" w:firstLineChars="0"/>
                          <w:jc w:val="center"/>
                          <w:rPr>
                            <w:rFonts w:ascii="Times New Roman" w:hAnsi="Times New Roman" w:eastAsia="宋体" w:cs="Times New Roman"/>
                            <w:sz w:val="15"/>
                            <w:szCs w:val="15"/>
                          </w:rPr>
                        </w:pPr>
                        <w:r>
                          <w:rPr>
                            <w:rFonts w:hint="eastAsia" w:ascii="Times New Roman" w:hAnsi="Times New Roman" w:eastAsia="Times New Roman" w:cs="Times New Roman"/>
                            <w:sz w:val="15"/>
                            <w:szCs w:val="15"/>
                          </w:rPr>
                          <w:t>Slave...</w:t>
                        </w:r>
                      </w:p>
                    </w:txbxContent>
                  </v:textbox>
                </v:shape>
                <v:shape id="_x0000_s1026" o:spid="_x0000_s1026" o:spt="202" type="#_x0000_t202" style="position:absolute;left:4399567;top:-35875;height:506431;width:763642;" fillcolor="#FFFFFF [3201]" filled="t" stroked="f" coordsize="21600,21600" o:gfxdata="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8oukG2AAAA2wAAAA8A&#10;AAAAAAAAAQAgAAAAIgAAAGRycy9kb3ducmV2LnhtbFBLAQIUABQAAAAIAIdO4kAzLwWeOwAAADkA&#10;AAAQAAAAAAAAAAEAIAAAAAUBAABkcnMvc2hhcGV4bWwueG1sUEsFBgAAAAAGAAYAWwEAAK8DAAAA&#10;AA==&#10;">
                  <v:fill on="t" focussize="0,0"/>
                  <v:stroke on="f" weight="0.5pt"/>
                  <v:imagedata o:title=""/>
                  <o:lock v:ext="edit" aspectratio="f"/>
                  <v:textbox inset="0mm,0mm,0mm,0mm">
                    <w:txbxContent>
                      <w:p w14:paraId="18AB402F">
                        <w:pPr>
                          <w:adjustRightInd w:val="0"/>
                          <w:snapToGrid w:val="0"/>
                          <w:ind w:left="0" w:leftChars="0" w:firstLine="0" w:firstLineChars="0"/>
                          <w:jc w:val="center"/>
                          <w:rPr>
                            <w:rFonts w:ascii="Times New Roman" w:hAnsi="Times New Roman" w:eastAsia="宋体" w:cs="Times New Roman"/>
                            <w:sz w:val="15"/>
                            <w:szCs w:val="15"/>
                          </w:rPr>
                        </w:pPr>
                        <w:bookmarkStart w:id="479" w:name="original-2-878"/>
                        <w:r>
                          <w:rPr>
                            <w:rFonts w:hint="eastAsia" w:ascii="Times New Roman" w:hAnsi="Times New Roman" w:eastAsia="宋体" w:cs="Times New Roman"/>
                            <w:sz w:val="15"/>
                            <w:szCs w:val="15"/>
                          </w:rPr>
                          <w:t>从机</w:t>
                        </w:r>
                        <w:r>
                          <w:rPr>
                            <w:rFonts w:ascii="Times New Roman" w:hAnsi="Times New Roman" w:eastAsia="宋体" w:cs="Times New Roman"/>
                            <w:sz w:val="15"/>
                            <w:szCs w:val="15"/>
                          </w:rPr>
                          <w:t>N</w:t>
                        </w:r>
                        <w:bookmarkEnd w:id="479"/>
                      </w:p>
                      <w:p w14:paraId="1C3C6489">
                        <w:pPr>
                          <w:adjustRightInd w:val="0"/>
                          <w:snapToGrid w:val="0"/>
                          <w:ind w:left="0" w:leftChars="0" w:firstLine="0" w:firstLineChars="0"/>
                          <w:jc w:val="center"/>
                          <w:rPr>
                            <w:rFonts w:ascii="Times New Roman" w:hAnsi="Times New Roman" w:eastAsia="宋体" w:cs="Times New Roman"/>
                            <w:sz w:val="15"/>
                            <w:szCs w:val="15"/>
                          </w:rPr>
                        </w:pPr>
                        <w:r>
                          <w:rPr>
                            <w:rFonts w:hint="eastAsia" w:ascii="Times New Roman" w:hAnsi="Times New Roman" w:eastAsia="Times New Roman" w:cs="Times New Roman"/>
                            <w:sz w:val="15"/>
                            <w:szCs w:val="15"/>
                          </w:rPr>
                          <w:t>Slave N</w:t>
                        </w:r>
                      </w:p>
                    </w:txbxContent>
                  </v:textbox>
                </v:shape>
              </v:group>
            </w:pict>
          </mc:Fallback>
        </mc:AlternateContent>
      </w:r>
      <w:r>
        <w:rPr>
          <w:rFonts w:hint="default" w:ascii="Calibri" w:hAnsi="Calibri" w:eastAsia="宋体" w:cs="Calibri"/>
          <w:sz w:val="24"/>
          <w:lang w:val="en-US" w:eastAsia="zh-CN"/>
        </w:rPr>
        <mc:AlternateContent>
          <mc:Choice Requires="wps">
            <w:drawing>
              <wp:anchor distT="0" distB="0" distL="114300" distR="114300" simplePos="0" relativeHeight="251675648" behindDoc="0" locked="0" layoutInCell="1" allowOverlap="1">
                <wp:simplePos x="0" y="0"/>
                <wp:positionH relativeFrom="column">
                  <wp:posOffset>4779645</wp:posOffset>
                </wp:positionH>
                <wp:positionV relativeFrom="paragraph">
                  <wp:posOffset>46355</wp:posOffset>
                </wp:positionV>
                <wp:extent cx="876935" cy="277495"/>
                <wp:effectExtent l="0" t="0" r="18415" b="8255"/>
                <wp:wrapNone/>
                <wp:docPr id="72" name="文本框 1"/>
                <wp:cNvGraphicFramePr/>
                <a:graphic xmlns:a="http://schemas.openxmlformats.org/drawingml/2006/main">
                  <a:graphicData uri="http://schemas.microsoft.com/office/word/2010/wordprocessingShape">
                    <wps:wsp>
                      <wps:cNvSpPr txBox="1"/>
                      <wps:spPr>
                        <a:xfrm>
                          <a:off x="0" y="0"/>
                          <a:ext cx="876935" cy="277495"/>
                        </a:xfrm>
                        <a:prstGeom prst="rect">
                          <a:avLst/>
                        </a:prstGeom>
                        <a:solidFill>
                          <a:schemeClr val="lt1"/>
                        </a:solidFill>
                        <a:ln w="6350">
                          <a:noFill/>
                        </a:ln>
                      </wps:spPr>
                      <wps:txbx>
                        <w:txbxContent>
                          <w:p w14:paraId="671B017A">
                            <w:pPr>
                              <w:keepNext w:val="0"/>
                              <w:keepLines w:val="0"/>
                              <w:pageBreakBefore w:val="0"/>
                              <w:widowControl w:val="0"/>
                              <w:kinsoku/>
                              <w:wordWrap/>
                              <w:overflowPunct/>
                              <w:topLinePunct w:val="0"/>
                              <w:bidi w:val="0"/>
                              <w:adjustRightInd w:val="0"/>
                              <w:snapToGrid w:val="0"/>
                              <w:spacing w:after="0" w:afterLines="0" w:line="240" w:lineRule="auto"/>
                              <w:ind w:left="0" w:leftChars="0" w:firstLine="0" w:firstLineChars="0"/>
                              <w:jc w:val="center"/>
                              <w:textAlignment w:val="auto"/>
                              <w:rPr>
                                <w:rFonts w:ascii="Times New Roman" w:hAnsi="Times New Roman" w:eastAsia="宋体" w:cs="Times New Roman"/>
                                <w:sz w:val="11"/>
                                <w:szCs w:val="11"/>
                              </w:rPr>
                            </w:pPr>
                            <w:r>
                              <w:rPr>
                                <w:rFonts w:ascii="Times New Roman" w:hAnsi="Times New Roman" w:eastAsia="宋体" w:cs="Times New Roman"/>
                                <w:sz w:val="11"/>
                                <w:szCs w:val="11"/>
                              </w:rPr>
                              <w:t>标准网线</w:t>
                            </w:r>
                          </w:p>
                          <w:p w14:paraId="550F29F2">
                            <w:pPr>
                              <w:adjustRightInd w:val="0"/>
                              <w:snapToGrid w:val="0"/>
                              <w:ind w:left="0" w:leftChars="0" w:firstLine="0" w:firstLineChars="0"/>
                              <w:jc w:val="center"/>
                              <w:rPr>
                                <w:rFonts w:ascii="Times New Roman" w:hAnsi="Times New Roman" w:eastAsia="宋体" w:cs="Times New Roman"/>
                                <w:sz w:val="11"/>
                                <w:szCs w:val="11"/>
                              </w:rPr>
                            </w:pPr>
                            <w:r>
                              <w:rPr>
                                <w:rFonts w:ascii="Times New Roman" w:hAnsi="Times New Roman" w:eastAsia="Times New Roman" w:cs="Times New Roman"/>
                                <w:sz w:val="11"/>
                                <w:szCs w:val="11"/>
                              </w:rPr>
                              <w:t>Standard network cable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1" o:spid="_x0000_s1026" o:spt="202" type="#_x0000_t202" style="position:absolute;left:0pt;margin-left:376.35pt;margin-top:3.65pt;height:21.85pt;width:69.05pt;z-index:251675648;mso-width-relative:page;mso-height-relative:page;" fillcolor="#FFFFFF [3201]" filled="t" stroked="f" coordsize="21600,21600" o:gfxdata="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ByB8dYAAAAIAQAADwAAAAAAAAABACAA&#10;AAAiAAAAZHJzL2Rvd25yZXYueG1sUEsBAhQAFAAAAAgAh07iQIPaaDFIAgAAfwQAAA4AAAAAAAAA&#10;AQAgAAAAJQEAAGRycy9lMm9Eb2MueG1sUEsFBgAAAAAGAAYAWQEAAN8FAAAAAA==&#10;">
                <v:fill on="t" focussize="0,0"/>
                <v:stroke on="f" weight="0.5pt"/>
                <v:imagedata o:title=""/>
                <o:lock v:ext="edit" aspectratio="f"/>
                <v:textbox inset="0mm,0mm,0mm,0mm">
                  <w:txbxContent>
                    <w:p w14:paraId="671B017A">
                      <w:pPr>
                        <w:keepNext w:val="0"/>
                        <w:keepLines w:val="0"/>
                        <w:pageBreakBefore w:val="0"/>
                        <w:widowControl w:val="0"/>
                        <w:kinsoku/>
                        <w:wordWrap/>
                        <w:overflowPunct/>
                        <w:topLinePunct w:val="0"/>
                        <w:bidi w:val="0"/>
                        <w:adjustRightInd w:val="0"/>
                        <w:snapToGrid w:val="0"/>
                        <w:spacing w:after="0" w:afterLines="0" w:line="240" w:lineRule="auto"/>
                        <w:ind w:left="0" w:leftChars="0" w:firstLine="0" w:firstLineChars="0"/>
                        <w:jc w:val="center"/>
                        <w:textAlignment w:val="auto"/>
                        <w:rPr>
                          <w:rFonts w:ascii="Times New Roman" w:hAnsi="Times New Roman" w:eastAsia="宋体" w:cs="Times New Roman"/>
                          <w:sz w:val="11"/>
                          <w:szCs w:val="11"/>
                        </w:rPr>
                      </w:pPr>
                      <w:r>
                        <w:rPr>
                          <w:rFonts w:ascii="Times New Roman" w:hAnsi="Times New Roman" w:eastAsia="宋体" w:cs="Times New Roman"/>
                          <w:sz w:val="11"/>
                          <w:szCs w:val="11"/>
                        </w:rPr>
                        <w:t>标准网线</w:t>
                      </w:r>
                    </w:p>
                    <w:p w14:paraId="550F29F2">
                      <w:pPr>
                        <w:adjustRightInd w:val="0"/>
                        <w:snapToGrid w:val="0"/>
                        <w:ind w:left="0" w:leftChars="0" w:firstLine="0" w:firstLineChars="0"/>
                        <w:jc w:val="center"/>
                        <w:rPr>
                          <w:rFonts w:ascii="Times New Roman" w:hAnsi="Times New Roman" w:eastAsia="宋体" w:cs="Times New Roman"/>
                          <w:sz w:val="11"/>
                          <w:szCs w:val="11"/>
                        </w:rPr>
                      </w:pPr>
                      <w:r>
                        <w:rPr>
                          <w:rFonts w:ascii="Times New Roman" w:hAnsi="Times New Roman" w:eastAsia="Times New Roman" w:cs="Times New Roman"/>
                          <w:sz w:val="11"/>
                          <w:szCs w:val="11"/>
                        </w:rPr>
                        <w:t>Standard network cable</w:t>
                      </w:r>
                    </w:p>
                  </w:txbxContent>
                </v:textbox>
              </v:shape>
            </w:pict>
          </mc:Fallback>
        </mc:AlternateContent>
      </w:r>
      <w:r>
        <w:rPr>
          <w:rFonts w:hint="default" w:ascii="Calibri" w:hAnsi="Calibri" w:eastAsia="宋体" w:cs="Calibri"/>
          <w:sz w:val="24"/>
          <w:lang w:val="en-US" w:eastAsia="zh-CN"/>
        </w:rPr>
        <mc:AlternateContent>
          <mc:Choice Requires="wps">
            <w:drawing>
              <wp:anchor distT="0" distB="0" distL="114300" distR="114300" simplePos="0" relativeHeight="251674624" behindDoc="0" locked="0" layoutInCell="1" allowOverlap="1">
                <wp:simplePos x="0" y="0"/>
                <wp:positionH relativeFrom="column">
                  <wp:posOffset>3645535</wp:posOffset>
                </wp:positionH>
                <wp:positionV relativeFrom="paragraph">
                  <wp:posOffset>48260</wp:posOffset>
                </wp:positionV>
                <wp:extent cx="876935" cy="277495"/>
                <wp:effectExtent l="0" t="0" r="18415" b="8255"/>
                <wp:wrapNone/>
                <wp:docPr id="71" name="文本框 1"/>
                <wp:cNvGraphicFramePr/>
                <a:graphic xmlns:a="http://schemas.openxmlformats.org/drawingml/2006/main">
                  <a:graphicData uri="http://schemas.microsoft.com/office/word/2010/wordprocessingShape">
                    <wps:wsp>
                      <wps:cNvSpPr txBox="1"/>
                      <wps:spPr>
                        <a:xfrm>
                          <a:off x="0" y="0"/>
                          <a:ext cx="876935" cy="277495"/>
                        </a:xfrm>
                        <a:prstGeom prst="rect">
                          <a:avLst/>
                        </a:prstGeom>
                        <a:solidFill>
                          <a:schemeClr val="lt1"/>
                        </a:solidFill>
                        <a:ln w="6350">
                          <a:noFill/>
                        </a:ln>
                      </wps:spPr>
                      <wps:txbx>
                        <w:txbxContent>
                          <w:p w14:paraId="6D10ED8E">
                            <w:pPr>
                              <w:keepNext w:val="0"/>
                              <w:keepLines w:val="0"/>
                              <w:pageBreakBefore w:val="0"/>
                              <w:widowControl w:val="0"/>
                              <w:kinsoku/>
                              <w:wordWrap/>
                              <w:overflowPunct/>
                              <w:topLinePunct w:val="0"/>
                              <w:bidi w:val="0"/>
                              <w:adjustRightInd w:val="0"/>
                              <w:snapToGrid w:val="0"/>
                              <w:spacing w:after="0" w:afterLines="0" w:line="240" w:lineRule="auto"/>
                              <w:ind w:left="0" w:leftChars="0" w:firstLine="0" w:firstLineChars="0"/>
                              <w:jc w:val="center"/>
                              <w:textAlignment w:val="auto"/>
                              <w:rPr>
                                <w:rFonts w:ascii="Times New Roman" w:hAnsi="Times New Roman" w:eastAsia="宋体" w:cs="Times New Roman"/>
                                <w:sz w:val="11"/>
                                <w:szCs w:val="11"/>
                              </w:rPr>
                            </w:pPr>
                            <w:r>
                              <w:rPr>
                                <w:rFonts w:ascii="Times New Roman" w:hAnsi="Times New Roman" w:eastAsia="宋体" w:cs="Times New Roman"/>
                                <w:sz w:val="11"/>
                                <w:szCs w:val="11"/>
                              </w:rPr>
                              <w:t>标准网线</w:t>
                            </w:r>
                          </w:p>
                          <w:p w14:paraId="0F0F3735">
                            <w:pPr>
                              <w:adjustRightInd w:val="0"/>
                              <w:snapToGrid w:val="0"/>
                              <w:ind w:left="0" w:leftChars="0" w:firstLine="0" w:firstLineChars="0"/>
                              <w:jc w:val="center"/>
                              <w:rPr>
                                <w:rFonts w:ascii="Times New Roman" w:hAnsi="Times New Roman" w:eastAsia="宋体" w:cs="Times New Roman"/>
                                <w:sz w:val="11"/>
                                <w:szCs w:val="11"/>
                              </w:rPr>
                            </w:pPr>
                            <w:r>
                              <w:rPr>
                                <w:rFonts w:ascii="Times New Roman" w:hAnsi="Times New Roman" w:eastAsia="Times New Roman" w:cs="Times New Roman"/>
                                <w:sz w:val="11"/>
                                <w:szCs w:val="11"/>
                              </w:rPr>
                              <w:t>Standard network cable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1" o:spid="_x0000_s1026" o:spt="202" type="#_x0000_t202" style="position:absolute;left:0pt;margin-left:287.05pt;margin-top:3.8pt;height:21.85pt;width:69.05pt;z-index:251674624;mso-width-relative:page;mso-height-relative:page;" fillcolor="#FFFFFF [3201]" filled="t" stroked="f" coordsize="21600,21600" o:gfxdata="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avqkW1gAAAAgBAAAPAAAAAAAAAAEAIAAA&#10;ACIAAABkcnMvZG93bnJldi54bWxQSwECFAAUAAAACACHTuJARvuyckcCAAB/BAAADgAAAAAAAAAB&#10;ACAAAAAlAQAAZHJzL2Uyb0RvYy54bWxQSwUGAAAAAAYABgBZAQAA3gUAAAAA&#10;">
                <v:fill on="t" focussize="0,0"/>
                <v:stroke on="f" weight="0.5pt"/>
                <v:imagedata o:title=""/>
                <o:lock v:ext="edit" aspectratio="f"/>
                <v:textbox inset="0mm,0mm,0mm,0mm">
                  <w:txbxContent>
                    <w:p w14:paraId="6D10ED8E">
                      <w:pPr>
                        <w:keepNext w:val="0"/>
                        <w:keepLines w:val="0"/>
                        <w:pageBreakBefore w:val="0"/>
                        <w:widowControl w:val="0"/>
                        <w:kinsoku/>
                        <w:wordWrap/>
                        <w:overflowPunct/>
                        <w:topLinePunct w:val="0"/>
                        <w:bidi w:val="0"/>
                        <w:adjustRightInd w:val="0"/>
                        <w:snapToGrid w:val="0"/>
                        <w:spacing w:after="0" w:afterLines="0" w:line="240" w:lineRule="auto"/>
                        <w:ind w:left="0" w:leftChars="0" w:firstLine="0" w:firstLineChars="0"/>
                        <w:jc w:val="center"/>
                        <w:textAlignment w:val="auto"/>
                        <w:rPr>
                          <w:rFonts w:ascii="Times New Roman" w:hAnsi="Times New Roman" w:eastAsia="宋体" w:cs="Times New Roman"/>
                          <w:sz w:val="11"/>
                          <w:szCs w:val="11"/>
                        </w:rPr>
                      </w:pPr>
                      <w:r>
                        <w:rPr>
                          <w:rFonts w:ascii="Times New Roman" w:hAnsi="Times New Roman" w:eastAsia="宋体" w:cs="Times New Roman"/>
                          <w:sz w:val="11"/>
                          <w:szCs w:val="11"/>
                        </w:rPr>
                        <w:t>标准网线</w:t>
                      </w:r>
                    </w:p>
                    <w:p w14:paraId="0F0F3735">
                      <w:pPr>
                        <w:adjustRightInd w:val="0"/>
                        <w:snapToGrid w:val="0"/>
                        <w:ind w:left="0" w:leftChars="0" w:firstLine="0" w:firstLineChars="0"/>
                        <w:jc w:val="center"/>
                        <w:rPr>
                          <w:rFonts w:ascii="Times New Roman" w:hAnsi="Times New Roman" w:eastAsia="宋体" w:cs="Times New Roman"/>
                          <w:sz w:val="11"/>
                          <w:szCs w:val="11"/>
                        </w:rPr>
                      </w:pPr>
                      <w:r>
                        <w:rPr>
                          <w:rFonts w:ascii="Times New Roman" w:hAnsi="Times New Roman" w:eastAsia="Times New Roman" w:cs="Times New Roman"/>
                          <w:sz w:val="11"/>
                          <w:szCs w:val="11"/>
                        </w:rPr>
                        <w:t>Standard network cable</w:t>
                      </w:r>
                    </w:p>
                  </w:txbxContent>
                </v:textbox>
              </v:shape>
            </w:pict>
          </mc:Fallback>
        </mc:AlternateContent>
      </w:r>
      <w:r>
        <w:rPr>
          <w:rFonts w:hint="default" w:ascii="Calibri" w:hAnsi="Calibri" w:cs="Calibri"/>
          <w:sz w:val="24"/>
        </w:rPr>
        <mc:AlternateContent>
          <mc:Choice Requires="wps">
            <w:drawing>
              <wp:anchor distT="0" distB="0" distL="114300" distR="114300" simplePos="0" relativeHeight="251673600" behindDoc="0" locked="0" layoutInCell="1" allowOverlap="1">
                <wp:simplePos x="0" y="0"/>
                <wp:positionH relativeFrom="column">
                  <wp:posOffset>2428875</wp:posOffset>
                </wp:positionH>
                <wp:positionV relativeFrom="paragraph">
                  <wp:posOffset>62865</wp:posOffset>
                </wp:positionV>
                <wp:extent cx="876935" cy="277495"/>
                <wp:effectExtent l="0" t="0" r="18415" b="8255"/>
                <wp:wrapNone/>
                <wp:docPr id="70" name="文本框 1"/>
                <wp:cNvGraphicFramePr/>
                <a:graphic xmlns:a="http://schemas.openxmlformats.org/drawingml/2006/main">
                  <a:graphicData uri="http://schemas.microsoft.com/office/word/2010/wordprocessingShape">
                    <wps:wsp>
                      <wps:cNvSpPr txBox="1"/>
                      <wps:spPr>
                        <a:xfrm>
                          <a:off x="0" y="0"/>
                          <a:ext cx="876935" cy="277495"/>
                        </a:xfrm>
                        <a:prstGeom prst="rect">
                          <a:avLst/>
                        </a:prstGeom>
                        <a:solidFill>
                          <a:schemeClr val="lt1"/>
                        </a:solidFill>
                        <a:ln w="6350">
                          <a:noFill/>
                        </a:ln>
                      </wps:spPr>
                      <wps:txbx>
                        <w:txbxContent>
                          <w:p w14:paraId="0E9F7256">
                            <w:pPr>
                              <w:keepNext w:val="0"/>
                              <w:keepLines w:val="0"/>
                              <w:pageBreakBefore w:val="0"/>
                              <w:widowControl w:val="0"/>
                              <w:kinsoku/>
                              <w:wordWrap/>
                              <w:overflowPunct/>
                              <w:topLinePunct w:val="0"/>
                              <w:bidi w:val="0"/>
                              <w:adjustRightInd w:val="0"/>
                              <w:snapToGrid w:val="0"/>
                              <w:spacing w:after="0" w:afterLines="0" w:line="240" w:lineRule="auto"/>
                              <w:ind w:left="0" w:leftChars="0" w:firstLine="0" w:firstLineChars="0"/>
                              <w:jc w:val="center"/>
                              <w:textAlignment w:val="auto"/>
                              <w:rPr>
                                <w:rFonts w:ascii="Times New Roman" w:hAnsi="Times New Roman" w:eastAsia="宋体" w:cs="Times New Roman"/>
                                <w:sz w:val="11"/>
                                <w:szCs w:val="11"/>
                              </w:rPr>
                            </w:pPr>
                            <w:r>
                              <w:rPr>
                                <w:rFonts w:ascii="Times New Roman" w:hAnsi="Times New Roman" w:eastAsia="宋体" w:cs="Times New Roman"/>
                                <w:sz w:val="11"/>
                                <w:szCs w:val="11"/>
                              </w:rPr>
                              <w:t>标准网线</w:t>
                            </w:r>
                          </w:p>
                          <w:p w14:paraId="0FA0A490">
                            <w:pPr>
                              <w:adjustRightInd w:val="0"/>
                              <w:snapToGrid w:val="0"/>
                              <w:ind w:left="0" w:leftChars="0" w:firstLine="0" w:firstLineChars="0"/>
                              <w:jc w:val="center"/>
                              <w:rPr>
                                <w:rFonts w:ascii="Times New Roman" w:hAnsi="Times New Roman" w:eastAsia="宋体" w:cs="Times New Roman"/>
                                <w:sz w:val="11"/>
                                <w:szCs w:val="11"/>
                              </w:rPr>
                            </w:pPr>
                            <w:r>
                              <w:rPr>
                                <w:rFonts w:ascii="Times New Roman" w:hAnsi="Times New Roman" w:eastAsia="Times New Roman" w:cs="Times New Roman"/>
                                <w:sz w:val="11"/>
                                <w:szCs w:val="11"/>
                              </w:rPr>
                              <w:t>Standard network cable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1" o:spid="_x0000_s1026" o:spt="202" type="#_x0000_t202" style="position:absolute;left:0pt;margin-left:191.25pt;margin-top:4.95pt;height:21.85pt;width:69.05pt;z-index:251673600;mso-width-relative:page;mso-height-relative:page;" fillcolor="#FFFFFF [3201]" filled="t" stroked="f" coordsize="21600,21600" o:gfxdata="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dr5Y51gAAAAgBAAAPAAAAAAAAAAEAIAAA&#10;ACIAAABkcnMvZG93bnJldi54bWxQSwECFAAUAAAACACHTuJABeQETEcCAAB/BAAADgAAAAAAAAAB&#10;ACAAAAAlAQAAZHJzL2Uyb0RvYy54bWxQSwUGAAAAAAYABgBZAQAA3gUAAAAA&#10;">
                <v:fill on="t" focussize="0,0"/>
                <v:stroke on="f" weight="0.5pt"/>
                <v:imagedata o:title=""/>
                <o:lock v:ext="edit" aspectratio="f"/>
                <v:textbox inset="0mm,0mm,0mm,0mm">
                  <w:txbxContent>
                    <w:p w14:paraId="0E9F7256">
                      <w:pPr>
                        <w:keepNext w:val="0"/>
                        <w:keepLines w:val="0"/>
                        <w:pageBreakBefore w:val="0"/>
                        <w:widowControl w:val="0"/>
                        <w:kinsoku/>
                        <w:wordWrap/>
                        <w:overflowPunct/>
                        <w:topLinePunct w:val="0"/>
                        <w:bidi w:val="0"/>
                        <w:adjustRightInd w:val="0"/>
                        <w:snapToGrid w:val="0"/>
                        <w:spacing w:after="0" w:afterLines="0" w:line="240" w:lineRule="auto"/>
                        <w:ind w:left="0" w:leftChars="0" w:firstLine="0" w:firstLineChars="0"/>
                        <w:jc w:val="center"/>
                        <w:textAlignment w:val="auto"/>
                        <w:rPr>
                          <w:rFonts w:ascii="Times New Roman" w:hAnsi="Times New Roman" w:eastAsia="宋体" w:cs="Times New Roman"/>
                          <w:sz w:val="11"/>
                          <w:szCs w:val="11"/>
                        </w:rPr>
                      </w:pPr>
                      <w:r>
                        <w:rPr>
                          <w:rFonts w:ascii="Times New Roman" w:hAnsi="Times New Roman" w:eastAsia="宋体" w:cs="Times New Roman"/>
                          <w:sz w:val="11"/>
                          <w:szCs w:val="11"/>
                        </w:rPr>
                        <w:t>标准网线</w:t>
                      </w:r>
                    </w:p>
                    <w:p w14:paraId="0FA0A490">
                      <w:pPr>
                        <w:adjustRightInd w:val="0"/>
                        <w:snapToGrid w:val="0"/>
                        <w:ind w:left="0" w:leftChars="0" w:firstLine="0" w:firstLineChars="0"/>
                        <w:jc w:val="center"/>
                        <w:rPr>
                          <w:rFonts w:ascii="Times New Roman" w:hAnsi="Times New Roman" w:eastAsia="宋体" w:cs="Times New Roman"/>
                          <w:sz w:val="11"/>
                          <w:szCs w:val="11"/>
                        </w:rPr>
                      </w:pPr>
                      <w:r>
                        <w:rPr>
                          <w:rFonts w:ascii="Times New Roman" w:hAnsi="Times New Roman" w:eastAsia="Times New Roman" w:cs="Times New Roman"/>
                          <w:sz w:val="11"/>
                          <w:szCs w:val="11"/>
                        </w:rPr>
                        <w:t>Standard network cable</w:t>
                      </w:r>
                    </w:p>
                  </w:txbxContent>
                </v:textbox>
              </v:shape>
            </w:pict>
          </mc:Fallback>
        </mc:AlternateContent>
      </w:r>
      <w:r>
        <w:rPr>
          <w:rFonts w:hint="default" w:ascii="Calibri" w:hAnsi="Calibri" w:cs="Calibri"/>
          <w:sz w:val="24"/>
        </w:rPr>
        <mc:AlternateContent>
          <mc:Choice Requires="wps">
            <w:drawing>
              <wp:anchor distT="0" distB="0" distL="114300" distR="114300" simplePos="0" relativeHeight="251672576" behindDoc="0" locked="0" layoutInCell="1" allowOverlap="1">
                <wp:simplePos x="0" y="0"/>
                <wp:positionH relativeFrom="column">
                  <wp:posOffset>1214755</wp:posOffset>
                </wp:positionH>
                <wp:positionV relativeFrom="paragraph">
                  <wp:posOffset>41910</wp:posOffset>
                </wp:positionV>
                <wp:extent cx="876935" cy="277495"/>
                <wp:effectExtent l="0" t="0" r="18415" b="8255"/>
                <wp:wrapNone/>
                <wp:docPr id="66" name="文本框 1"/>
                <wp:cNvGraphicFramePr/>
                <a:graphic xmlns:a="http://schemas.openxmlformats.org/drawingml/2006/main">
                  <a:graphicData uri="http://schemas.microsoft.com/office/word/2010/wordprocessingShape">
                    <wps:wsp>
                      <wps:cNvSpPr txBox="1"/>
                      <wps:spPr>
                        <a:xfrm>
                          <a:off x="1748155" y="5633720"/>
                          <a:ext cx="876935" cy="277495"/>
                        </a:xfrm>
                        <a:prstGeom prst="rect">
                          <a:avLst/>
                        </a:prstGeom>
                        <a:solidFill>
                          <a:schemeClr val="lt1"/>
                        </a:solidFill>
                        <a:ln w="6350">
                          <a:noFill/>
                        </a:ln>
                      </wps:spPr>
                      <wps:txbx>
                        <w:txbxContent>
                          <w:p w14:paraId="783356B2">
                            <w:pPr>
                              <w:keepNext w:val="0"/>
                              <w:keepLines w:val="0"/>
                              <w:pageBreakBefore w:val="0"/>
                              <w:widowControl w:val="0"/>
                              <w:kinsoku/>
                              <w:wordWrap/>
                              <w:overflowPunct/>
                              <w:topLinePunct w:val="0"/>
                              <w:bidi w:val="0"/>
                              <w:adjustRightInd w:val="0"/>
                              <w:snapToGrid w:val="0"/>
                              <w:spacing w:after="0" w:afterLines="0" w:line="240" w:lineRule="auto"/>
                              <w:ind w:left="0" w:leftChars="0" w:firstLine="0" w:firstLineChars="0"/>
                              <w:jc w:val="center"/>
                              <w:textAlignment w:val="auto"/>
                              <w:rPr>
                                <w:rFonts w:ascii="Times New Roman" w:hAnsi="Times New Roman" w:eastAsia="宋体" w:cs="Times New Roman"/>
                                <w:sz w:val="11"/>
                                <w:szCs w:val="11"/>
                              </w:rPr>
                            </w:pPr>
                            <w:r>
                              <w:rPr>
                                <w:rFonts w:ascii="Times New Roman" w:hAnsi="Times New Roman" w:eastAsia="宋体" w:cs="Times New Roman"/>
                                <w:sz w:val="11"/>
                                <w:szCs w:val="11"/>
                              </w:rPr>
                              <w:t>标准网线</w:t>
                            </w:r>
                          </w:p>
                          <w:p w14:paraId="6491D37D">
                            <w:pPr>
                              <w:adjustRightInd w:val="0"/>
                              <w:snapToGrid w:val="0"/>
                              <w:ind w:left="0" w:leftChars="0" w:firstLine="0" w:firstLineChars="0"/>
                              <w:jc w:val="center"/>
                              <w:rPr>
                                <w:rFonts w:ascii="Times New Roman" w:hAnsi="Times New Roman" w:eastAsia="宋体" w:cs="Times New Roman"/>
                                <w:sz w:val="11"/>
                                <w:szCs w:val="11"/>
                              </w:rPr>
                            </w:pPr>
                            <w:r>
                              <w:rPr>
                                <w:rFonts w:ascii="Times New Roman" w:hAnsi="Times New Roman" w:eastAsia="Times New Roman" w:cs="Times New Roman"/>
                                <w:sz w:val="11"/>
                                <w:szCs w:val="11"/>
                              </w:rPr>
                              <w:t>Standard network cable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1" o:spid="_x0000_s1026" o:spt="202" type="#_x0000_t202" style="position:absolute;left:0pt;margin-left:95.65pt;margin-top:3.3pt;height:21.85pt;width:69.05pt;z-index:251672576;mso-width-relative:page;mso-height-relative:page;" fillcolor="#FFFFFF [3201]" filled="t" stroked="f" coordsize="21600,21600" o:gfxdata="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s3FV/VAAAACAEAAA8A&#10;AAAAAAAAAQAgAAAAIgAAAGRycy9kb3ducmV2LnhtbFBLAQIUABQAAAAIAIdO4kDRJcrFUwIAAIsE&#10;AAAOAAAAAAAAAAEAIAAAACQBAABkcnMvZTJvRG9jLnhtbFBLBQYAAAAABgAGAFkBAADpBQAAAAA=&#10;">
                <v:fill on="t" focussize="0,0"/>
                <v:stroke on="f" weight="0.5pt"/>
                <v:imagedata o:title=""/>
                <o:lock v:ext="edit" aspectratio="f"/>
                <v:textbox inset="0mm,0mm,0mm,0mm">
                  <w:txbxContent>
                    <w:p w14:paraId="783356B2">
                      <w:pPr>
                        <w:keepNext w:val="0"/>
                        <w:keepLines w:val="0"/>
                        <w:pageBreakBefore w:val="0"/>
                        <w:widowControl w:val="0"/>
                        <w:kinsoku/>
                        <w:wordWrap/>
                        <w:overflowPunct/>
                        <w:topLinePunct w:val="0"/>
                        <w:bidi w:val="0"/>
                        <w:adjustRightInd w:val="0"/>
                        <w:snapToGrid w:val="0"/>
                        <w:spacing w:after="0" w:afterLines="0" w:line="240" w:lineRule="auto"/>
                        <w:ind w:left="0" w:leftChars="0" w:firstLine="0" w:firstLineChars="0"/>
                        <w:jc w:val="center"/>
                        <w:textAlignment w:val="auto"/>
                        <w:rPr>
                          <w:rFonts w:ascii="Times New Roman" w:hAnsi="Times New Roman" w:eastAsia="宋体" w:cs="Times New Roman"/>
                          <w:sz w:val="11"/>
                          <w:szCs w:val="11"/>
                        </w:rPr>
                      </w:pPr>
                      <w:r>
                        <w:rPr>
                          <w:rFonts w:ascii="Times New Roman" w:hAnsi="Times New Roman" w:eastAsia="宋体" w:cs="Times New Roman"/>
                          <w:sz w:val="11"/>
                          <w:szCs w:val="11"/>
                        </w:rPr>
                        <w:t>标准网线</w:t>
                      </w:r>
                    </w:p>
                    <w:p w14:paraId="6491D37D">
                      <w:pPr>
                        <w:adjustRightInd w:val="0"/>
                        <w:snapToGrid w:val="0"/>
                        <w:ind w:left="0" w:leftChars="0" w:firstLine="0" w:firstLineChars="0"/>
                        <w:jc w:val="center"/>
                        <w:rPr>
                          <w:rFonts w:ascii="Times New Roman" w:hAnsi="Times New Roman" w:eastAsia="宋体" w:cs="Times New Roman"/>
                          <w:sz w:val="11"/>
                          <w:szCs w:val="11"/>
                        </w:rPr>
                      </w:pPr>
                      <w:r>
                        <w:rPr>
                          <w:rFonts w:ascii="Times New Roman" w:hAnsi="Times New Roman" w:eastAsia="Times New Roman" w:cs="Times New Roman"/>
                          <w:sz w:val="11"/>
                          <w:szCs w:val="11"/>
                        </w:rPr>
                        <w:t>Standard network cable</w:t>
                      </w:r>
                    </w:p>
                  </w:txbxContent>
                </v:textbox>
              </v:shape>
            </w:pict>
          </mc:Fallback>
        </mc:AlternateContent>
      </w:r>
      <w:r>
        <w:rPr>
          <w:rFonts w:hint="default" w:ascii="Calibri" w:hAnsi="Calibri" w:eastAsia="宋体" w:cs="Calibri"/>
          <w:sz w:val="24"/>
          <w:lang w:val="en-US" w:eastAsia="zh-CN"/>
        </w:rPr>
        <w:drawing>
          <wp:inline distT="0" distB="0" distL="114300" distR="114300">
            <wp:extent cx="5742940" cy="1176020"/>
            <wp:effectExtent l="0" t="0" r="10160" b="508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19"/>
                    <a:stretch>
                      <a:fillRect/>
                    </a:stretch>
                  </pic:blipFill>
                  <pic:spPr>
                    <a:xfrm>
                      <a:off x="0" y="0"/>
                      <a:ext cx="5742940" cy="1176020"/>
                    </a:xfrm>
                    <a:prstGeom prst="rect">
                      <a:avLst/>
                    </a:prstGeom>
                    <a:noFill/>
                    <a:ln>
                      <a:noFill/>
                    </a:ln>
                  </pic:spPr>
                </pic:pic>
              </a:graphicData>
            </a:graphic>
          </wp:inline>
        </w:drawing>
      </w:r>
    </w:p>
    <w:p w14:paraId="4F7E7E21">
      <w:pPr>
        <w:numPr>
          <w:ilvl w:val="0"/>
          <w:numId w:val="0"/>
        </w:numPr>
        <w:spacing w:beforeAutospacing="0" w:after="0" w:afterLines="0" w:afterAutospacing="0" w:line="240" w:lineRule="auto"/>
        <w:ind w:left="480" w:leftChars="200" w:firstLine="0" w:firstLineChars="0"/>
        <w:jc w:val="center"/>
        <w:rPr>
          <w:rFonts w:hint="default" w:ascii="Calibri" w:hAnsi="Calibri" w:cs="Calibri"/>
          <w:b w:val="0"/>
          <w:bCs w:val="0"/>
          <w:color w:val="262626" w:themeColor="text1" w:themeTint="D9"/>
          <w:sz w:val="16"/>
          <w:szCs w:val="16"/>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16"/>
          <w:szCs w:val="16"/>
          <w:lang w:val="en-US" w:eastAsia="zh-CN"/>
          <w14:textFill>
            <w14:solidFill>
              <w14:schemeClr w14:val="tx1">
                <w14:lumMod w14:val="85000"/>
                <w14:lumOff w14:val="15000"/>
              </w14:schemeClr>
            </w14:solidFill>
          </w14:textFill>
        </w:rPr>
        <w:t>图8-1 并机接线示意图Fig. 8-1 Schematic Diagram of Parallel Connection Wiring</w:t>
      </w:r>
    </w:p>
    <w:p w14:paraId="5146BEC4">
      <w:pPr>
        <w:numPr>
          <w:ilvl w:val="0"/>
          <w:numId w:val="0"/>
        </w:numPr>
        <w:spacing w:beforeAutospacing="0" w:after="0" w:afterLines="0" w:afterAutospacing="0" w:line="240" w:lineRule="auto"/>
        <w:ind w:left="480" w:leftChars="200" w:firstLine="478" w:firstLineChars="228"/>
        <w:jc w:val="left"/>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建议所有从机地址应该连续，以提高主机扫描从机的效率。开机时先开从机，最后再开主机。主机开机后或自动开始扫描从机，并根据扫描结果确定最大从机的数量， 注：主机锁定从机数量后，不会再改变，如果出现没有扫描到从机的情况，可以先确认从机已开机，然后再重启主机观察。</w:t>
      </w:r>
    </w:p>
    <w:p w14:paraId="77938E3B">
      <w:pPr>
        <w:numPr>
          <w:ilvl w:val="0"/>
          <w:numId w:val="0"/>
        </w:numPr>
        <w:spacing w:beforeAutospacing="0" w:after="0" w:afterLines="0" w:afterAutospacing="0" w:line="240" w:lineRule="auto"/>
        <w:ind w:left="480" w:leftChars="200" w:firstLine="478" w:firstLineChars="228"/>
        <w:jc w:val="left"/>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All slave addresses should be consecutive to improve master scanning efficiency. First power on all slaves, then the master last. After power-up, the master automatically scans for slaves and determines the maximum number of slaves based on the scan results. Note: Once the master locks the number of slaves, it will not change. If no slaves are detected, verify that all slaves are powered on, then restart the master to observe.</w:t>
      </w:r>
    </w:p>
    <w:p w14:paraId="117986B5">
      <w:pPr>
        <w:numPr>
          <w:ilvl w:val="0"/>
          <w:numId w:val="0"/>
        </w:numPr>
        <w:spacing w:beforeAutospacing="0" w:after="0" w:afterLines="0" w:afterAutospacing="0" w:line="240" w:lineRule="auto"/>
        <w:ind w:left="480" w:leftChars="200" w:firstLine="547" w:firstLineChars="228"/>
        <w:jc w:val="left"/>
        <w:rPr>
          <w:rFonts w:hint="eastAsia"/>
          <w:b w:val="0"/>
          <w:bCs w:val="0"/>
          <w:color w:val="262626" w:themeColor="text1" w:themeTint="D9"/>
          <w:sz w:val="24"/>
          <w:szCs w:val="24"/>
          <w:lang w:val="en-US" w:eastAsia="zh-CN"/>
          <w14:textFill>
            <w14:solidFill>
              <w14:schemeClr w14:val="tx1">
                <w14:lumMod w14:val="85000"/>
                <w14:lumOff w14:val="15000"/>
              </w14:schemeClr>
            </w14:solidFill>
          </w14:textFill>
        </w:rPr>
      </w:pPr>
    </w:p>
    <w:p w14:paraId="22A8FD39">
      <w:pPr>
        <w:numPr>
          <w:ilvl w:val="0"/>
          <w:numId w:val="0"/>
        </w:numPr>
        <w:spacing w:beforeAutospacing="0" w:after="0" w:afterLines="0" w:afterAutospacing="0" w:line="240" w:lineRule="auto"/>
        <w:ind w:left="480" w:leftChars="200" w:firstLine="547" w:firstLineChars="228"/>
        <w:jc w:val="left"/>
        <w:rPr>
          <w:rFonts w:hint="eastAsia"/>
          <w:b w:val="0"/>
          <w:bCs w:val="0"/>
          <w:color w:val="262626" w:themeColor="text1" w:themeTint="D9"/>
          <w:sz w:val="24"/>
          <w:szCs w:val="24"/>
          <w:lang w:val="en-US" w:eastAsia="zh-CN"/>
          <w14:textFill>
            <w14:solidFill>
              <w14:schemeClr w14:val="tx1">
                <w14:lumMod w14:val="85000"/>
                <w14:lumOff w14:val="15000"/>
              </w14:schemeClr>
            </w14:solidFill>
          </w14:textFill>
        </w:rPr>
      </w:pPr>
    </w:p>
    <w:p w14:paraId="4CA9EFAD">
      <w:pPr>
        <w:numPr>
          <w:ilvl w:val="0"/>
          <w:numId w:val="0"/>
        </w:numPr>
        <w:spacing w:beforeAutospacing="0" w:after="0" w:afterLines="0" w:afterAutospacing="0" w:line="240" w:lineRule="auto"/>
        <w:ind w:left="480" w:leftChars="200" w:firstLine="547" w:firstLineChars="228"/>
        <w:jc w:val="left"/>
        <w:rPr>
          <w:rFonts w:hint="eastAsia"/>
          <w:b w:val="0"/>
          <w:bCs w:val="0"/>
          <w:color w:val="262626" w:themeColor="text1" w:themeTint="D9"/>
          <w:sz w:val="24"/>
          <w:szCs w:val="24"/>
          <w:lang w:val="en-US" w:eastAsia="zh-CN"/>
          <w14:textFill>
            <w14:solidFill>
              <w14:schemeClr w14:val="tx1">
                <w14:lumMod w14:val="85000"/>
                <w14:lumOff w14:val="15000"/>
              </w14:schemeClr>
            </w14:solidFill>
          </w14:textFill>
        </w:rPr>
      </w:pPr>
    </w:p>
    <w:p w14:paraId="4C99FEFD">
      <w:pPr>
        <w:numPr>
          <w:ilvl w:val="0"/>
          <w:numId w:val="0"/>
        </w:numPr>
        <w:spacing w:beforeAutospacing="0" w:after="0" w:afterLines="0" w:afterAutospacing="0" w:line="240" w:lineRule="auto"/>
        <w:ind w:left="480" w:leftChars="200" w:firstLine="547" w:firstLineChars="228"/>
        <w:jc w:val="left"/>
        <w:rPr>
          <w:rFonts w:hint="eastAsia"/>
          <w:b w:val="0"/>
          <w:bCs w:val="0"/>
          <w:color w:val="262626" w:themeColor="text1" w:themeTint="D9"/>
          <w:sz w:val="24"/>
          <w:szCs w:val="24"/>
          <w:lang w:val="en-US" w:eastAsia="zh-CN"/>
          <w14:textFill>
            <w14:solidFill>
              <w14:schemeClr w14:val="tx1">
                <w14:lumMod w14:val="85000"/>
                <w14:lumOff w14:val="15000"/>
              </w14:schemeClr>
            </w14:solidFill>
          </w14:textFill>
        </w:rPr>
      </w:pPr>
    </w:p>
    <w:p w14:paraId="4D8B3D01">
      <w:pPr>
        <w:numPr>
          <w:ilvl w:val="0"/>
          <w:numId w:val="0"/>
        </w:numPr>
        <w:spacing w:beforeAutospacing="0" w:after="0" w:afterLines="0" w:afterAutospacing="0" w:line="240" w:lineRule="auto"/>
        <w:ind w:left="480" w:leftChars="200" w:firstLine="547" w:firstLineChars="228"/>
        <w:jc w:val="left"/>
        <w:rPr>
          <w:rFonts w:hint="eastAsia"/>
          <w:b w:val="0"/>
          <w:bCs w:val="0"/>
          <w:color w:val="262626" w:themeColor="text1" w:themeTint="D9"/>
          <w:sz w:val="24"/>
          <w:szCs w:val="24"/>
          <w:lang w:val="en-US" w:eastAsia="zh-CN"/>
          <w14:textFill>
            <w14:solidFill>
              <w14:schemeClr w14:val="tx1">
                <w14:lumMod w14:val="85000"/>
                <w14:lumOff w14:val="15000"/>
              </w14:schemeClr>
            </w14:solidFill>
          </w14:textFill>
        </w:rPr>
      </w:pPr>
    </w:p>
    <w:p w14:paraId="6E747BFF">
      <w:pPr>
        <w:numPr>
          <w:ilvl w:val="0"/>
          <w:numId w:val="12"/>
        </w:numPr>
        <w:spacing w:beforeAutospacing="0" w:after="0" w:afterLines="0" w:afterAutospacing="0" w:line="240" w:lineRule="auto"/>
        <w:ind w:left="425" w:leftChars="0" w:firstLine="55" w:firstLineChars="0"/>
        <w:jc w:val="left"/>
        <w:outlineLvl w:val="0"/>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pPr>
      <w:bookmarkStart w:id="395" w:name="_Toc13641"/>
      <w:bookmarkStart w:id="396" w:name="_Toc196"/>
      <w:bookmarkStart w:id="397" w:name="_Toc18808"/>
      <w:bookmarkStart w:id="398" w:name="_Toc31721"/>
      <w:bookmarkStart w:id="399" w:name="_Toc23863"/>
      <w:bookmarkStart w:id="400" w:name="_Toc24660"/>
      <w:bookmarkStart w:id="401" w:name="_Toc12769"/>
      <w:r>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t>协议支持</w:t>
      </w:r>
      <w:bookmarkEnd w:id="395"/>
      <w:bookmarkEnd w:id="396"/>
      <w:bookmarkEnd w:id="397"/>
      <w:bookmarkEnd w:id="398"/>
      <w:bookmarkEnd w:id="399"/>
      <w:bookmarkEnd w:id="400"/>
      <w:r>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t>Protocol Support</w:t>
      </w:r>
      <w:bookmarkEnd w:id="401"/>
    </w:p>
    <w:p w14:paraId="1A5081CA">
      <w:pPr>
        <w:widowControl w:val="0"/>
        <w:numPr>
          <w:ilvl w:val="0"/>
          <w:numId w:val="0"/>
        </w:numPr>
        <w:adjustRightInd w:val="0"/>
        <w:snapToGrid w:val="0"/>
        <w:spacing w:beforeAutospacing="0" w:after="0" w:afterLines="0" w:afterAutospacing="0" w:line="240" w:lineRule="auto"/>
        <w:ind w:left="480" w:leftChars="200" w:firstLine="420" w:firstLineChars="200"/>
        <w:jc w:val="left"/>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如第6章所述，本保护板的RS485和CAN通信端口可支持多种逆变器协议，具体协议详见下表；</w:t>
      </w:r>
    </w:p>
    <w:p w14:paraId="11E705EF">
      <w:pPr>
        <w:widowControl w:val="0"/>
        <w:numPr>
          <w:ilvl w:val="0"/>
          <w:numId w:val="0"/>
        </w:numPr>
        <w:adjustRightInd w:val="0"/>
        <w:snapToGrid w:val="0"/>
        <w:spacing w:beforeAutospacing="0" w:after="0" w:afterLines="0" w:afterAutospacing="0" w:line="240" w:lineRule="auto"/>
        <w:ind w:left="480" w:leftChars="200" w:firstLine="420" w:firstLineChars="200"/>
        <w:jc w:val="left"/>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As described in Chapter 6, the RS485 and CAN communication ports of this protection board can support multiple inverter protocols, and the specific protocols are shown in the following table;</w:t>
      </w:r>
    </w:p>
    <w:p w14:paraId="0B621BFC">
      <w:pPr>
        <w:widowControl w:val="0"/>
        <w:numPr>
          <w:ilvl w:val="0"/>
          <w:numId w:val="0"/>
        </w:numPr>
        <w:adjustRightInd w:val="0"/>
        <w:snapToGrid w:val="0"/>
        <w:spacing w:beforeAutospacing="0" w:after="0" w:afterLines="0" w:afterAutospacing="0" w:line="240" w:lineRule="auto"/>
        <w:ind w:left="480" w:leftChars="200" w:firstLine="420" w:firstLineChars="200"/>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t>如有新协议需求，可联系公司技术人员定制。If there are new protocol requirements, you can contact the company's technicians for customization.</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1344"/>
        <w:gridCol w:w="1450"/>
        <w:gridCol w:w="1429"/>
        <w:gridCol w:w="1138"/>
        <w:gridCol w:w="1348"/>
        <w:gridCol w:w="1175"/>
      </w:tblGrid>
      <w:tr w14:paraId="32A01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651" w:type="dxa"/>
            <w:shd w:val="clear" w:color="auto" w:fill="D7D7D7"/>
            <w:vAlign w:val="center"/>
          </w:tcPr>
          <w:p w14:paraId="0C4D8C17">
            <w:pPr>
              <w:keepNext w:val="0"/>
              <w:keepLines w:val="0"/>
              <w:pageBreakBefore w:val="0"/>
              <w:widowControl w:val="0"/>
              <w:tabs>
                <w:tab w:val="left" w:pos="578"/>
              </w:tabs>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bCs/>
                <w:snapToGrid w:val="0"/>
                <w:sz w:val="18"/>
                <w:szCs w:val="18"/>
              </w:rPr>
            </w:pPr>
            <w:r>
              <w:rPr>
                <w:rFonts w:hint="default" w:ascii="Calibri" w:hAnsi="Calibri" w:cs="Calibri" w:eastAsiaTheme="minorEastAsia"/>
                <w:b/>
                <w:bCs/>
                <w:snapToGrid w:val="0"/>
                <w:sz w:val="18"/>
                <w:szCs w:val="18"/>
              </w:rPr>
              <w:t>协议</w:t>
            </w:r>
          </w:p>
          <w:p w14:paraId="571598B6">
            <w:pPr>
              <w:keepNext w:val="0"/>
              <w:keepLines w:val="0"/>
              <w:pageBreakBefore w:val="0"/>
              <w:widowControl w:val="0"/>
              <w:tabs>
                <w:tab w:val="left" w:pos="578"/>
              </w:tabs>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bCs/>
                <w:kern w:val="0"/>
                <w:sz w:val="18"/>
                <w:szCs w:val="18"/>
                <w:vertAlign w:val="baseline"/>
                <w:lang w:val="en-US" w:eastAsia="zh-CN"/>
              </w:rPr>
            </w:pPr>
            <w:r>
              <w:rPr>
                <w:rFonts w:hint="default" w:ascii="Calibri" w:hAnsi="Calibri" w:cs="Calibri" w:eastAsiaTheme="minorEastAsia"/>
                <w:b/>
                <w:bCs/>
                <w:snapToGrid w:val="0"/>
                <w:color w:val="000000"/>
                <w:sz w:val="18"/>
                <w:szCs w:val="18"/>
              </w:rPr>
              <w:t>Protocol</w:t>
            </w:r>
          </w:p>
        </w:tc>
        <w:tc>
          <w:tcPr>
            <w:tcW w:w="1344" w:type="dxa"/>
            <w:shd w:val="clear" w:color="auto" w:fill="D7D7D7"/>
            <w:vAlign w:val="center"/>
          </w:tcPr>
          <w:p w14:paraId="12711B17">
            <w:pPr>
              <w:keepNext w:val="0"/>
              <w:keepLines w:val="0"/>
              <w:pageBreakBefore w:val="0"/>
              <w:widowControl w:val="0"/>
              <w:tabs>
                <w:tab w:val="left" w:pos="578"/>
              </w:tabs>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bCs/>
                <w:snapToGrid w:val="0"/>
                <w:sz w:val="18"/>
                <w:szCs w:val="18"/>
              </w:rPr>
            </w:pPr>
            <w:r>
              <w:rPr>
                <w:rFonts w:hint="default" w:ascii="Calibri" w:hAnsi="Calibri" w:cs="Calibri" w:eastAsiaTheme="minorEastAsia"/>
                <w:b/>
                <w:bCs/>
                <w:snapToGrid w:val="0"/>
                <w:sz w:val="18"/>
                <w:szCs w:val="18"/>
              </w:rPr>
              <w:t>缩写</w:t>
            </w:r>
          </w:p>
          <w:p w14:paraId="29EDEDFE">
            <w:pPr>
              <w:keepNext w:val="0"/>
              <w:keepLines w:val="0"/>
              <w:pageBreakBefore w:val="0"/>
              <w:widowControl w:val="0"/>
              <w:tabs>
                <w:tab w:val="left" w:pos="578"/>
              </w:tabs>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bCs/>
                <w:kern w:val="0"/>
                <w:sz w:val="18"/>
                <w:szCs w:val="18"/>
                <w:vertAlign w:val="baseline"/>
                <w:lang w:val="en-US" w:eastAsia="zh-CN"/>
              </w:rPr>
            </w:pPr>
            <w:r>
              <w:rPr>
                <w:rFonts w:hint="default" w:ascii="Calibri" w:hAnsi="Calibri" w:cs="Calibri" w:eastAsiaTheme="minorEastAsia"/>
                <w:b/>
                <w:bCs/>
                <w:snapToGrid w:val="0"/>
                <w:color w:val="000000"/>
                <w:sz w:val="18"/>
                <w:szCs w:val="18"/>
              </w:rPr>
              <w:t>Abbreviation</w:t>
            </w:r>
          </w:p>
        </w:tc>
        <w:tc>
          <w:tcPr>
            <w:tcW w:w="1450" w:type="dxa"/>
            <w:shd w:val="clear" w:color="auto" w:fill="D7D7D7"/>
            <w:vAlign w:val="center"/>
          </w:tcPr>
          <w:p w14:paraId="1388398A">
            <w:pPr>
              <w:keepNext w:val="0"/>
              <w:keepLines w:val="0"/>
              <w:pageBreakBefore w:val="0"/>
              <w:widowControl w:val="0"/>
              <w:tabs>
                <w:tab w:val="left" w:pos="578"/>
              </w:tabs>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bCs/>
                <w:snapToGrid w:val="0"/>
                <w:sz w:val="18"/>
                <w:szCs w:val="18"/>
              </w:rPr>
            </w:pPr>
            <w:r>
              <w:rPr>
                <w:rFonts w:hint="default" w:ascii="Calibri" w:hAnsi="Calibri" w:cs="Calibri" w:eastAsiaTheme="minorEastAsia"/>
                <w:b/>
                <w:bCs/>
                <w:snapToGrid w:val="0"/>
                <w:sz w:val="18"/>
                <w:szCs w:val="18"/>
              </w:rPr>
              <w:t>中文名</w:t>
            </w:r>
          </w:p>
          <w:p w14:paraId="09FD93E2">
            <w:pPr>
              <w:keepNext w:val="0"/>
              <w:keepLines w:val="0"/>
              <w:pageBreakBefore w:val="0"/>
              <w:widowControl w:val="0"/>
              <w:tabs>
                <w:tab w:val="left" w:pos="578"/>
              </w:tabs>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bCs/>
                <w:kern w:val="0"/>
                <w:sz w:val="18"/>
                <w:szCs w:val="18"/>
                <w:vertAlign w:val="baseline"/>
                <w:lang w:val="en-US" w:eastAsia="zh-CN"/>
              </w:rPr>
            </w:pPr>
            <w:r>
              <w:rPr>
                <w:rFonts w:hint="default" w:ascii="Calibri" w:hAnsi="Calibri" w:cs="Calibri" w:eastAsiaTheme="minorEastAsia"/>
                <w:b/>
                <w:bCs/>
                <w:snapToGrid w:val="0"/>
                <w:color w:val="000000"/>
                <w:sz w:val="18"/>
                <w:szCs w:val="18"/>
              </w:rPr>
              <w:t>Chinese Name</w:t>
            </w:r>
          </w:p>
        </w:tc>
        <w:tc>
          <w:tcPr>
            <w:tcW w:w="1429" w:type="dxa"/>
            <w:shd w:val="clear" w:color="auto" w:fill="D7D7D7"/>
            <w:vAlign w:val="center"/>
          </w:tcPr>
          <w:p w14:paraId="6FB3A48D">
            <w:pPr>
              <w:keepNext w:val="0"/>
              <w:keepLines w:val="0"/>
              <w:pageBreakBefore w:val="0"/>
              <w:widowControl w:val="0"/>
              <w:tabs>
                <w:tab w:val="left" w:pos="578"/>
              </w:tabs>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bCs/>
                <w:snapToGrid w:val="0"/>
                <w:sz w:val="18"/>
                <w:szCs w:val="18"/>
              </w:rPr>
            </w:pPr>
            <w:r>
              <w:rPr>
                <w:rFonts w:hint="default" w:ascii="Calibri" w:hAnsi="Calibri" w:cs="Calibri" w:eastAsiaTheme="minorEastAsia"/>
                <w:b/>
                <w:bCs/>
                <w:snapToGrid w:val="0"/>
                <w:sz w:val="18"/>
                <w:szCs w:val="18"/>
              </w:rPr>
              <w:t>RS485 可用</w:t>
            </w:r>
          </w:p>
          <w:p w14:paraId="04373866">
            <w:pPr>
              <w:keepNext w:val="0"/>
              <w:keepLines w:val="0"/>
              <w:pageBreakBefore w:val="0"/>
              <w:widowControl w:val="0"/>
              <w:tabs>
                <w:tab w:val="left" w:pos="578"/>
              </w:tabs>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bCs/>
                <w:kern w:val="0"/>
                <w:sz w:val="18"/>
                <w:szCs w:val="18"/>
                <w:vertAlign w:val="baseline"/>
                <w:lang w:val="en-US" w:eastAsia="zh-CN"/>
              </w:rPr>
            </w:pPr>
            <w:r>
              <w:rPr>
                <w:rFonts w:hint="default" w:ascii="Calibri" w:hAnsi="Calibri" w:cs="Calibri" w:eastAsiaTheme="minorEastAsia"/>
                <w:b/>
                <w:bCs/>
                <w:snapToGrid w:val="0"/>
                <w:color w:val="000000"/>
                <w:sz w:val="18"/>
                <w:szCs w:val="18"/>
              </w:rPr>
              <w:t>RS485 Available</w:t>
            </w:r>
          </w:p>
        </w:tc>
        <w:tc>
          <w:tcPr>
            <w:tcW w:w="1138" w:type="dxa"/>
            <w:shd w:val="clear" w:color="auto" w:fill="D7D7D7"/>
            <w:vAlign w:val="center"/>
          </w:tcPr>
          <w:p w14:paraId="0571BB1B">
            <w:pPr>
              <w:keepNext w:val="0"/>
              <w:keepLines w:val="0"/>
              <w:pageBreakBefore w:val="0"/>
              <w:widowControl w:val="0"/>
              <w:tabs>
                <w:tab w:val="left" w:pos="578"/>
              </w:tabs>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bCs/>
                <w:snapToGrid w:val="0"/>
                <w:sz w:val="18"/>
                <w:szCs w:val="18"/>
              </w:rPr>
            </w:pPr>
            <w:r>
              <w:rPr>
                <w:rFonts w:hint="default" w:ascii="Calibri" w:hAnsi="Calibri" w:cs="Calibri" w:eastAsiaTheme="minorEastAsia"/>
                <w:b/>
                <w:bCs/>
                <w:snapToGrid w:val="0"/>
                <w:sz w:val="18"/>
                <w:szCs w:val="18"/>
              </w:rPr>
              <w:t>版本</w:t>
            </w:r>
          </w:p>
          <w:p w14:paraId="67EFFFAF">
            <w:pPr>
              <w:keepNext w:val="0"/>
              <w:keepLines w:val="0"/>
              <w:pageBreakBefore w:val="0"/>
              <w:widowControl w:val="0"/>
              <w:tabs>
                <w:tab w:val="left" w:pos="578"/>
              </w:tabs>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bCs/>
                <w:kern w:val="0"/>
                <w:sz w:val="18"/>
                <w:szCs w:val="18"/>
                <w:vertAlign w:val="baseline"/>
                <w:lang w:val="en-US" w:eastAsia="zh-CN"/>
              </w:rPr>
            </w:pPr>
            <w:r>
              <w:rPr>
                <w:rFonts w:hint="default" w:ascii="Calibri" w:hAnsi="Calibri" w:cs="Calibri" w:eastAsiaTheme="minorEastAsia"/>
                <w:b/>
                <w:bCs/>
                <w:snapToGrid w:val="0"/>
                <w:color w:val="000000"/>
                <w:sz w:val="18"/>
                <w:szCs w:val="18"/>
              </w:rPr>
              <w:t>Version</w:t>
            </w:r>
          </w:p>
        </w:tc>
        <w:tc>
          <w:tcPr>
            <w:tcW w:w="1348" w:type="dxa"/>
            <w:shd w:val="clear" w:color="auto" w:fill="D7D7D7"/>
            <w:vAlign w:val="center"/>
          </w:tcPr>
          <w:p w14:paraId="2ED96555">
            <w:pPr>
              <w:keepNext w:val="0"/>
              <w:keepLines w:val="0"/>
              <w:pageBreakBefore w:val="0"/>
              <w:widowControl w:val="0"/>
              <w:tabs>
                <w:tab w:val="left" w:pos="578"/>
              </w:tabs>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bCs/>
                <w:snapToGrid w:val="0"/>
                <w:sz w:val="18"/>
                <w:szCs w:val="18"/>
              </w:rPr>
            </w:pPr>
            <w:r>
              <w:rPr>
                <w:rFonts w:hint="default" w:ascii="Calibri" w:hAnsi="Calibri" w:cs="Calibri" w:eastAsiaTheme="minorEastAsia"/>
                <w:b/>
                <w:bCs/>
                <w:snapToGrid w:val="0"/>
                <w:sz w:val="18"/>
                <w:szCs w:val="18"/>
              </w:rPr>
              <w:t>CAN可用</w:t>
            </w:r>
          </w:p>
          <w:p w14:paraId="2667861E">
            <w:pPr>
              <w:keepNext w:val="0"/>
              <w:keepLines w:val="0"/>
              <w:pageBreakBefore w:val="0"/>
              <w:widowControl w:val="0"/>
              <w:tabs>
                <w:tab w:val="left" w:pos="578"/>
              </w:tabs>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bCs/>
                <w:kern w:val="0"/>
                <w:sz w:val="18"/>
                <w:szCs w:val="18"/>
                <w:vertAlign w:val="baseline"/>
                <w:lang w:val="en-US" w:eastAsia="zh-CN"/>
              </w:rPr>
            </w:pPr>
            <w:r>
              <w:rPr>
                <w:rFonts w:hint="default" w:ascii="Calibri" w:hAnsi="Calibri" w:cs="Calibri" w:eastAsiaTheme="minorEastAsia"/>
                <w:b/>
                <w:bCs/>
                <w:snapToGrid w:val="0"/>
                <w:color w:val="000000"/>
                <w:sz w:val="18"/>
                <w:szCs w:val="18"/>
              </w:rPr>
              <w:t>CAN Available</w:t>
            </w:r>
          </w:p>
        </w:tc>
        <w:tc>
          <w:tcPr>
            <w:tcW w:w="1175" w:type="dxa"/>
            <w:shd w:val="clear" w:color="auto" w:fill="D7D7D7"/>
            <w:vAlign w:val="center"/>
          </w:tcPr>
          <w:p w14:paraId="4A8BC250">
            <w:pPr>
              <w:keepNext w:val="0"/>
              <w:keepLines w:val="0"/>
              <w:pageBreakBefore w:val="0"/>
              <w:widowControl w:val="0"/>
              <w:tabs>
                <w:tab w:val="left" w:pos="578"/>
              </w:tabs>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bCs/>
                <w:snapToGrid w:val="0"/>
                <w:sz w:val="18"/>
                <w:szCs w:val="18"/>
              </w:rPr>
            </w:pPr>
            <w:r>
              <w:rPr>
                <w:rFonts w:hint="default" w:ascii="Calibri" w:hAnsi="Calibri" w:cs="Calibri" w:eastAsiaTheme="minorEastAsia"/>
                <w:b/>
                <w:bCs/>
                <w:snapToGrid w:val="0"/>
                <w:sz w:val="18"/>
                <w:szCs w:val="18"/>
              </w:rPr>
              <w:t>版本</w:t>
            </w:r>
          </w:p>
          <w:p w14:paraId="15BF49E4">
            <w:pPr>
              <w:keepNext w:val="0"/>
              <w:keepLines w:val="0"/>
              <w:pageBreakBefore w:val="0"/>
              <w:widowControl w:val="0"/>
              <w:tabs>
                <w:tab w:val="left" w:pos="578"/>
              </w:tabs>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bCs/>
                <w:kern w:val="0"/>
                <w:sz w:val="18"/>
                <w:szCs w:val="18"/>
                <w:vertAlign w:val="baseline"/>
                <w:lang w:val="en-US" w:eastAsia="zh-CN"/>
              </w:rPr>
            </w:pPr>
            <w:r>
              <w:rPr>
                <w:rFonts w:hint="default" w:ascii="Calibri" w:hAnsi="Calibri" w:cs="Calibri" w:eastAsiaTheme="minorEastAsia"/>
                <w:b/>
                <w:bCs/>
                <w:snapToGrid w:val="0"/>
                <w:color w:val="000000"/>
                <w:sz w:val="18"/>
                <w:szCs w:val="18"/>
              </w:rPr>
              <w:t>Version</w:t>
            </w:r>
          </w:p>
        </w:tc>
      </w:tr>
      <w:tr w14:paraId="2BC6C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vAlign w:val="center"/>
          </w:tcPr>
          <w:p w14:paraId="6A6F7EB9">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NONE</w:t>
            </w:r>
          </w:p>
        </w:tc>
        <w:tc>
          <w:tcPr>
            <w:tcW w:w="1344" w:type="dxa"/>
            <w:vAlign w:val="center"/>
          </w:tcPr>
          <w:p w14:paraId="37AB547C">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“NONE”</w:t>
            </w:r>
          </w:p>
        </w:tc>
        <w:tc>
          <w:tcPr>
            <w:tcW w:w="1450" w:type="dxa"/>
            <w:vAlign w:val="center"/>
          </w:tcPr>
          <w:p w14:paraId="65C8B7D3">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p>
        </w:tc>
        <w:tc>
          <w:tcPr>
            <w:tcW w:w="1429" w:type="dxa"/>
            <w:vAlign w:val="center"/>
          </w:tcPr>
          <w:p w14:paraId="2F6F4486">
            <w:pPr>
              <w:widowControl w:val="0"/>
              <w:numPr>
                <w:ilvl w:val="0"/>
                <w:numId w:val="0"/>
              </w:numPr>
              <w:autoSpaceDE w:val="0"/>
              <w:autoSpaceDN w:val="0"/>
              <w:adjustRightInd/>
              <w:snapToGrid/>
              <w:spacing w:after="0" w:afterLines="-2147483648" w:line="240" w:lineRule="auto"/>
              <w:ind w:firstLine="0" w:firstLineChars="0"/>
              <w:jc w:val="center"/>
              <w:rPr>
                <w:rFonts w:hint="default" w:ascii="Calibri" w:hAnsi="Calibri" w:cs="Calibri" w:eastAsiaTheme="minorEastAsia"/>
                <w:b w:val="0"/>
                <w:bCs w:val="0"/>
                <w:kern w:val="0"/>
                <w:sz w:val="21"/>
                <w:szCs w:val="21"/>
                <w:vertAlign w:val="baseline"/>
                <w:lang w:val="en-US" w:eastAsia="zh-CN"/>
              </w:rPr>
            </w:pPr>
            <w:r>
              <w:rPr>
                <w:rFonts w:hint="default" w:ascii="Calibri" w:hAnsi="Calibri" w:cs="Calibri" w:eastAsiaTheme="minorEastAsia"/>
                <w:kern w:val="0"/>
                <w:sz w:val="21"/>
                <w:szCs w:val="21"/>
              </w:rPr>
              <w:t>是Yes</w:t>
            </w:r>
          </w:p>
        </w:tc>
        <w:tc>
          <w:tcPr>
            <w:tcW w:w="1138" w:type="dxa"/>
            <w:vAlign w:val="center"/>
          </w:tcPr>
          <w:p w14:paraId="39372C4C">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0.0</w:t>
            </w:r>
          </w:p>
        </w:tc>
        <w:tc>
          <w:tcPr>
            <w:tcW w:w="1348" w:type="dxa"/>
            <w:vAlign w:val="center"/>
          </w:tcPr>
          <w:p w14:paraId="07D78A25">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vAlign w:val="center"/>
          </w:tcPr>
          <w:p w14:paraId="116D1A72">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0.0</w:t>
            </w:r>
          </w:p>
        </w:tc>
      </w:tr>
      <w:tr w14:paraId="0421C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vAlign w:val="center"/>
          </w:tcPr>
          <w:p w14:paraId="06EB0D2C">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VKING</w:t>
            </w:r>
          </w:p>
        </w:tc>
        <w:tc>
          <w:tcPr>
            <w:tcW w:w="1344" w:type="dxa"/>
            <w:vAlign w:val="center"/>
          </w:tcPr>
          <w:p w14:paraId="71B92F62">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“VKIN”</w:t>
            </w:r>
          </w:p>
        </w:tc>
        <w:tc>
          <w:tcPr>
            <w:tcW w:w="1450" w:type="dxa"/>
            <w:vAlign w:val="center"/>
          </w:tcPr>
          <w:p w14:paraId="38D9AB9D">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问鼎</w:t>
            </w:r>
          </w:p>
        </w:tc>
        <w:tc>
          <w:tcPr>
            <w:tcW w:w="1429" w:type="dxa"/>
            <w:vAlign w:val="center"/>
          </w:tcPr>
          <w:p w14:paraId="0CA2F5B4">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38" w:type="dxa"/>
            <w:vAlign w:val="center"/>
          </w:tcPr>
          <w:p w14:paraId="15AEFAAE">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1.0</w:t>
            </w:r>
          </w:p>
        </w:tc>
        <w:tc>
          <w:tcPr>
            <w:tcW w:w="1348" w:type="dxa"/>
            <w:vAlign w:val="center"/>
          </w:tcPr>
          <w:p w14:paraId="3C486A92">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vAlign w:val="center"/>
          </w:tcPr>
          <w:p w14:paraId="07E441EF">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1.0</w:t>
            </w:r>
          </w:p>
        </w:tc>
      </w:tr>
      <w:tr w14:paraId="7331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651" w:type="dxa"/>
            <w:vAlign w:val="center"/>
          </w:tcPr>
          <w:p w14:paraId="2F4165FF">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VOLTRONIC</w:t>
            </w:r>
          </w:p>
        </w:tc>
        <w:tc>
          <w:tcPr>
            <w:tcW w:w="1344" w:type="dxa"/>
            <w:vAlign w:val="center"/>
          </w:tcPr>
          <w:p w14:paraId="5E63F066">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“VLTC”</w:t>
            </w:r>
          </w:p>
        </w:tc>
        <w:tc>
          <w:tcPr>
            <w:tcW w:w="1450" w:type="dxa"/>
            <w:vAlign w:val="center"/>
          </w:tcPr>
          <w:p w14:paraId="6B40ECF9">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日月元</w:t>
            </w:r>
          </w:p>
        </w:tc>
        <w:tc>
          <w:tcPr>
            <w:tcW w:w="1429" w:type="dxa"/>
            <w:vAlign w:val="center"/>
          </w:tcPr>
          <w:p w14:paraId="6BD98410">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38" w:type="dxa"/>
            <w:vAlign w:val="center"/>
          </w:tcPr>
          <w:p w14:paraId="640E7BC4">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1.0</w:t>
            </w:r>
          </w:p>
        </w:tc>
        <w:tc>
          <w:tcPr>
            <w:tcW w:w="1348" w:type="dxa"/>
            <w:vAlign w:val="center"/>
          </w:tcPr>
          <w:p w14:paraId="25C4A68E">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p>
        </w:tc>
        <w:tc>
          <w:tcPr>
            <w:tcW w:w="1175" w:type="dxa"/>
            <w:vAlign w:val="center"/>
          </w:tcPr>
          <w:p w14:paraId="72D149C6">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p>
        </w:tc>
      </w:tr>
      <w:tr w14:paraId="4639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vAlign w:val="center"/>
          </w:tcPr>
          <w:p w14:paraId="42BBD422">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GROWATT</w:t>
            </w:r>
          </w:p>
        </w:tc>
        <w:tc>
          <w:tcPr>
            <w:tcW w:w="1344" w:type="dxa"/>
            <w:vAlign w:val="center"/>
          </w:tcPr>
          <w:p w14:paraId="5C66E5AE">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“GRWT”</w:t>
            </w:r>
          </w:p>
        </w:tc>
        <w:tc>
          <w:tcPr>
            <w:tcW w:w="1450" w:type="dxa"/>
            <w:vAlign w:val="center"/>
          </w:tcPr>
          <w:p w14:paraId="1734DA48">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古瑞瓦特</w:t>
            </w:r>
          </w:p>
        </w:tc>
        <w:tc>
          <w:tcPr>
            <w:tcW w:w="1429" w:type="dxa"/>
            <w:vAlign w:val="center"/>
          </w:tcPr>
          <w:p w14:paraId="7AE149F8">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38" w:type="dxa"/>
            <w:vAlign w:val="center"/>
          </w:tcPr>
          <w:p w14:paraId="64A09280">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2.01</w:t>
            </w:r>
          </w:p>
        </w:tc>
        <w:tc>
          <w:tcPr>
            <w:tcW w:w="1348" w:type="dxa"/>
            <w:vAlign w:val="center"/>
          </w:tcPr>
          <w:p w14:paraId="790A05CA">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vAlign w:val="center"/>
          </w:tcPr>
          <w:p w14:paraId="44D52D1E">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1.5</w:t>
            </w:r>
          </w:p>
        </w:tc>
      </w:tr>
      <w:tr w14:paraId="3A35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vAlign w:val="center"/>
          </w:tcPr>
          <w:p w14:paraId="5270DCF4">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SOLAX</w:t>
            </w:r>
          </w:p>
        </w:tc>
        <w:tc>
          <w:tcPr>
            <w:tcW w:w="1344" w:type="dxa"/>
            <w:vAlign w:val="center"/>
          </w:tcPr>
          <w:p w14:paraId="4DF643E3">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“SOLX”</w:t>
            </w:r>
          </w:p>
        </w:tc>
        <w:tc>
          <w:tcPr>
            <w:tcW w:w="1450" w:type="dxa"/>
            <w:vAlign w:val="center"/>
          </w:tcPr>
          <w:p w14:paraId="349EC3D9">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艾罗</w:t>
            </w:r>
          </w:p>
        </w:tc>
        <w:tc>
          <w:tcPr>
            <w:tcW w:w="1429" w:type="dxa"/>
            <w:vAlign w:val="center"/>
          </w:tcPr>
          <w:p w14:paraId="19ABE59C">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38" w:type="dxa"/>
            <w:vAlign w:val="center"/>
          </w:tcPr>
          <w:p w14:paraId="66C19D04">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1.2</w:t>
            </w:r>
          </w:p>
        </w:tc>
        <w:tc>
          <w:tcPr>
            <w:tcW w:w="1348" w:type="dxa"/>
            <w:vAlign w:val="center"/>
          </w:tcPr>
          <w:p w14:paraId="374E82DC">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vAlign w:val="center"/>
          </w:tcPr>
          <w:p w14:paraId="75E5799D">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1.2</w:t>
            </w:r>
          </w:p>
        </w:tc>
      </w:tr>
      <w:tr w14:paraId="1516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vAlign w:val="center"/>
          </w:tcPr>
          <w:p w14:paraId="762561F2">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LTW</w:t>
            </w:r>
          </w:p>
        </w:tc>
        <w:tc>
          <w:tcPr>
            <w:tcW w:w="1344" w:type="dxa"/>
            <w:vAlign w:val="center"/>
          </w:tcPr>
          <w:p w14:paraId="3A3EEF19">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“LTW”</w:t>
            </w:r>
          </w:p>
        </w:tc>
        <w:tc>
          <w:tcPr>
            <w:tcW w:w="1450" w:type="dxa"/>
            <w:vAlign w:val="center"/>
          </w:tcPr>
          <w:p w14:paraId="2B7A962A">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力通威</w:t>
            </w:r>
          </w:p>
        </w:tc>
        <w:tc>
          <w:tcPr>
            <w:tcW w:w="1429" w:type="dxa"/>
            <w:vAlign w:val="center"/>
          </w:tcPr>
          <w:p w14:paraId="13C1489E">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p>
        </w:tc>
        <w:tc>
          <w:tcPr>
            <w:tcW w:w="1138" w:type="dxa"/>
            <w:vAlign w:val="center"/>
          </w:tcPr>
          <w:p w14:paraId="1ADD51EE">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p>
        </w:tc>
        <w:tc>
          <w:tcPr>
            <w:tcW w:w="1348" w:type="dxa"/>
            <w:vAlign w:val="center"/>
          </w:tcPr>
          <w:p w14:paraId="15213034">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p>
        </w:tc>
        <w:tc>
          <w:tcPr>
            <w:tcW w:w="1175" w:type="dxa"/>
            <w:vAlign w:val="center"/>
          </w:tcPr>
          <w:p w14:paraId="53071B4E">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p>
        </w:tc>
      </w:tr>
      <w:tr w14:paraId="3782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vAlign w:val="center"/>
          </w:tcPr>
          <w:p w14:paraId="42B1B883">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PACE</w:t>
            </w:r>
          </w:p>
        </w:tc>
        <w:tc>
          <w:tcPr>
            <w:tcW w:w="1344" w:type="dxa"/>
            <w:vAlign w:val="center"/>
          </w:tcPr>
          <w:p w14:paraId="653D98BC">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“PACE”</w:t>
            </w:r>
          </w:p>
        </w:tc>
        <w:tc>
          <w:tcPr>
            <w:tcW w:w="1450" w:type="dxa"/>
            <w:vAlign w:val="center"/>
          </w:tcPr>
          <w:p w14:paraId="5D1B52F0">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沛城</w:t>
            </w:r>
          </w:p>
        </w:tc>
        <w:tc>
          <w:tcPr>
            <w:tcW w:w="1429" w:type="dxa"/>
            <w:vAlign w:val="center"/>
          </w:tcPr>
          <w:p w14:paraId="1C5A240E">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38" w:type="dxa"/>
            <w:vAlign w:val="center"/>
          </w:tcPr>
          <w:p w14:paraId="59C1103D">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1.3</w:t>
            </w:r>
          </w:p>
        </w:tc>
        <w:tc>
          <w:tcPr>
            <w:tcW w:w="1348" w:type="dxa"/>
            <w:vAlign w:val="center"/>
          </w:tcPr>
          <w:p w14:paraId="79143394">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p>
        </w:tc>
        <w:tc>
          <w:tcPr>
            <w:tcW w:w="1175" w:type="dxa"/>
            <w:vAlign w:val="center"/>
          </w:tcPr>
          <w:p w14:paraId="227A8577">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p>
        </w:tc>
      </w:tr>
      <w:tr w14:paraId="346B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vAlign w:val="center"/>
          </w:tcPr>
          <w:p w14:paraId="487808B0">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MUST</w:t>
            </w:r>
          </w:p>
        </w:tc>
        <w:tc>
          <w:tcPr>
            <w:tcW w:w="1344" w:type="dxa"/>
            <w:vAlign w:val="center"/>
          </w:tcPr>
          <w:p w14:paraId="1161210D">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“MUST”</w:t>
            </w:r>
          </w:p>
        </w:tc>
        <w:tc>
          <w:tcPr>
            <w:tcW w:w="1450" w:type="dxa"/>
            <w:vAlign w:val="center"/>
          </w:tcPr>
          <w:p w14:paraId="33012522">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美世乐</w:t>
            </w:r>
          </w:p>
        </w:tc>
        <w:tc>
          <w:tcPr>
            <w:tcW w:w="1429" w:type="dxa"/>
            <w:vAlign w:val="center"/>
          </w:tcPr>
          <w:p w14:paraId="55BE124D">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38" w:type="dxa"/>
            <w:vAlign w:val="center"/>
          </w:tcPr>
          <w:p w14:paraId="14436132">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1.1</w:t>
            </w:r>
          </w:p>
        </w:tc>
        <w:tc>
          <w:tcPr>
            <w:tcW w:w="1348" w:type="dxa"/>
            <w:vAlign w:val="center"/>
          </w:tcPr>
          <w:p w14:paraId="3A32FA02">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vAlign w:val="center"/>
          </w:tcPr>
          <w:p w14:paraId="2C0B5965">
            <w:pPr>
              <w:widowControl w:val="0"/>
              <w:numPr>
                <w:ilvl w:val="0"/>
                <w:numId w:val="0"/>
              </w:numPr>
              <w:autoSpaceDE w:val="0"/>
              <w:autoSpaceDN w:val="0"/>
              <w:adjustRightInd/>
              <w:snapToGrid/>
              <w:spacing w:after="0" w:afterLines="-2147483648" w:line="240" w:lineRule="auto"/>
              <w:ind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1.0</w:t>
            </w:r>
          </w:p>
        </w:tc>
      </w:tr>
      <w:tr w14:paraId="0DD8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54519379">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SRNE</w:t>
            </w:r>
          </w:p>
        </w:tc>
        <w:tc>
          <w:tcPr>
            <w:tcW w:w="1344" w:type="dxa"/>
            <w:shd w:val="clear" w:color="auto" w:fill="auto"/>
            <w:vAlign w:val="center"/>
          </w:tcPr>
          <w:p w14:paraId="499CFA6B">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“SRNE”</w:t>
            </w:r>
          </w:p>
        </w:tc>
        <w:tc>
          <w:tcPr>
            <w:tcW w:w="1450" w:type="dxa"/>
            <w:shd w:val="clear" w:color="auto" w:fill="auto"/>
            <w:vAlign w:val="center"/>
          </w:tcPr>
          <w:p w14:paraId="66C0BA2A">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硕日</w:t>
            </w:r>
          </w:p>
        </w:tc>
        <w:tc>
          <w:tcPr>
            <w:tcW w:w="1429" w:type="dxa"/>
            <w:shd w:val="clear" w:color="auto" w:fill="auto"/>
            <w:vAlign w:val="center"/>
          </w:tcPr>
          <w:p w14:paraId="4EF6CBA9">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38" w:type="dxa"/>
            <w:shd w:val="clear" w:color="auto" w:fill="auto"/>
            <w:vAlign w:val="center"/>
          </w:tcPr>
          <w:p w14:paraId="61D6FDBA">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1.0</w:t>
            </w:r>
          </w:p>
        </w:tc>
        <w:tc>
          <w:tcPr>
            <w:tcW w:w="1348" w:type="dxa"/>
            <w:shd w:val="clear" w:color="auto" w:fill="auto"/>
            <w:vAlign w:val="center"/>
          </w:tcPr>
          <w:p w14:paraId="0AAF3251">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75" w:type="dxa"/>
            <w:shd w:val="clear" w:color="auto" w:fill="auto"/>
            <w:vAlign w:val="center"/>
          </w:tcPr>
          <w:p w14:paraId="4C1DEDF7">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r>
      <w:tr w14:paraId="0125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7CB2D8AF">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SMK</w:t>
            </w:r>
          </w:p>
        </w:tc>
        <w:tc>
          <w:tcPr>
            <w:tcW w:w="1344" w:type="dxa"/>
            <w:shd w:val="clear" w:color="auto" w:fill="auto"/>
            <w:vAlign w:val="center"/>
          </w:tcPr>
          <w:p w14:paraId="55945D35">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“SMK”</w:t>
            </w:r>
          </w:p>
        </w:tc>
        <w:tc>
          <w:tcPr>
            <w:tcW w:w="1450" w:type="dxa"/>
            <w:shd w:val="clear" w:color="auto" w:fill="auto"/>
            <w:vAlign w:val="center"/>
          </w:tcPr>
          <w:p w14:paraId="6F856B0D">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429" w:type="dxa"/>
            <w:shd w:val="clear" w:color="auto" w:fill="auto"/>
            <w:vAlign w:val="center"/>
          </w:tcPr>
          <w:p w14:paraId="0691178F">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38" w:type="dxa"/>
            <w:shd w:val="clear" w:color="auto" w:fill="auto"/>
            <w:vAlign w:val="center"/>
          </w:tcPr>
          <w:p w14:paraId="7A80EA5C">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348" w:type="dxa"/>
            <w:shd w:val="clear" w:color="auto" w:fill="auto"/>
            <w:vAlign w:val="center"/>
          </w:tcPr>
          <w:p w14:paraId="6F7AB9C2">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75" w:type="dxa"/>
            <w:shd w:val="clear" w:color="auto" w:fill="auto"/>
            <w:vAlign w:val="center"/>
          </w:tcPr>
          <w:p w14:paraId="64FC0C0A">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r>
      <w:tr w14:paraId="48FC7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572D52CC">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AFORE</w:t>
            </w:r>
          </w:p>
        </w:tc>
        <w:tc>
          <w:tcPr>
            <w:tcW w:w="1344" w:type="dxa"/>
            <w:shd w:val="clear" w:color="auto" w:fill="auto"/>
            <w:vAlign w:val="center"/>
          </w:tcPr>
          <w:p w14:paraId="1BB063F9">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“AFOR”</w:t>
            </w:r>
          </w:p>
        </w:tc>
        <w:tc>
          <w:tcPr>
            <w:tcW w:w="1450" w:type="dxa"/>
            <w:shd w:val="clear" w:color="auto" w:fill="auto"/>
            <w:vAlign w:val="center"/>
          </w:tcPr>
          <w:p w14:paraId="144EE553">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艾伏</w:t>
            </w:r>
          </w:p>
        </w:tc>
        <w:tc>
          <w:tcPr>
            <w:tcW w:w="1429" w:type="dxa"/>
            <w:shd w:val="clear" w:color="auto" w:fill="auto"/>
            <w:vAlign w:val="center"/>
          </w:tcPr>
          <w:p w14:paraId="4F44599E">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38" w:type="dxa"/>
            <w:shd w:val="clear" w:color="auto" w:fill="auto"/>
            <w:vAlign w:val="center"/>
          </w:tcPr>
          <w:p w14:paraId="3357FD38">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1.0</w:t>
            </w:r>
          </w:p>
        </w:tc>
        <w:tc>
          <w:tcPr>
            <w:tcW w:w="1348" w:type="dxa"/>
            <w:shd w:val="clear" w:color="auto" w:fill="auto"/>
            <w:vAlign w:val="center"/>
          </w:tcPr>
          <w:p w14:paraId="4A31031D">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shd w:val="clear" w:color="auto" w:fill="auto"/>
            <w:vAlign w:val="center"/>
          </w:tcPr>
          <w:p w14:paraId="60E2D383">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2.1</w:t>
            </w:r>
          </w:p>
        </w:tc>
      </w:tr>
      <w:tr w14:paraId="1DE6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3D88FCB2">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GOODWE</w:t>
            </w:r>
          </w:p>
        </w:tc>
        <w:tc>
          <w:tcPr>
            <w:tcW w:w="1344" w:type="dxa"/>
            <w:shd w:val="clear" w:color="auto" w:fill="auto"/>
            <w:vAlign w:val="center"/>
          </w:tcPr>
          <w:p w14:paraId="77D46E48">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“GDWE”</w:t>
            </w:r>
          </w:p>
        </w:tc>
        <w:tc>
          <w:tcPr>
            <w:tcW w:w="1450" w:type="dxa"/>
            <w:shd w:val="clear" w:color="auto" w:fill="auto"/>
            <w:vAlign w:val="center"/>
          </w:tcPr>
          <w:p w14:paraId="29BE7C99">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固德威</w:t>
            </w:r>
          </w:p>
        </w:tc>
        <w:tc>
          <w:tcPr>
            <w:tcW w:w="1429" w:type="dxa"/>
            <w:shd w:val="clear" w:color="auto" w:fill="auto"/>
            <w:vAlign w:val="center"/>
          </w:tcPr>
          <w:p w14:paraId="670CBECA">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38" w:type="dxa"/>
            <w:shd w:val="clear" w:color="auto" w:fill="auto"/>
            <w:vAlign w:val="center"/>
          </w:tcPr>
          <w:p w14:paraId="66007E13">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348" w:type="dxa"/>
            <w:shd w:val="clear" w:color="auto" w:fill="auto"/>
            <w:vAlign w:val="center"/>
          </w:tcPr>
          <w:p w14:paraId="6160AA24">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shd w:val="clear" w:color="auto" w:fill="auto"/>
            <w:vAlign w:val="center"/>
          </w:tcPr>
          <w:p w14:paraId="1382F1A2">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1.5</w:t>
            </w:r>
          </w:p>
        </w:tc>
      </w:tr>
      <w:tr w14:paraId="50CA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2DDEC3A8">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SOFAR</w:t>
            </w:r>
          </w:p>
        </w:tc>
        <w:tc>
          <w:tcPr>
            <w:tcW w:w="1344" w:type="dxa"/>
            <w:shd w:val="clear" w:color="auto" w:fill="auto"/>
            <w:vAlign w:val="center"/>
          </w:tcPr>
          <w:p w14:paraId="32E87B35">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“SOFA”</w:t>
            </w:r>
          </w:p>
        </w:tc>
        <w:tc>
          <w:tcPr>
            <w:tcW w:w="1450" w:type="dxa"/>
            <w:shd w:val="clear" w:color="auto" w:fill="auto"/>
            <w:vAlign w:val="center"/>
          </w:tcPr>
          <w:p w14:paraId="1BD74A73">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首航</w:t>
            </w:r>
          </w:p>
        </w:tc>
        <w:tc>
          <w:tcPr>
            <w:tcW w:w="1429" w:type="dxa"/>
            <w:shd w:val="clear" w:color="auto" w:fill="auto"/>
            <w:vAlign w:val="center"/>
          </w:tcPr>
          <w:p w14:paraId="4376DD4D">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38" w:type="dxa"/>
            <w:shd w:val="clear" w:color="auto" w:fill="auto"/>
            <w:vAlign w:val="center"/>
          </w:tcPr>
          <w:p w14:paraId="0AA5F3C5">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348" w:type="dxa"/>
            <w:shd w:val="clear" w:color="auto" w:fill="auto"/>
            <w:vAlign w:val="center"/>
          </w:tcPr>
          <w:p w14:paraId="0C4255B0">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shd w:val="clear" w:color="auto" w:fill="auto"/>
            <w:vAlign w:val="center"/>
          </w:tcPr>
          <w:p w14:paraId="53DCF69A">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1.0</w:t>
            </w:r>
          </w:p>
        </w:tc>
      </w:tr>
      <w:tr w14:paraId="7886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79CEDDE3">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LUXPOWER</w:t>
            </w:r>
          </w:p>
        </w:tc>
        <w:tc>
          <w:tcPr>
            <w:tcW w:w="1344" w:type="dxa"/>
            <w:shd w:val="clear" w:color="auto" w:fill="auto"/>
            <w:vAlign w:val="center"/>
          </w:tcPr>
          <w:p w14:paraId="742200FB">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“LXPR”</w:t>
            </w:r>
          </w:p>
        </w:tc>
        <w:tc>
          <w:tcPr>
            <w:tcW w:w="1450" w:type="dxa"/>
            <w:shd w:val="clear" w:color="auto" w:fill="auto"/>
            <w:vAlign w:val="center"/>
          </w:tcPr>
          <w:p w14:paraId="350D7285">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鹏城</w:t>
            </w:r>
          </w:p>
        </w:tc>
        <w:tc>
          <w:tcPr>
            <w:tcW w:w="1429" w:type="dxa"/>
            <w:shd w:val="clear" w:color="auto" w:fill="auto"/>
            <w:vAlign w:val="center"/>
          </w:tcPr>
          <w:p w14:paraId="50D86F08">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38" w:type="dxa"/>
            <w:shd w:val="clear" w:color="auto" w:fill="auto"/>
            <w:vAlign w:val="center"/>
          </w:tcPr>
          <w:p w14:paraId="258E7D60">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348" w:type="dxa"/>
            <w:shd w:val="clear" w:color="auto" w:fill="auto"/>
            <w:vAlign w:val="center"/>
          </w:tcPr>
          <w:p w14:paraId="6514A7DE">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shd w:val="clear" w:color="auto" w:fill="auto"/>
            <w:vAlign w:val="center"/>
          </w:tcPr>
          <w:p w14:paraId="5F84E63A">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1.0</w:t>
            </w:r>
          </w:p>
        </w:tc>
      </w:tr>
      <w:tr w14:paraId="350F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41A65093">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VICTRON</w:t>
            </w:r>
          </w:p>
        </w:tc>
        <w:tc>
          <w:tcPr>
            <w:tcW w:w="1344" w:type="dxa"/>
            <w:shd w:val="clear" w:color="auto" w:fill="auto"/>
            <w:vAlign w:val="center"/>
          </w:tcPr>
          <w:p w14:paraId="14770D8F">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“VICT”</w:t>
            </w:r>
          </w:p>
        </w:tc>
        <w:tc>
          <w:tcPr>
            <w:tcW w:w="1450" w:type="dxa"/>
            <w:shd w:val="clear" w:color="auto" w:fill="auto"/>
            <w:vAlign w:val="center"/>
          </w:tcPr>
          <w:p w14:paraId="63C2B3E0">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429" w:type="dxa"/>
            <w:shd w:val="clear" w:color="auto" w:fill="auto"/>
            <w:vAlign w:val="center"/>
          </w:tcPr>
          <w:p w14:paraId="7707D75F">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38" w:type="dxa"/>
            <w:shd w:val="clear" w:color="auto" w:fill="auto"/>
            <w:vAlign w:val="center"/>
          </w:tcPr>
          <w:p w14:paraId="22F0AA65">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348" w:type="dxa"/>
            <w:shd w:val="clear" w:color="auto" w:fill="auto"/>
            <w:vAlign w:val="center"/>
          </w:tcPr>
          <w:p w14:paraId="2FE3D27E">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shd w:val="clear" w:color="auto" w:fill="auto"/>
            <w:vAlign w:val="center"/>
          </w:tcPr>
          <w:p w14:paraId="57EFCC06">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1.0</w:t>
            </w:r>
          </w:p>
        </w:tc>
      </w:tr>
      <w:tr w14:paraId="1CB7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58891A40">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PYLON</w:t>
            </w:r>
          </w:p>
        </w:tc>
        <w:tc>
          <w:tcPr>
            <w:tcW w:w="1344" w:type="dxa"/>
            <w:shd w:val="clear" w:color="auto" w:fill="auto"/>
            <w:vAlign w:val="center"/>
          </w:tcPr>
          <w:p w14:paraId="056C242A">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“PYLN”</w:t>
            </w:r>
          </w:p>
        </w:tc>
        <w:tc>
          <w:tcPr>
            <w:tcW w:w="1450" w:type="dxa"/>
            <w:shd w:val="clear" w:color="auto" w:fill="auto"/>
            <w:vAlign w:val="center"/>
          </w:tcPr>
          <w:p w14:paraId="7DB9ECB1">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派能</w:t>
            </w:r>
          </w:p>
        </w:tc>
        <w:tc>
          <w:tcPr>
            <w:tcW w:w="1429" w:type="dxa"/>
            <w:shd w:val="clear" w:color="auto" w:fill="auto"/>
            <w:vAlign w:val="center"/>
          </w:tcPr>
          <w:p w14:paraId="64B56E85">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是</w:t>
            </w:r>
            <w:r>
              <w:rPr>
                <w:rFonts w:hint="default" w:ascii="Calibri" w:hAnsi="Calibri" w:cs="Calibri" w:eastAsiaTheme="minorEastAsia"/>
                <w:kern w:val="0"/>
                <w:sz w:val="21"/>
                <w:szCs w:val="21"/>
              </w:rPr>
              <w:t>Yes</w:t>
            </w:r>
          </w:p>
        </w:tc>
        <w:tc>
          <w:tcPr>
            <w:tcW w:w="1138" w:type="dxa"/>
            <w:shd w:val="clear" w:color="auto" w:fill="auto"/>
            <w:vAlign w:val="center"/>
          </w:tcPr>
          <w:p w14:paraId="0B435301">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1.0</w:t>
            </w:r>
          </w:p>
        </w:tc>
        <w:tc>
          <w:tcPr>
            <w:tcW w:w="1348" w:type="dxa"/>
            <w:shd w:val="clear" w:color="auto" w:fill="auto"/>
            <w:vAlign w:val="center"/>
          </w:tcPr>
          <w:p w14:paraId="5CB0111D">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shd w:val="clear" w:color="auto" w:fill="auto"/>
            <w:vAlign w:val="center"/>
          </w:tcPr>
          <w:p w14:paraId="2551353E">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1.2，2.0</w:t>
            </w:r>
          </w:p>
        </w:tc>
      </w:tr>
      <w:tr w14:paraId="5FDB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7D424A05">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SOROTEC</w:t>
            </w:r>
          </w:p>
        </w:tc>
        <w:tc>
          <w:tcPr>
            <w:tcW w:w="1344" w:type="dxa"/>
            <w:shd w:val="clear" w:color="auto" w:fill="auto"/>
            <w:vAlign w:val="center"/>
          </w:tcPr>
          <w:p w14:paraId="7FFB50A0">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“SRTC”</w:t>
            </w:r>
          </w:p>
        </w:tc>
        <w:tc>
          <w:tcPr>
            <w:tcW w:w="1450" w:type="dxa"/>
            <w:shd w:val="clear" w:color="auto" w:fill="auto"/>
            <w:vAlign w:val="center"/>
          </w:tcPr>
          <w:p w14:paraId="61ECD34B">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索瑞德</w:t>
            </w:r>
          </w:p>
        </w:tc>
        <w:tc>
          <w:tcPr>
            <w:tcW w:w="1429" w:type="dxa"/>
            <w:shd w:val="clear" w:color="auto" w:fill="auto"/>
            <w:vAlign w:val="center"/>
          </w:tcPr>
          <w:p w14:paraId="32F1AA04">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38" w:type="dxa"/>
            <w:shd w:val="clear" w:color="auto" w:fill="auto"/>
            <w:vAlign w:val="center"/>
          </w:tcPr>
          <w:p w14:paraId="6F728C79">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348" w:type="dxa"/>
            <w:shd w:val="clear" w:color="auto" w:fill="auto"/>
            <w:vAlign w:val="center"/>
          </w:tcPr>
          <w:p w14:paraId="52AE8E8C">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shd w:val="clear" w:color="auto" w:fill="auto"/>
            <w:vAlign w:val="center"/>
          </w:tcPr>
          <w:p w14:paraId="625DC35B">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1.0</w:t>
            </w:r>
          </w:p>
        </w:tc>
      </w:tr>
      <w:tr w14:paraId="1E4C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4E3DD73A">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SMA</w:t>
            </w:r>
          </w:p>
        </w:tc>
        <w:tc>
          <w:tcPr>
            <w:tcW w:w="1344" w:type="dxa"/>
            <w:shd w:val="clear" w:color="auto" w:fill="auto"/>
            <w:vAlign w:val="center"/>
          </w:tcPr>
          <w:p w14:paraId="39FAABF1">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“SMA”</w:t>
            </w:r>
          </w:p>
        </w:tc>
        <w:tc>
          <w:tcPr>
            <w:tcW w:w="1450" w:type="dxa"/>
            <w:shd w:val="clear" w:color="auto" w:fill="auto"/>
            <w:vAlign w:val="center"/>
          </w:tcPr>
          <w:p w14:paraId="7D416256">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429" w:type="dxa"/>
            <w:shd w:val="clear" w:color="auto" w:fill="auto"/>
            <w:vAlign w:val="center"/>
          </w:tcPr>
          <w:p w14:paraId="3223AA49">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38" w:type="dxa"/>
            <w:shd w:val="clear" w:color="auto" w:fill="auto"/>
            <w:vAlign w:val="center"/>
          </w:tcPr>
          <w:p w14:paraId="5B92C3CD">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348" w:type="dxa"/>
            <w:shd w:val="clear" w:color="auto" w:fill="auto"/>
            <w:vAlign w:val="center"/>
          </w:tcPr>
          <w:p w14:paraId="5EA5E1C4">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shd w:val="clear" w:color="auto" w:fill="auto"/>
            <w:vAlign w:val="center"/>
          </w:tcPr>
          <w:p w14:paraId="14AC6697">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1.0</w:t>
            </w:r>
          </w:p>
        </w:tc>
      </w:tr>
      <w:tr w14:paraId="7F05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764365A3">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GINLONG</w:t>
            </w:r>
          </w:p>
        </w:tc>
        <w:tc>
          <w:tcPr>
            <w:tcW w:w="1344" w:type="dxa"/>
            <w:shd w:val="clear" w:color="auto" w:fill="auto"/>
            <w:vAlign w:val="center"/>
          </w:tcPr>
          <w:p w14:paraId="4B3E5717">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“GNLG”</w:t>
            </w:r>
          </w:p>
        </w:tc>
        <w:tc>
          <w:tcPr>
            <w:tcW w:w="1450" w:type="dxa"/>
            <w:shd w:val="clear" w:color="auto" w:fill="auto"/>
            <w:vAlign w:val="center"/>
          </w:tcPr>
          <w:p w14:paraId="370A64D9">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锦浪</w:t>
            </w:r>
          </w:p>
        </w:tc>
        <w:tc>
          <w:tcPr>
            <w:tcW w:w="1429" w:type="dxa"/>
            <w:shd w:val="clear" w:color="auto" w:fill="auto"/>
            <w:vAlign w:val="center"/>
          </w:tcPr>
          <w:p w14:paraId="54F90FE5">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38" w:type="dxa"/>
            <w:shd w:val="clear" w:color="auto" w:fill="auto"/>
            <w:vAlign w:val="center"/>
          </w:tcPr>
          <w:p w14:paraId="62D7041A">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348" w:type="dxa"/>
            <w:shd w:val="clear" w:color="auto" w:fill="auto"/>
            <w:vAlign w:val="center"/>
          </w:tcPr>
          <w:p w14:paraId="2C01BE3C">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shd w:val="clear" w:color="auto" w:fill="auto"/>
            <w:vAlign w:val="center"/>
          </w:tcPr>
          <w:p w14:paraId="645BA483">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1.0</w:t>
            </w:r>
          </w:p>
        </w:tc>
      </w:tr>
      <w:tr w14:paraId="37FD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2B359319">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DONNERGY</w:t>
            </w:r>
          </w:p>
        </w:tc>
        <w:tc>
          <w:tcPr>
            <w:tcW w:w="1344" w:type="dxa"/>
            <w:shd w:val="clear" w:color="auto" w:fill="auto"/>
            <w:vAlign w:val="center"/>
          </w:tcPr>
          <w:p w14:paraId="5DAFDC06">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“DONN”</w:t>
            </w:r>
          </w:p>
        </w:tc>
        <w:tc>
          <w:tcPr>
            <w:tcW w:w="1450" w:type="dxa"/>
            <w:shd w:val="clear" w:color="auto" w:fill="auto"/>
            <w:vAlign w:val="center"/>
          </w:tcPr>
          <w:p w14:paraId="1B5BFE05">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大能</w:t>
            </w:r>
          </w:p>
        </w:tc>
        <w:tc>
          <w:tcPr>
            <w:tcW w:w="1429" w:type="dxa"/>
            <w:shd w:val="clear" w:color="auto" w:fill="auto"/>
            <w:vAlign w:val="center"/>
          </w:tcPr>
          <w:p w14:paraId="2D461FAB">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38" w:type="dxa"/>
            <w:shd w:val="clear" w:color="auto" w:fill="auto"/>
            <w:vAlign w:val="center"/>
          </w:tcPr>
          <w:p w14:paraId="3AD0E549">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348" w:type="dxa"/>
            <w:shd w:val="clear" w:color="auto" w:fill="auto"/>
            <w:vAlign w:val="center"/>
          </w:tcPr>
          <w:p w14:paraId="210E72D2">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shd w:val="clear" w:color="auto" w:fill="auto"/>
            <w:vAlign w:val="center"/>
          </w:tcPr>
          <w:p w14:paraId="3284EB22">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1.0</w:t>
            </w:r>
          </w:p>
        </w:tc>
      </w:tr>
      <w:tr w14:paraId="77898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6BD38382">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SOLARFAM</w:t>
            </w:r>
          </w:p>
        </w:tc>
        <w:tc>
          <w:tcPr>
            <w:tcW w:w="1344" w:type="dxa"/>
            <w:shd w:val="clear" w:color="auto" w:fill="auto"/>
            <w:vAlign w:val="center"/>
          </w:tcPr>
          <w:p w14:paraId="57B41DC1">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“SLFM”</w:t>
            </w:r>
          </w:p>
        </w:tc>
        <w:tc>
          <w:tcPr>
            <w:tcW w:w="1450" w:type="dxa"/>
            <w:shd w:val="clear" w:color="auto" w:fill="auto"/>
            <w:vAlign w:val="center"/>
          </w:tcPr>
          <w:p w14:paraId="047CE8D7">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429" w:type="dxa"/>
            <w:shd w:val="clear" w:color="auto" w:fill="auto"/>
            <w:vAlign w:val="center"/>
          </w:tcPr>
          <w:p w14:paraId="30195930">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38" w:type="dxa"/>
            <w:shd w:val="clear" w:color="auto" w:fill="auto"/>
            <w:vAlign w:val="center"/>
          </w:tcPr>
          <w:p w14:paraId="1AC37D5B">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348" w:type="dxa"/>
            <w:shd w:val="clear" w:color="auto" w:fill="auto"/>
            <w:vAlign w:val="center"/>
          </w:tcPr>
          <w:p w14:paraId="7EE521CA">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75" w:type="dxa"/>
            <w:shd w:val="clear" w:color="auto" w:fill="auto"/>
            <w:vAlign w:val="center"/>
          </w:tcPr>
          <w:p w14:paraId="371DB4F2">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r>
      <w:tr w14:paraId="4568A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3CA88F84">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IMEON</w:t>
            </w:r>
          </w:p>
        </w:tc>
        <w:tc>
          <w:tcPr>
            <w:tcW w:w="1344" w:type="dxa"/>
            <w:shd w:val="clear" w:color="auto" w:fill="auto"/>
            <w:vAlign w:val="center"/>
          </w:tcPr>
          <w:p w14:paraId="188E2439">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“IMON”</w:t>
            </w:r>
          </w:p>
        </w:tc>
        <w:tc>
          <w:tcPr>
            <w:tcW w:w="1450" w:type="dxa"/>
            <w:shd w:val="clear" w:color="auto" w:fill="auto"/>
            <w:vAlign w:val="center"/>
          </w:tcPr>
          <w:p w14:paraId="36C30D94">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429" w:type="dxa"/>
            <w:shd w:val="clear" w:color="auto" w:fill="auto"/>
            <w:vAlign w:val="center"/>
          </w:tcPr>
          <w:p w14:paraId="6CAA2BD6">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38" w:type="dxa"/>
            <w:shd w:val="clear" w:color="auto" w:fill="auto"/>
            <w:vAlign w:val="center"/>
          </w:tcPr>
          <w:p w14:paraId="4262F2C4">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348" w:type="dxa"/>
            <w:shd w:val="clear" w:color="auto" w:fill="auto"/>
            <w:vAlign w:val="center"/>
          </w:tcPr>
          <w:p w14:paraId="491517AA">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shd w:val="clear" w:color="auto" w:fill="auto"/>
            <w:vAlign w:val="center"/>
          </w:tcPr>
          <w:p w14:paraId="26987215">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1.0</w:t>
            </w:r>
          </w:p>
        </w:tc>
      </w:tr>
      <w:tr w14:paraId="19ED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6B55C3F6">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SCHNEIDER</w:t>
            </w:r>
          </w:p>
        </w:tc>
        <w:tc>
          <w:tcPr>
            <w:tcW w:w="1344" w:type="dxa"/>
            <w:shd w:val="clear" w:color="auto" w:fill="auto"/>
            <w:vAlign w:val="center"/>
          </w:tcPr>
          <w:p w14:paraId="06E8A056">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“SHDR”</w:t>
            </w:r>
          </w:p>
        </w:tc>
        <w:tc>
          <w:tcPr>
            <w:tcW w:w="1450" w:type="dxa"/>
            <w:shd w:val="clear" w:color="auto" w:fill="auto"/>
            <w:vAlign w:val="center"/>
          </w:tcPr>
          <w:p w14:paraId="21F034A8">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施耐德</w:t>
            </w:r>
          </w:p>
        </w:tc>
        <w:tc>
          <w:tcPr>
            <w:tcW w:w="1429" w:type="dxa"/>
            <w:shd w:val="clear" w:color="auto" w:fill="auto"/>
            <w:vAlign w:val="center"/>
          </w:tcPr>
          <w:p w14:paraId="5D602590">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38" w:type="dxa"/>
            <w:shd w:val="clear" w:color="auto" w:fill="auto"/>
            <w:vAlign w:val="center"/>
          </w:tcPr>
          <w:p w14:paraId="36400EDC">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348" w:type="dxa"/>
            <w:shd w:val="clear" w:color="auto" w:fill="auto"/>
            <w:vAlign w:val="center"/>
          </w:tcPr>
          <w:p w14:paraId="19665309">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shd w:val="clear" w:color="auto" w:fill="auto"/>
            <w:vAlign w:val="center"/>
          </w:tcPr>
          <w:p w14:paraId="5C54AB44">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2.0</w:t>
            </w:r>
          </w:p>
        </w:tc>
      </w:tr>
      <w:tr w14:paraId="0FC6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5281C117">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GENIXGREEN</w:t>
            </w:r>
          </w:p>
        </w:tc>
        <w:tc>
          <w:tcPr>
            <w:tcW w:w="1344" w:type="dxa"/>
            <w:shd w:val="clear" w:color="auto" w:fill="auto"/>
            <w:vAlign w:val="center"/>
          </w:tcPr>
          <w:p w14:paraId="7EFBE828">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“GENI”</w:t>
            </w:r>
          </w:p>
        </w:tc>
        <w:tc>
          <w:tcPr>
            <w:tcW w:w="1450" w:type="dxa"/>
            <w:shd w:val="clear" w:color="auto" w:fill="auto"/>
            <w:vAlign w:val="center"/>
          </w:tcPr>
          <w:p w14:paraId="029D455F">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429" w:type="dxa"/>
            <w:shd w:val="clear" w:color="auto" w:fill="auto"/>
            <w:vAlign w:val="center"/>
          </w:tcPr>
          <w:p w14:paraId="52A50F2E">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r>
              <w:rPr>
                <w:rFonts w:hint="eastAsia" w:asciiTheme="minorEastAsia" w:hAnsiTheme="minorEastAsia" w:eastAsiaTheme="minorEastAsia" w:cstheme="minorEastAsia"/>
                <w:b w:val="0"/>
                <w:bCs w:val="0"/>
                <w:kern w:val="0"/>
                <w:sz w:val="21"/>
                <w:szCs w:val="21"/>
                <w:vertAlign w:val="baseline"/>
                <w:lang w:val="en-US" w:eastAsia="zh-CN" w:bidi="ar-SA"/>
              </w:rPr>
              <w:t>(VKING)</w:t>
            </w:r>
          </w:p>
        </w:tc>
        <w:tc>
          <w:tcPr>
            <w:tcW w:w="1138" w:type="dxa"/>
            <w:shd w:val="clear" w:color="auto" w:fill="auto"/>
            <w:vAlign w:val="center"/>
          </w:tcPr>
          <w:p w14:paraId="7863FD82">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1.0</w:t>
            </w:r>
          </w:p>
        </w:tc>
        <w:tc>
          <w:tcPr>
            <w:tcW w:w="1348" w:type="dxa"/>
            <w:shd w:val="clear" w:color="auto" w:fill="auto"/>
            <w:vAlign w:val="center"/>
          </w:tcPr>
          <w:p w14:paraId="506C65C3">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shd w:val="clear" w:color="auto" w:fill="auto"/>
            <w:vAlign w:val="center"/>
          </w:tcPr>
          <w:p w14:paraId="5851C219">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1.0，3.0</w:t>
            </w:r>
          </w:p>
        </w:tc>
      </w:tr>
      <w:tr w14:paraId="32C2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378E8A91">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INHENERGY</w:t>
            </w:r>
          </w:p>
        </w:tc>
        <w:tc>
          <w:tcPr>
            <w:tcW w:w="1344" w:type="dxa"/>
            <w:shd w:val="clear" w:color="auto" w:fill="auto"/>
            <w:vAlign w:val="center"/>
          </w:tcPr>
          <w:p w14:paraId="076D6091">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“INHE”</w:t>
            </w:r>
          </w:p>
        </w:tc>
        <w:tc>
          <w:tcPr>
            <w:tcW w:w="1450" w:type="dxa"/>
            <w:shd w:val="clear" w:color="auto" w:fill="auto"/>
            <w:vAlign w:val="center"/>
          </w:tcPr>
          <w:p w14:paraId="2A1255AA">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银河耐吉</w:t>
            </w:r>
          </w:p>
        </w:tc>
        <w:tc>
          <w:tcPr>
            <w:tcW w:w="1429" w:type="dxa"/>
            <w:shd w:val="clear" w:color="auto" w:fill="auto"/>
            <w:vAlign w:val="center"/>
          </w:tcPr>
          <w:p w14:paraId="7A77D716">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38" w:type="dxa"/>
            <w:shd w:val="clear" w:color="auto" w:fill="auto"/>
            <w:vAlign w:val="center"/>
          </w:tcPr>
          <w:p w14:paraId="41737BE6">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348" w:type="dxa"/>
            <w:shd w:val="clear" w:color="auto" w:fill="auto"/>
            <w:vAlign w:val="center"/>
          </w:tcPr>
          <w:p w14:paraId="17FB0CC9">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shd w:val="clear" w:color="auto" w:fill="auto"/>
            <w:vAlign w:val="center"/>
          </w:tcPr>
          <w:p w14:paraId="0174E397">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1.0</w:t>
            </w:r>
          </w:p>
        </w:tc>
      </w:tr>
      <w:tr w14:paraId="14B4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5CA93E8A">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BITTA</w:t>
            </w:r>
          </w:p>
        </w:tc>
        <w:tc>
          <w:tcPr>
            <w:tcW w:w="1344" w:type="dxa"/>
            <w:shd w:val="clear" w:color="auto" w:fill="auto"/>
            <w:vAlign w:val="center"/>
          </w:tcPr>
          <w:p w14:paraId="18587F94">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“BITA”</w:t>
            </w:r>
          </w:p>
        </w:tc>
        <w:tc>
          <w:tcPr>
            <w:tcW w:w="1450" w:type="dxa"/>
            <w:shd w:val="clear" w:color="auto" w:fill="auto"/>
            <w:vAlign w:val="center"/>
          </w:tcPr>
          <w:p w14:paraId="24B08319">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比瓦特</w:t>
            </w:r>
          </w:p>
        </w:tc>
        <w:tc>
          <w:tcPr>
            <w:tcW w:w="1429" w:type="dxa"/>
            <w:shd w:val="clear" w:color="auto" w:fill="auto"/>
            <w:vAlign w:val="center"/>
          </w:tcPr>
          <w:p w14:paraId="7994AE22">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38" w:type="dxa"/>
            <w:shd w:val="clear" w:color="auto" w:fill="auto"/>
            <w:vAlign w:val="center"/>
          </w:tcPr>
          <w:p w14:paraId="5ADFF116">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1.1</w:t>
            </w:r>
          </w:p>
        </w:tc>
        <w:tc>
          <w:tcPr>
            <w:tcW w:w="1348" w:type="dxa"/>
            <w:shd w:val="clear" w:color="auto" w:fill="auto"/>
            <w:vAlign w:val="center"/>
          </w:tcPr>
          <w:p w14:paraId="5310C04B">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75" w:type="dxa"/>
            <w:shd w:val="clear" w:color="auto" w:fill="auto"/>
            <w:vAlign w:val="center"/>
          </w:tcPr>
          <w:p w14:paraId="1CADA95E">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r>
      <w:tr w14:paraId="02815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32435DA2">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STONE</w:t>
            </w:r>
          </w:p>
        </w:tc>
        <w:tc>
          <w:tcPr>
            <w:tcW w:w="1344" w:type="dxa"/>
            <w:shd w:val="clear" w:color="auto" w:fill="auto"/>
            <w:vAlign w:val="center"/>
          </w:tcPr>
          <w:p w14:paraId="35E04E65">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“STON”</w:t>
            </w:r>
          </w:p>
        </w:tc>
        <w:tc>
          <w:tcPr>
            <w:tcW w:w="1450" w:type="dxa"/>
            <w:shd w:val="clear" w:color="auto" w:fill="auto"/>
            <w:vAlign w:val="center"/>
          </w:tcPr>
          <w:p w14:paraId="49970BF9">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石头</w:t>
            </w:r>
          </w:p>
        </w:tc>
        <w:tc>
          <w:tcPr>
            <w:tcW w:w="1429" w:type="dxa"/>
            <w:shd w:val="clear" w:color="auto" w:fill="auto"/>
            <w:vAlign w:val="center"/>
          </w:tcPr>
          <w:p w14:paraId="2904CA4C">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38" w:type="dxa"/>
            <w:shd w:val="clear" w:color="auto" w:fill="auto"/>
            <w:vAlign w:val="center"/>
          </w:tcPr>
          <w:p w14:paraId="0DA575BC">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2.1</w:t>
            </w:r>
          </w:p>
        </w:tc>
        <w:tc>
          <w:tcPr>
            <w:tcW w:w="1348" w:type="dxa"/>
            <w:shd w:val="clear" w:color="auto" w:fill="auto"/>
            <w:vAlign w:val="center"/>
          </w:tcPr>
          <w:p w14:paraId="6CB393A7">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75" w:type="dxa"/>
            <w:shd w:val="clear" w:color="auto" w:fill="auto"/>
            <w:vAlign w:val="center"/>
          </w:tcPr>
          <w:p w14:paraId="50576C75">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r>
      <w:tr w14:paraId="2938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62DEEC7A">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SENERGY</w:t>
            </w:r>
          </w:p>
        </w:tc>
        <w:tc>
          <w:tcPr>
            <w:tcW w:w="1344" w:type="dxa"/>
            <w:shd w:val="clear" w:color="auto" w:fill="auto"/>
            <w:vAlign w:val="center"/>
          </w:tcPr>
          <w:p w14:paraId="1FE318A0">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“SENR”</w:t>
            </w:r>
          </w:p>
        </w:tc>
        <w:tc>
          <w:tcPr>
            <w:tcW w:w="1450" w:type="dxa"/>
            <w:shd w:val="clear" w:color="auto" w:fill="auto"/>
            <w:vAlign w:val="center"/>
          </w:tcPr>
          <w:p w14:paraId="16C7F9F7">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盛能杰</w:t>
            </w:r>
          </w:p>
        </w:tc>
        <w:tc>
          <w:tcPr>
            <w:tcW w:w="1429" w:type="dxa"/>
            <w:shd w:val="clear" w:color="auto" w:fill="auto"/>
            <w:vAlign w:val="center"/>
          </w:tcPr>
          <w:p w14:paraId="4EF46833">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38" w:type="dxa"/>
            <w:shd w:val="clear" w:color="auto" w:fill="auto"/>
            <w:vAlign w:val="center"/>
          </w:tcPr>
          <w:p w14:paraId="77E8DCAF">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348" w:type="dxa"/>
            <w:shd w:val="clear" w:color="auto" w:fill="auto"/>
            <w:vAlign w:val="center"/>
          </w:tcPr>
          <w:p w14:paraId="7040A2CF">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shd w:val="clear" w:color="auto" w:fill="auto"/>
            <w:vAlign w:val="center"/>
          </w:tcPr>
          <w:p w14:paraId="3E031C46">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1.2</w:t>
            </w:r>
          </w:p>
        </w:tc>
      </w:tr>
      <w:tr w14:paraId="136A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3D6B249E">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SUNWAYS</w:t>
            </w:r>
          </w:p>
        </w:tc>
        <w:tc>
          <w:tcPr>
            <w:tcW w:w="1344" w:type="dxa"/>
            <w:shd w:val="clear" w:color="auto" w:fill="auto"/>
            <w:vAlign w:val="center"/>
          </w:tcPr>
          <w:p w14:paraId="2FB9A492">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“SNWY”</w:t>
            </w:r>
          </w:p>
        </w:tc>
        <w:tc>
          <w:tcPr>
            <w:tcW w:w="1450" w:type="dxa"/>
            <w:shd w:val="clear" w:color="auto" w:fill="auto"/>
            <w:vAlign w:val="center"/>
          </w:tcPr>
          <w:p w14:paraId="2643D030">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尚唯斯</w:t>
            </w:r>
          </w:p>
        </w:tc>
        <w:tc>
          <w:tcPr>
            <w:tcW w:w="1429" w:type="dxa"/>
            <w:shd w:val="clear" w:color="auto" w:fill="auto"/>
            <w:vAlign w:val="center"/>
          </w:tcPr>
          <w:p w14:paraId="2C19E62B">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38" w:type="dxa"/>
            <w:shd w:val="clear" w:color="auto" w:fill="auto"/>
            <w:vAlign w:val="center"/>
          </w:tcPr>
          <w:p w14:paraId="0816548F">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348" w:type="dxa"/>
            <w:shd w:val="clear" w:color="auto" w:fill="auto"/>
            <w:vAlign w:val="center"/>
          </w:tcPr>
          <w:p w14:paraId="57EE87A0">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shd w:val="clear" w:color="auto" w:fill="auto"/>
            <w:vAlign w:val="center"/>
          </w:tcPr>
          <w:p w14:paraId="05962D65">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2.0</w:t>
            </w:r>
          </w:p>
        </w:tc>
      </w:tr>
      <w:tr w14:paraId="56FAC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3A7DD8A3">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STUDER</w:t>
            </w:r>
          </w:p>
        </w:tc>
        <w:tc>
          <w:tcPr>
            <w:tcW w:w="1344" w:type="dxa"/>
            <w:shd w:val="clear" w:color="auto" w:fill="auto"/>
            <w:vAlign w:val="center"/>
          </w:tcPr>
          <w:p w14:paraId="756A6A79">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“STDR”</w:t>
            </w:r>
          </w:p>
        </w:tc>
        <w:tc>
          <w:tcPr>
            <w:tcW w:w="1450" w:type="dxa"/>
            <w:shd w:val="clear" w:color="auto" w:fill="auto"/>
            <w:vAlign w:val="center"/>
          </w:tcPr>
          <w:p w14:paraId="560A0BF9">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429" w:type="dxa"/>
            <w:shd w:val="clear" w:color="auto" w:fill="auto"/>
            <w:vAlign w:val="center"/>
          </w:tcPr>
          <w:p w14:paraId="2C5BD7FA">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38" w:type="dxa"/>
            <w:shd w:val="clear" w:color="auto" w:fill="auto"/>
            <w:vAlign w:val="center"/>
          </w:tcPr>
          <w:p w14:paraId="7742767B">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348" w:type="dxa"/>
            <w:shd w:val="clear" w:color="auto" w:fill="auto"/>
            <w:vAlign w:val="center"/>
          </w:tcPr>
          <w:p w14:paraId="36F6DF15">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shd w:val="clear" w:color="auto" w:fill="auto"/>
            <w:vAlign w:val="center"/>
          </w:tcPr>
          <w:p w14:paraId="2313EC5D">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1.0</w:t>
            </w:r>
          </w:p>
        </w:tc>
      </w:tr>
      <w:tr w14:paraId="791F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335D1E65">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EVEPER</w:t>
            </w:r>
          </w:p>
        </w:tc>
        <w:tc>
          <w:tcPr>
            <w:tcW w:w="1344" w:type="dxa"/>
            <w:shd w:val="clear" w:color="auto" w:fill="auto"/>
            <w:vAlign w:val="center"/>
          </w:tcPr>
          <w:p w14:paraId="638B3705">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“EPVR”</w:t>
            </w:r>
          </w:p>
        </w:tc>
        <w:tc>
          <w:tcPr>
            <w:tcW w:w="1450" w:type="dxa"/>
            <w:shd w:val="clear" w:color="auto" w:fill="auto"/>
            <w:vAlign w:val="center"/>
          </w:tcPr>
          <w:p w14:paraId="543C46C6">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汇能精电</w:t>
            </w:r>
          </w:p>
        </w:tc>
        <w:tc>
          <w:tcPr>
            <w:tcW w:w="1429" w:type="dxa"/>
            <w:shd w:val="clear" w:color="auto" w:fill="auto"/>
            <w:vAlign w:val="center"/>
          </w:tcPr>
          <w:p w14:paraId="587DAE2C">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38" w:type="dxa"/>
            <w:shd w:val="clear" w:color="auto" w:fill="auto"/>
            <w:vAlign w:val="center"/>
          </w:tcPr>
          <w:p w14:paraId="6453BC46">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1.5</w:t>
            </w:r>
          </w:p>
        </w:tc>
        <w:tc>
          <w:tcPr>
            <w:tcW w:w="1348" w:type="dxa"/>
            <w:shd w:val="clear" w:color="auto" w:fill="auto"/>
            <w:vAlign w:val="center"/>
          </w:tcPr>
          <w:p w14:paraId="19F973C1">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75" w:type="dxa"/>
            <w:shd w:val="clear" w:color="auto" w:fill="auto"/>
            <w:vAlign w:val="center"/>
          </w:tcPr>
          <w:p w14:paraId="10E76E5F">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r>
      <w:tr w14:paraId="7A324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1" w:type="dxa"/>
            <w:shd w:val="clear" w:color="auto" w:fill="auto"/>
            <w:vAlign w:val="center"/>
          </w:tcPr>
          <w:p w14:paraId="2F251B47">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INVT</w:t>
            </w:r>
          </w:p>
        </w:tc>
        <w:tc>
          <w:tcPr>
            <w:tcW w:w="1344" w:type="dxa"/>
            <w:shd w:val="clear" w:color="auto" w:fill="auto"/>
            <w:vAlign w:val="center"/>
          </w:tcPr>
          <w:p w14:paraId="4580D222">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“INVT”</w:t>
            </w:r>
          </w:p>
        </w:tc>
        <w:tc>
          <w:tcPr>
            <w:tcW w:w="1450" w:type="dxa"/>
            <w:shd w:val="clear" w:color="auto" w:fill="auto"/>
            <w:vAlign w:val="center"/>
          </w:tcPr>
          <w:p w14:paraId="60971DEA">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英威腾</w:t>
            </w:r>
          </w:p>
        </w:tc>
        <w:tc>
          <w:tcPr>
            <w:tcW w:w="1429" w:type="dxa"/>
            <w:shd w:val="clear" w:color="auto" w:fill="auto"/>
            <w:vAlign w:val="center"/>
          </w:tcPr>
          <w:p w14:paraId="31E3F12B">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38" w:type="dxa"/>
            <w:shd w:val="clear" w:color="auto" w:fill="auto"/>
            <w:vAlign w:val="center"/>
          </w:tcPr>
          <w:p w14:paraId="4DAD7F03">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348" w:type="dxa"/>
            <w:shd w:val="clear" w:color="auto" w:fill="auto"/>
            <w:vAlign w:val="center"/>
          </w:tcPr>
          <w:p w14:paraId="179F11F6">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shd w:val="clear" w:color="auto" w:fill="auto"/>
            <w:vAlign w:val="center"/>
          </w:tcPr>
          <w:p w14:paraId="36FEFBE1">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1.2</w:t>
            </w:r>
          </w:p>
        </w:tc>
      </w:tr>
      <w:tr w14:paraId="1C8D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651" w:type="dxa"/>
            <w:shd w:val="clear" w:color="auto" w:fill="auto"/>
            <w:vAlign w:val="center"/>
          </w:tcPr>
          <w:p w14:paraId="3AB8F995">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KSTAR</w:t>
            </w:r>
          </w:p>
        </w:tc>
        <w:tc>
          <w:tcPr>
            <w:tcW w:w="1344" w:type="dxa"/>
            <w:shd w:val="clear" w:color="auto" w:fill="auto"/>
            <w:vAlign w:val="center"/>
          </w:tcPr>
          <w:p w14:paraId="76EA0E60">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rPr>
              <w:t>“KSTR”</w:t>
            </w:r>
          </w:p>
        </w:tc>
        <w:tc>
          <w:tcPr>
            <w:tcW w:w="1450" w:type="dxa"/>
            <w:shd w:val="clear" w:color="auto" w:fill="auto"/>
            <w:vAlign w:val="center"/>
          </w:tcPr>
          <w:p w14:paraId="0E87DB7F">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科士达</w:t>
            </w:r>
          </w:p>
        </w:tc>
        <w:tc>
          <w:tcPr>
            <w:tcW w:w="1429" w:type="dxa"/>
            <w:shd w:val="clear" w:color="auto" w:fill="auto"/>
            <w:vAlign w:val="center"/>
          </w:tcPr>
          <w:p w14:paraId="5BC09EAA">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38" w:type="dxa"/>
            <w:shd w:val="clear" w:color="auto" w:fill="auto"/>
            <w:vAlign w:val="center"/>
          </w:tcPr>
          <w:p w14:paraId="2DE7072D">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5.0</w:t>
            </w:r>
          </w:p>
        </w:tc>
        <w:tc>
          <w:tcPr>
            <w:tcW w:w="1348" w:type="dxa"/>
            <w:shd w:val="clear" w:color="auto" w:fill="auto"/>
            <w:vAlign w:val="center"/>
          </w:tcPr>
          <w:p w14:paraId="58E733C5">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shd w:val="clear" w:color="auto" w:fill="auto"/>
            <w:vAlign w:val="center"/>
          </w:tcPr>
          <w:p w14:paraId="4DFFE877">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1.18</w:t>
            </w:r>
          </w:p>
        </w:tc>
      </w:tr>
      <w:tr w14:paraId="7ECB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651" w:type="dxa"/>
            <w:shd w:val="clear" w:color="auto" w:fill="auto"/>
            <w:vAlign w:val="center"/>
          </w:tcPr>
          <w:p w14:paraId="37CF2907">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SUNFLY</w:t>
            </w:r>
          </w:p>
        </w:tc>
        <w:tc>
          <w:tcPr>
            <w:tcW w:w="1344" w:type="dxa"/>
            <w:shd w:val="clear" w:color="auto" w:fill="auto"/>
            <w:vAlign w:val="center"/>
          </w:tcPr>
          <w:p w14:paraId="507E9C00">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"SNFL"</w:t>
            </w:r>
          </w:p>
        </w:tc>
        <w:tc>
          <w:tcPr>
            <w:tcW w:w="1450" w:type="dxa"/>
            <w:shd w:val="clear" w:color="auto" w:fill="auto"/>
            <w:vAlign w:val="center"/>
          </w:tcPr>
          <w:p w14:paraId="3FB57411">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昇辉</w:t>
            </w:r>
          </w:p>
        </w:tc>
        <w:tc>
          <w:tcPr>
            <w:tcW w:w="1429" w:type="dxa"/>
            <w:shd w:val="clear" w:color="auto" w:fill="auto"/>
            <w:vAlign w:val="center"/>
          </w:tcPr>
          <w:p w14:paraId="3ED4AABA">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38" w:type="dxa"/>
            <w:shd w:val="clear" w:color="auto" w:fill="auto"/>
            <w:vAlign w:val="center"/>
          </w:tcPr>
          <w:p w14:paraId="2AA811D0">
            <w:pPr>
              <w:widowControl w:val="0"/>
              <w:numPr>
                <w:ilvl w:val="0"/>
                <w:numId w:val="0"/>
              </w:numPr>
              <w:autoSpaceDE w:val="0"/>
              <w:autoSpaceDN w:val="0"/>
              <w:adjustRightInd/>
              <w:snapToGrid/>
              <w:spacing w:after="0" w:afterLines="-2147483648" w:line="240" w:lineRule="auto"/>
              <w:ind w:left="0" w:leftChars="0" w:firstLine="0" w:firstLineChars="0"/>
              <w:jc w:val="center"/>
              <w:rPr>
                <w:rFonts w:hint="default"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1.2</w:t>
            </w:r>
          </w:p>
        </w:tc>
        <w:tc>
          <w:tcPr>
            <w:tcW w:w="1348" w:type="dxa"/>
            <w:shd w:val="clear" w:color="auto" w:fill="auto"/>
            <w:vAlign w:val="center"/>
          </w:tcPr>
          <w:p w14:paraId="41D46994">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kern w:val="0"/>
                <w:sz w:val="21"/>
                <w:szCs w:val="21"/>
              </w:rPr>
            </w:pPr>
          </w:p>
        </w:tc>
        <w:tc>
          <w:tcPr>
            <w:tcW w:w="1175" w:type="dxa"/>
            <w:shd w:val="clear" w:color="auto" w:fill="auto"/>
            <w:vAlign w:val="center"/>
          </w:tcPr>
          <w:p w14:paraId="4C07DD9E">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r>
      <w:tr w14:paraId="5271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651" w:type="dxa"/>
            <w:shd w:val="clear" w:color="auto" w:fill="auto"/>
            <w:vAlign w:val="center"/>
          </w:tcPr>
          <w:p w14:paraId="7CBBB65B">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DEYE</w:t>
            </w:r>
          </w:p>
        </w:tc>
        <w:tc>
          <w:tcPr>
            <w:tcW w:w="1344" w:type="dxa"/>
            <w:shd w:val="clear" w:color="auto" w:fill="auto"/>
            <w:vAlign w:val="center"/>
          </w:tcPr>
          <w:p w14:paraId="620ED456">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"DEYE"</w:t>
            </w:r>
          </w:p>
        </w:tc>
        <w:tc>
          <w:tcPr>
            <w:tcW w:w="1450" w:type="dxa"/>
            <w:shd w:val="clear" w:color="auto" w:fill="auto"/>
            <w:vAlign w:val="center"/>
          </w:tcPr>
          <w:p w14:paraId="770B8193">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德业</w:t>
            </w:r>
          </w:p>
        </w:tc>
        <w:tc>
          <w:tcPr>
            <w:tcW w:w="1429" w:type="dxa"/>
            <w:shd w:val="clear" w:color="auto" w:fill="auto"/>
            <w:vAlign w:val="center"/>
          </w:tcPr>
          <w:p w14:paraId="7622578A">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38" w:type="dxa"/>
            <w:shd w:val="clear" w:color="auto" w:fill="auto"/>
            <w:vAlign w:val="center"/>
          </w:tcPr>
          <w:p w14:paraId="4C3BCB03">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348" w:type="dxa"/>
            <w:shd w:val="clear" w:color="auto" w:fill="auto"/>
            <w:vAlign w:val="center"/>
          </w:tcPr>
          <w:p w14:paraId="6A763629">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shd w:val="clear" w:color="auto" w:fill="auto"/>
            <w:vAlign w:val="center"/>
          </w:tcPr>
          <w:p w14:paraId="3A238743">
            <w:pPr>
              <w:widowControl w:val="0"/>
              <w:numPr>
                <w:ilvl w:val="0"/>
                <w:numId w:val="0"/>
              </w:numPr>
              <w:autoSpaceDE w:val="0"/>
              <w:autoSpaceDN w:val="0"/>
              <w:adjustRightInd/>
              <w:snapToGrid/>
              <w:spacing w:after="0" w:afterLines="-2147483648" w:line="240" w:lineRule="auto"/>
              <w:ind w:left="0" w:leftChars="0" w:firstLine="0" w:firstLineChars="0"/>
              <w:jc w:val="center"/>
              <w:rPr>
                <w:rFonts w:hint="default"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1.0</w:t>
            </w:r>
          </w:p>
        </w:tc>
      </w:tr>
      <w:tr w14:paraId="6B83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651" w:type="dxa"/>
            <w:shd w:val="clear" w:color="auto" w:fill="auto"/>
            <w:vAlign w:val="center"/>
          </w:tcPr>
          <w:p w14:paraId="04251394">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ALTENERGY</w:t>
            </w:r>
          </w:p>
        </w:tc>
        <w:tc>
          <w:tcPr>
            <w:tcW w:w="1344" w:type="dxa"/>
            <w:shd w:val="clear" w:color="auto" w:fill="auto"/>
            <w:vAlign w:val="center"/>
          </w:tcPr>
          <w:p w14:paraId="4F15E875">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rPr>
            </w:pPr>
            <w:r>
              <w:rPr>
                <w:rFonts w:hint="eastAsia" w:asciiTheme="minorEastAsia" w:hAnsiTheme="minorEastAsia" w:eastAsiaTheme="minorEastAsia" w:cstheme="minorEastAsia"/>
                <w:b w:val="0"/>
                <w:bCs w:val="0"/>
                <w:kern w:val="0"/>
                <w:sz w:val="21"/>
                <w:szCs w:val="21"/>
                <w:vertAlign w:val="baseline"/>
                <w:lang w:val="en-US" w:eastAsia="zh-CN"/>
              </w:rPr>
              <w:t>"AEPS"</w:t>
            </w:r>
          </w:p>
        </w:tc>
        <w:tc>
          <w:tcPr>
            <w:tcW w:w="1450" w:type="dxa"/>
            <w:shd w:val="clear" w:color="auto" w:fill="auto"/>
            <w:vAlign w:val="center"/>
          </w:tcPr>
          <w:p w14:paraId="0252D83E">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昱能</w:t>
            </w:r>
          </w:p>
        </w:tc>
        <w:tc>
          <w:tcPr>
            <w:tcW w:w="1429" w:type="dxa"/>
            <w:shd w:val="clear" w:color="auto" w:fill="auto"/>
            <w:vAlign w:val="center"/>
          </w:tcPr>
          <w:p w14:paraId="0FFD247B">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138" w:type="dxa"/>
            <w:shd w:val="clear" w:color="auto" w:fill="auto"/>
            <w:vAlign w:val="center"/>
          </w:tcPr>
          <w:p w14:paraId="31422532">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b w:val="0"/>
                <w:bCs w:val="0"/>
                <w:kern w:val="0"/>
                <w:sz w:val="21"/>
                <w:szCs w:val="21"/>
                <w:vertAlign w:val="baseline"/>
                <w:lang w:val="en-US" w:eastAsia="zh-CN" w:bidi="ar-SA"/>
              </w:rPr>
            </w:pPr>
          </w:p>
        </w:tc>
        <w:tc>
          <w:tcPr>
            <w:tcW w:w="1348" w:type="dxa"/>
            <w:shd w:val="clear" w:color="auto" w:fill="auto"/>
            <w:vAlign w:val="center"/>
          </w:tcPr>
          <w:p w14:paraId="644BCBD4">
            <w:pPr>
              <w:widowControl w:val="0"/>
              <w:numPr>
                <w:ilvl w:val="0"/>
                <w:numId w:val="0"/>
              </w:numPr>
              <w:autoSpaceDE w:val="0"/>
              <w:autoSpaceDN w:val="0"/>
              <w:adjustRightInd/>
              <w:snapToGrid/>
              <w:spacing w:after="0" w:afterLines="-2147483648" w:line="240" w:lineRule="auto"/>
              <w:ind w:left="0" w:leftChars="0" w:firstLine="0" w:firstLine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是</w:t>
            </w:r>
            <w:r>
              <w:rPr>
                <w:rFonts w:hint="default" w:ascii="Calibri" w:hAnsi="Calibri" w:cs="Calibri" w:eastAsiaTheme="minorEastAsia"/>
                <w:kern w:val="0"/>
                <w:sz w:val="21"/>
                <w:szCs w:val="21"/>
              </w:rPr>
              <w:t>Yes</w:t>
            </w:r>
          </w:p>
        </w:tc>
        <w:tc>
          <w:tcPr>
            <w:tcW w:w="1175" w:type="dxa"/>
            <w:shd w:val="clear" w:color="auto" w:fill="auto"/>
            <w:vAlign w:val="center"/>
          </w:tcPr>
          <w:p w14:paraId="486D0C9D">
            <w:pPr>
              <w:widowControl w:val="0"/>
              <w:numPr>
                <w:ilvl w:val="0"/>
                <w:numId w:val="0"/>
              </w:numPr>
              <w:autoSpaceDE w:val="0"/>
              <w:autoSpaceDN w:val="0"/>
              <w:adjustRightInd/>
              <w:snapToGrid/>
              <w:spacing w:after="0" w:afterLines="-2147483648" w:line="240" w:lineRule="auto"/>
              <w:ind w:left="0" w:leftChars="0" w:firstLine="0" w:firstLineChars="0"/>
              <w:jc w:val="center"/>
              <w:rPr>
                <w:rFonts w:hint="default" w:asciiTheme="minorEastAsia" w:hAnsiTheme="minorEastAsia" w:eastAsiaTheme="minorEastAsia" w:cstheme="minorEastAsia"/>
                <w:b w:val="0"/>
                <w:bCs w:val="0"/>
                <w:kern w:val="0"/>
                <w:sz w:val="21"/>
                <w:szCs w:val="21"/>
                <w:vertAlign w:val="baseline"/>
                <w:lang w:val="en-US" w:eastAsia="zh-CN" w:bidi="ar-SA"/>
              </w:rPr>
            </w:pPr>
            <w:r>
              <w:rPr>
                <w:rFonts w:hint="eastAsia" w:asciiTheme="minorEastAsia" w:hAnsiTheme="minorEastAsia" w:eastAsiaTheme="minorEastAsia" w:cstheme="minorEastAsia"/>
                <w:b w:val="0"/>
                <w:bCs w:val="0"/>
                <w:kern w:val="0"/>
                <w:sz w:val="21"/>
                <w:szCs w:val="21"/>
                <w:vertAlign w:val="baseline"/>
                <w:lang w:val="en-US" w:eastAsia="zh-CN" w:bidi="ar-SA"/>
              </w:rPr>
              <w:t>1.6</w:t>
            </w:r>
          </w:p>
        </w:tc>
      </w:tr>
    </w:tbl>
    <w:p w14:paraId="4C30DAEC">
      <w:pPr>
        <w:widowControl w:val="0"/>
        <w:numPr>
          <w:ilvl w:val="0"/>
          <w:numId w:val="0"/>
        </w:numPr>
        <w:adjustRightInd w:val="0"/>
        <w:snapToGrid w:val="0"/>
        <w:spacing w:beforeAutospacing="0" w:after="0" w:afterLines="0" w:afterAutospacing="0" w:line="240" w:lineRule="auto"/>
        <w:ind w:left="480" w:leftChars="200" w:firstLine="420" w:firstLineChars="200"/>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3C39076E">
      <w:pPr>
        <w:widowControl w:val="0"/>
        <w:numPr>
          <w:ilvl w:val="0"/>
          <w:numId w:val="0"/>
        </w:numPr>
        <w:adjustRightInd w:val="0"/>
        <w:snapToGrid w:val="0"/>
        <w:spacing w:beforeAutospacing="0" w:after="0" w:afterLines="0" w:afterAutospacing="0" w:line="240" w:lineRule="auto"/>
        <w:ind w:left="480" w:leftChars="200" w:firstLine="420" w:firstLineChars="200"/>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58BA4CDE">
      <w:pPr>
        <w:widowControl w:val="0"/>
        <w:numPr>
          <w:ilvl w:val="0"/>
          <w:numId w:val="0"/>
        </w:numPr>
        <w:adjustRightInd w:val="0"/>
        <w:snapToGrid w:val="0"/>
        <w:spacing w:beforeAutospacing="0" w:after="0" w:afterLines="0" w:afterAutospacing="0" w:line="240" w:lineRule="auto"/>
        <w:ind w:left="480" w:leftChars="200" w:firstLine="420" w:firstLineChars="200"/>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2EAD95E8">
      <w:pPr>
        <w:widowControl w:val="0"/>
        <w:numPr>
          <w:ilvl w:val="0"/>
          <w:numId w:val="0"/>
        </w:numPr>
        <w:adjustRightInd w:val="0"/>
        <w:snapToGrid w:val="0"/>
        <w:spacing w:beforeAutospacing="0" w:after="0" w:afterLines="0" w:afterAutospacing="0" w:line="240" w:lineRule="auto"/>
        <w:ind w:left="480" w:leftChars="200" w:firstLine="420" w:firstLineChars="200"/>
        <w:jc w:val="left"/>
        <w:rPr>
          <w:rFonts w:hint="eastAsia"/>
          <w:b w:val="0"/>
          <w:bCs w:val="0"/>
          <w:color w:val="262626" w:themeColor="text1" w:themeTint="D9"/>
          <w:sz w:val="21"/>
          <w:szCs w:val="21"/>
          <w:lang w:val="en-US" w:eastAsia="zh-CN"/>
          <w14:textFill>
            <w14:solidFill>
              <w14:schemeClr w14:val="tx1">
                <w14:lumMod w14:val="85000"/>
                <w14:lumOff w14:val="15000"/>
              </w14:schemeClr>
            </w14:solidFill>
          </w14:textFill>
        </w:rPr>
      </w:pPr>
    </w:p>
    <w:p w14:paraId="4DB3601D">
      <w:pPr>
        <w:widowControl w:val="0"/>
        <w:numPr>
          <w:ilvl w:val="0"/>
          <w:numId w:val="0"/>
        </w:numPr>
        <w:adjustRightInd w:val="0"/>
        <w:snapToGrid w:val="0"/>
        <w:spacing w:beforeAutospacing="0" w:after="0" w:afterLines="0" w:afterAutospacing="0" w:line="240" w:lineRule="auto"/>
        <w:ind w:left="480" w:leftChars="200" w:firstLine="420" w:firstLineChars="200"/>
        <w:jc w:val="left"/>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p>
    <w:p w14:paraId="58389116">
      <w:pPr>
        <w:widowControl w:val="0"/>
        <w:numPr>
          <w:ilvl w:val="0"/>
          <w:numId w:val="12"/>
        </w:numPr>
        <w:adjustRightInd w:val="0"/>
        <w:snapToGrid w:val="0"/>
        <w:spacing w:beforeAutospacing="0" w:after="0" w:afterLines="0" w:afterAutospacing="0" w:line="240" w:lineRule="auto"/>
        <w:ind w:left="425" w:leftChars="0" w:firstLine="55" w:firstLineChars="0"/>
        <w:jc w:val="left"/>
        <w:outlineLvl w:val="0"/>
        <w:rPr>
          <w:rFonts w:hint="default" w:ascii="Calibri" w:hAnsi="Calibri" w:cs="Calibri"/>
          <w:b w:val="0"/>
          <w:bCs w:val="0"/>
          <w:color w:val="262626" w:themeColor="text1" w:themeTint="D9"/>
          <w:sz w:val="21"/>
          <w:szCs w:val="21"/>
          <w:lang w:val="en-US" w:eastAsia="zh-CN"/>
          <w14:textFill>
            <w14:solidFill>
              <w14:schemeClr w14:val="tx1">
                <w14:lumMod w14:val="85000"/>
                <w14:lumOff w14:val="15000"/>
              </w14:schemeClr>
            </w14:solidFill>
          </w14:textFill>
        </w:rPr>
      </w:pPr>
      <w:bookmarkStart w:id="402" w:name="_Toc1187"/>
      <w:bookmarkStart w:id="403" w:name="_Toc27177"/>
      <w:r>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t>实物图与尺寸图</w:t>
      </w:r>
      <w:bookmarkEnd w:id="402"/>
      <w:r>
        <w:rPr>
          <w:rFonts w:hint="eastAsia"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t xml:space="preserve"> </w:t>
      </w:r>
      <w:r>
        <w:rPr>
          <w:rFonts w:hint="default" w:ascii="Calibri" w:hAnsi="Calibri" w:cs="Calibri" w:eastAsiaTheme="minorEastAsia"/>
          <w:b/>
          <w:bCs/>
          <w:snapToGrid w:val="0"/>
          <w:sz w:val="28"/>
          <w:szCs w:val="28"/>
        </w:rPr>
        <w:t>Physical Diagram and Dimension Diagram</w:t>
      </w:r>
      <w:bookmarkEnd w:id="403"/>
    </w:p>
    <w:p w14:paraId="5C386616">
      <w:pPr>
        <w:widowControl w:val="0"/>
        <w:numPr>
          <w:ilvl w:val="1"/>
          <w:numId w:val="12"/>
        </w:numPr>
        <w:adjustRightInd w:val="0"/>
        <w:snapToGrid w:val="0"/>
        <w:spacing w:beforeAutospacing="0" w:after="159" w:afterLines="50" w:afterAutospacing="0" w:line="240" w:lineRule="auto"/>
        <w:ind w:left="720" w:leftChars="0" w:hanging="240" w:firstLineChars="0"/>
        <w:jc w:val="left"/>
        <w:outlineLvl w:val="1"/>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pPr>
      <w:bookmarkStart w:id="404" w:name="_Toc32081"/>
      <w:bookmarkStart w:id="405" w:name="_Toc11336"/>
      <w:bookmarkStart w:id="406" w:name="_Toc1561"/>
      <w:bookmarkStart w:id="407" w:name="_Toc15758"/>
      <w:bookmarkStart w:id="408" w:name="_Toc3197"/>
      <w:bookmarkStart w:id="409" w:name="_Toc19674"/>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主控板标配图</w:t>
      </w:r>
      <w:bookmarkEnd w:id="404"/>
      <w:bookmarkEnd w:id="405"/>
      <w:bookmarkEnd w:id="406"/>
      <w:bookmarkEnd w:id="407"/>
      <w:bookmarkEnd w:id="408"/>
      <w:r>
        <w:rPr>
          <w:rFonts w:hint="default" w:ascii="Calibri" w:hAnsi="Calibri" w:cs="Calibri" w:eastAsiaTheme="minorEastAsia"/>
          <w:b/>
          <w:bCs/>
          <w:snapToGrid w:val="0"/>
          <w:sz w:val="24"/>
          <w:szCs w:val="24"/>
        </w:rPr>
        <w:t>Standard Diagram of Main Control Board</w:t>
      </w:r>
      <w:bookmarkEnd w:id="409"/>
    </w:p>
    <w:p w14:paraId="6E87D9FF">
      <w:pPr>
        <w:widowControl w:val="0"/>
        <w:numPr>
          <w:ilvl w:val="0"/>
          <w:numId w:val="0"/>
        </w:numPr>
        <w:adjustRightInd w:val="0"/>
        <w:snapToGrid w:val="0"/>
        <w:spacing w:beforeAutospacing="0" w:after="0" w:afterLines="0" w:afterAutospacing="0" w:line="240" w:lineRule="auto"/>
        <w:ind w:left="523" w:leftChars="0" w:hanging="523" w:hangingChars="218"/>
        <w:jc w:val="center"/>
        <w:rPr>
          <w:rFonts w:hint="eastAsia"/>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Theme="majorBidi" w:hAnsiTheme="majorBidi" w:eastAsiaTheme="minorEastAsia" w:cstheme="majorBidi"/>
          <w:snapToGrid w:val="0"/>
          <w:sz w:val="24"/>
          <w:szCs w:val="24"/>
          <w:lang w:eastAsia="zh-CN"/>
        </w:rPr>
        <w:drawing>
          <wp:inline distT="0" distB="0" distL="114300" distR="114300">
            <wp:extent cx="4234815" cy="1365885"/>
            <wp:effectExtent l="0" t="0" r="0" b="5715"/>
            <wp:docPr id="14" name="图片 14" descr="c8c98bebb7475d86bad1545ccc7bb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8c98bebb7475d86bad1545ccc7bb58"/>
                    <pic:cNvPicPr>
                      <a:picLocks noChangeAspect="1"/>
                    </pic:cNvPicPr>
                  </pic:nvPicPr>
                  <pic:blipFill>
                    <a:blip r:embed="rId20"/>
                    <a:srcRect t="32423" b="24581"/>
                    <a:stretch>
                      <a:fillRect/>
                    </a:stretch>
                  </pic:blipFill>
                  <pic:spPr>
                    <a:xfrm rot="10800000">
                      <a:off x="0" y="0"/>
                      <a:ext cx="4234815" cy="1365885"/>
                    </a:xfrm>
                    <a:prstGeom prst="rect">
                      <a:avLst/>
                    </a:prstGeom>
                  </pic:spPr>
                </pic:pic>
              </a:graphicData>
            </a:graphic>
          </wp:inline>
        </w:drawing>
      </w:r>
    </w:p>
    <w:p w14:paraId="076B9078">
      <w:pPr>
        <w:widowControl w:val="0"/>
        <w:numPr>
          <w:ilvl w:val="0"/>
          <w:numId w:val="0"/>
        </w:numPr>
        <w:adjustRightInd w:val="0"/>
        <w:snapToGrid w:val="0"/>
        <w:spacing w:beforeAutospacing="0" w:after="0" w:afterLines="0" w:afterAutospacing="0" w:line="240" w:lineRule="auto"/>
        <w:ind w:left="480" w:leftChars="0"/>
        <w:jc w:val="center"/>
        <w:rPr>
          <w:rFonts w:hint="default" w:ascii="Calibri" w:hAnsi="Calibri" w:cs="Calibri"/>
          <w:b w:val="0"/>
          <w:bCs w:val="0"/>
          <w:color w:val="262626" w:themeColor="text1" w:themeTint="D9"/>
          <w:sz w:val="16"/>
          <w:szCs w:val="16"/>
          <w:lang w:val="en-US" w:eastAsia="zh-CN"/>
          <w14:textFill>
            <w14:solidFill>
              <w14:schemeClr w14:val="tx1">
                <w14:lumMod w14:val="85000"/>
                <w14:lumOff w14:val="15000"/>
              </w14:schemeClr>
            </w14:solidFill>
          </w14:textFill>
        </w:rPr>
      </w:pPr>
      <w:r>
        <w:rPr>
          <w:rFonts w:hint="eastAsia"/>
          <w:b w:val="0"/>
          <w:bCs w:val="0"/>
          <w:color w:val="262626" w:themeColor="text1" w:themeTint="D9"/>
          <w:sz w:val="16"/>
          <w:szCs w:val="16"/>
          <w:lang w:val="en-US" w:eastAsia="zh-CN"/>
          <w14:textFill>
            <w14:solidFill>
              <w14:schemeClr w14:val="tx1">
                <w14:lumMod w14:val="85000"/>
                <w14:lumOff w14:val="15000"/>
              </w14:schemeClr>
            </w14:solidFill>
          </w14:textFill>
        </w:rPr>
        <w:t>图1</w:t>
      </w:r>
      <w:r>
        <w:rPr>
          <w:rFonts w:hint="default" w:ascii="Calibri" w:hAnsi="Calibri" w:cs="Calibri"/>
          <w:b w:val="0"/>
          <w:bCs w:val="0"/>
          <w:color w:val="262626" w:themeColor="text1" w:themeTint="D9"/>
          <w:sz w:val="16"/>
          <w:szCs w:val="16"/>
          <w:lang w:val="en-US" w:eastAsia="zh-CN"/>
          <w14:textFill>
            <w14:solidFill>
              <w14:schemeClr w14:val="tx1">
                <w14:lumMod w14:val="85000"/>
                <w14:lumOff w14:val="15000"/>
              </w14:schemeClr>
            </w14:solidFill>
          </w14:textFill>
        </w:rPr>
        <w:t>0-1 主板标配实物图-正面</w:t>
      </w:r>
      <w:r>
        <w:rPr>
          <w:rFonts w:hint="default" w:ascii="Calibri" w:hAnsi="Calibri" w:eastAsia="Times New Roman" w:cs="Calibri"/>
          <w:snapToGrid w:val="0"/>
          <w:sz w:val="18"/>
          <w:szCs w:val="18"/>
        </w:rPr>
        <w:t>Fig. 10-1 Physical Diagram of the Standard Configuration of the Main Board - Front</w:t>
      </w:r>
    </w:p>
    <w:p w14:paraId="771657A6">
      <w:pPr>
        <w:widowControl w:val="0"/>
        <w:numPr>
          <w:ilvl w:val="0"/>
          <w:numId w:val="0"/>
        </w:numPr>
        <w:adjustRightInd w:val="0"/>
        <w:snapToGrid w:val="0"/>
        <w:spacing w:beforeAutospacing="0" w:after="0" w:afterLines="0" w:afterAutospacing="0" w:line="240" w:lineRule="auto"/>
        <w:ind w:left="720" w:leftChars="0" w:hanging="720" w:hangingChars="300"/>
        <w:jc w:val="center"/>
        <w:rPr>
          <w:rFonts w:hint="default" w:ascii="Calibri" w:hAnsi="Calibri" w:cs="Calibri"/>
          <w:b w:val="0"/>
          <w:bCs w:val="0"/>
          <w:color w:val="262626" w:themeColor="text1" w:themeTint="D9"/>
          <w:sz w:val="16"/>
          <w:szCs w:val="16"/>
          <w:lang w:val="en-US" w:eastAsia="zh-CN"/>
          <w14:textFill>
            <w14:solidFill>
              <w14:schemeClr w14:val="tx1">
                <w14:lumMod w14:val="85000"/>
                <w14:lumOff w14:val="15000"/>
              </w14:schemeClr>
            </w14:solidFill>
          </w14:textFill>
        </w:rPr>
      </w:pPr>
      <w:r>
        <w:rPr>
          <w:rFonts w:hint="eastAsia" w:asciiTheme="majorBidi" w:hAnsiTheme="majorBidi" w:eastAsiaTheme="minorEastAsia" w:cstheme="majorBidi"/>
          <w:snapToGrid w:val="0"/>
          <w:sz w:val="24"/>
          <w:szCs w:val="24"/>
          <w:lang w:eastAsia="zh-CN"/>
        </w:rPr>
        <w:drawing>
          <wp:inline distT="0" distB="0" distL="114300" distR="114300">
            <wp:extent cx="4277995" cy="1406525"/>
            <wp:effectExtent l="0" t="0" r="8255" b="3175"/>
            <wp:docPr id="12" name="图片 12" descr="2fd2ad1be2ea28156c8d1d40c465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fd2ad1be2ea28156c8d1d40c46592f"/>
                    <pic:cNvPicPr>
                      <a:picLocks noChangeAspect="1"/>
                    </pic:cNvPicPr>
                  </pic:nvPicPr>
                  <pic:blipFill>
                    <a:blip r:embed="rId21"/>
                    <a:srcRect t="26632" b="29535"/>
                    <a:stretch>
                      <a:fillRect/>
                    </a:stretch>
                  </pic:blipFill>
                  <pic:spPr>
                    <a:xfrm>
                      <a:off x="0" y="0"/>
                      <a:ext cx="4277995" cy="1406525"/>
                    </a:xfrm>
                    <a:prstGeom prst="rect">
                      <a:avLst/>
                    </a:prstGeom>
                  </pic:spPr>
                </pic:pic>
              </a:graphicData>
            </a:graphic>
          </wp:inline>
        </w:drawing>
      </w:r>
    </w:p>
    <w:p w14:paraId="5ABDF2AB">
      <w:pPr>
        <w:widowControl w:val="0"/>
        <w:numPr>
          <w:ilvl w:val="0"/>
          <w:numId w:val="0"/>
        </w:numPr>
        <w:adjustRightInd w:val="0"/>
        <w:snapToGrid w:val="0"/>
        <w:spacing w:beforeAutospacing="0" w:after="0" w:afterLines="0" w:afterAutospacing="0" w:line="240" w:lineRule="auto"/>
        <w:ind w:left="480" w:leftChars="0"/>
        <w:jc w:val="center"/>
        <w:rPr>
          <w:rFonts w:hint="default" w:ascii="Calibri" w:hAnsi="Calibri" w:cs="Calibri"/>
          <w:b w:val="0"/>
          <w:bCs w:val="0"/>
          <w:color w:val="262626" w:themeColor="text1" w:themeTint="D9"/>
          <w:sz w:val="16"/>
          <w:szCs w:val="16"/>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16"/>
          <w:szCs w:val="16"/>
          <w:lang w:val="en-US" w:eastAsia="zh-CN"/>
          <w14:textFill>
            <w14:solidFill>
              <w14:schemeClr w14:val="tx1">
                <w14:lumMod w14:val="85000"/>
                <w14:lumOff w14:val="15000"/>
              </w14:schemeClr>
            </w14:solidFill>
          </w14:textFill>
        </w:rPr>
        <w:t>图10-2 主板标配实物图-反面</w:t>
      </w:r>
      <w:r>
        <w:rPr>
          <w:rFonts w:hint="default" w:ascii="Calibri" w:hAnsi="Calibri" w:eastAsia="Times New Roman" w:cs="Calibri"/>
          <w:snapToGrid w:val="0"/>
          <w:sz w:val="18"/>
          <w:szCs w:val="18"/>
        </w:rPr>
        <w:t>Fig. 10-2 Physical Diagram of the Standard Configuration of the Main Board - Back</w:t>
      </w:r>
    </w:p>
    <w:p w14:paraId="76BA8BB9">
      <w:pPr>
        <w:widowControl w:val="0"/>
        <w:numPr>
          <w:ilvl w:val="0"/>
          <w:numId w:val="0"/>
        </w:numPr>
        <w:adjustRightInd w:val="0"/>
        <w:snapToGrid w:val="0"/>
        <w:spacing w:beforeAutospacing="0" w:after="0" w:afterLines="0" w:afterAutospacing="0" w:line="240" w:lineRule="auto"/>
        <w:jc w:val="both"/>
        <w:rPr>
          <w:rFonts w:hint="eastAsia"/>
          <w:b w:val="0"/>
          <w:bCs w:val="0"/>
          <w:color w:val="262626" w:themeColor="text1" w:themeTint="D9"/>
          <w:sz w:val="16"/>
          <w:szCs w:val="16"/>
          <w:lang w:val="en-US" w:eastAsia="zh-CN"/>
          <w14:textFill>
            <w14:solidFill>
              <w14:schemeClr w14:val="tx1">
                <w14:lumMod w14:val="85000"/>
                <w14:lumOff w14:val="15000"/>
              </w14:schemeClr>
            </w14:solidFill>
          </w14:textFill>
        </w:rPr>
      </w:pPr>
    </w:p>
    <w:p w14:paraId="09832DFD">
      <w:pPr>
        <w:widowControl w:val="0"/>
        <w:numPr>
          <w:ilvl w:val="1"/>
          <w:numId w:val="12"/>
        </w:numPr>
        <w:tabs>
          <w:tab w:val="left" w:pos="720"/>
        </w:tabs>
        <w:adjustRightInd w:val="0"/>
        <w:snapToGrid w:val="0"/>
        <w:spacing w:beforeAutospacing="0" w:after="0" w:afterLines="0" w:afterAutospacing="0" w:line="240" w:lineRule="auto"/>
        <w:ind w:left="567" w:leftChars="0" w:hanging="87" w:firstLineChars="0"/>
        <w:jc w:val="left"/>
        <w:outlineLvl w:val="1"/>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pPr>
      <w:bookmarkStart w:id="410" w:name="_Toc21720"/>
      <w:bookmarkStart w:id="411" w:name="_Toc18571"/>
      <w:bookmarkStart w:id="412" w:name="_Toc16767"/>
      <w:bookmarkStart w:id="413" w:name="_Toc32158"/>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主板</w:t>
      </w:r>
      <w:bookmarkEnd w:id="410"/>
      <w:bookmarkEnd w:id="411"/>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尺寸</w:t>
      </w:r>
      <w:bookmarkEnd w:id="412"/>
      <w:r>
        <w:rPr>
          <w:rFonts w:hint="default" w:ascii="Calibri" w:hAnsi="Calibri" w:cs="Calibri"/>
          <w:b/>
          <w:bCs/>
          <w:color w:val="262626" w:themeColor="text1" w:themeTint="D9"/>
          <w:sz w:val="22"/>
          <w:szCs w:val="22"/>
          <w:lang w:val="en-US" w:eastAsia="zh-CN"/>
          <w14:textFill>
            <w14:solidFill>
              <w14:schemeClr w14:val="tx1">
                <w14:lumMod w14:val="85000"/>
                <w14:lumOff w14:val="15000"/>
              </w14:schemeClr>
            </w14:solidFill>
          </w14:textFill>
        </w:rPr>
        <w:t>图</w:t>
      </w:r>
      <w:r>
        <w:rPr>
          <w:rFonts w:hint="default" w:ascii="Calibri" w:hAnsi="Calibri" w:cs="Calibri" w:eastAsiaTheme="minorEastAsia"/>
          <w:b/>
          <w:bCs/>
          <w:snapToGrid w:val="0"/>
          <w:sz w:val="24"/>
          <w:szCs w:val="24"/>
        </w:rPr>
        <w:t>Dimension of Main Board</w:t>
      </w:r>
      <w:bookmarkEnd w:id="413"/>
    </w:p>
    <w:p w14:paraId="512B2FA8">
      <w:pPr>
        <w:widowControl w:val="0"/>
        <w:numPr>
          <w:ilvl w:val="0"/>
          <w:numId w:val="0"/>
        </w:numPr>
        <w:tabs>
          <w:tab w:val="left" w:pos="720"/>
        </w:tabs>
        <w:adjustRightInd w:val="0"/>
        <w:snapToGrid w:val="0"/>
        <w:spacing w:beforeAutospacing="0" w:after="0" w:afterLines="0" w:afterAutospacing="0" w:line="240" w:lineRule="auto"/>
        <w:ind w:left="480" w:leftChars="0" w:firstLine="654" w:firstLineChars="327"/>
        <w:jc w:val="left"/>
        <w:rPr>
          <w:rFonts w:hint="default" w:ascii="Calibri" w:hAnsi="Calibri" w:cs="Calibri"/>
          <w:b w:val="0"/>
          <w:bCs w:val="0"/>
          <w:color w:val="262626" w:themeColor="text1" w:themeTint="D9"/>
          <w:sz w:val="20"/>
          <w:szCs w:val="20"/>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0"/>
          <w:szCs w:val="20"/>
          <w:lang w:val="en-US" w:eastAsia="zh-CN"/>
          <w14:textFill>
            <w14:solidFill>
              <w14:schemeClr w14:val="tx1">
                <w14:lumMod w14:val="85000"/>
                <w14:lumOff w14:val="15000"/>
              </w14:schemeClr>
            </w14:solidFill>
          </w14:textFill>
        </w:rPr>
        <w:t>尺寸</w:t>
      </w:r>
      <w:r>
        <w:rPr>
          <w:rFonts w:hint="default" w:ascii="Calibri" w:hAnsi="Calibri" w:cs="Calibri" w:eastAsiaTheme="minorEastAsia"/>
          <w:bCs/>
          <w:snapToGrid w:val="0"/>
          <w:sz w:val="20"/>
          <w:szCs w:val="20"/>
        </w:rPr>
        <w:t>Dimension</w:t>
      </w:r>
      <w:r>
        <w:rPr>
          <w:rFonts w:hint="default" w:ascii="Calibri" w:hAnsi="Calibri" w:cs="Calibri"/>
          <w:b w:val="0"/>
          <w:bCs w:val="0"/>
          <w:color w:val="262626" w:themeColor="text1" w:themeTint="D9"/>
          <w:sz w:val="20"/>
          <w:szCs w:val="20"/>
          <w:lang w:val="en-US" w:eastAsia="zh-CN"/>
          <w14:textFill>
            <w14:solidFill>
              <w14:schemeClr w14:val="tx1">
                <w14:lumMod w14:val="85000"/>
                <w14:lumOff w14:val="15000"/>
              </w14:schemeClr>
            </w14:solidFill>
          </w14:textFill>
        </w:rPr>
        <w:t>：300(L)*100(W)  （单位</w:t>
      </w:r>
      <w:r>
        <w:rPr>
          <w:rFonts w:asciiTheme="majorBidi" w:hAnsiTheme="majorBidi" w:eastAsiaTheme="minorEastAsia" w:cstheme="majorBidi"/>
          <w:bCs/>
          <w:snapToGrid w:val="0"/>
          <w:sz w:val="20"/>
          <w:szCs w:val="20"/>
        </w:rPr>
        <w:t>Unit</w:t>
      </w:r>
      <w:r>
        <w:rPr>
          <w:rFonts w:hint="default" w:ascii="Calibri" w:hAnsi="Calibri" w:cs="Calibri"/>
          <w:b w:val="0"/>
          <w:bCs w:val="0"/>
          <w:color w:val="262626" w:themeColor="text1" w:themeTint="D9"/>
          <w:sz w:val="20"/>
          <w:szCs w:val="20"/>
          <w:lang w:val="en-US" w:eastAsia="zh-CN"/>
          <w14:textFill>
            <w14:solidFill>
              <w14:schemeClr w14:val="tx1">
                <w14:lumMod w14:val="85000"/>
                <w14:lumOff w14:val="15000"/>
              </w14:schemeClr>
            </w14:solidFill>
          </w14:textFill>
        </w:rPr>
        <w:t>：mm）</w:t>
      </w:r>
    </w:p>
    <w:p w14:paraId="66E39B8E">
      <w:pPr>
        <w:widowControl w:val="0"/>
        <w:numPr>
          <w:ilvl w:val="0"/>
          <w:numId w:val="0"/>
        </w:numPr>
        <w:adjustRightInd w:val="0"/>
        <w:snapToGrid w:val="0"/>
        <w:spacing w:beforeAutospacing="0" w:after="0" w:afterLines="0" w:afterAutospacing="0" w:line="240" w:lineRule="auto"/>
        <w:ind w:left="720" w:leftChars="0" w:hanging="720" w:hangingChars="300"/>
        <w:jc w:val="center"/>
        <w:rPr>
          <w:rFonts w:hint="eastAsia"/>
          <w:b w:val="0"/>
          <w:bCs w:val="0"/>
          <w:color w:val="262626" w:themeColor="text1" w:themeTint="D9"/>
          <w:sz w:val="16"/>
          <w:szCs w:val="16"/>
          <w:lang w:val="en-US" w:eastAsia="zh-CN"/>
          <w14:textFill>
            <w14:solidFill>
              <w14:schemeClr w14:val="tx1">
                <w14:lumMod w14:val="85000"/>
                <w14:lumOff w14:val="15000"/>
              </w14:schemeClr>
            </w14:solidFill>
          </w14:textFill>
        </w:rPr>
      </w:pPr>
      <w:r>
        <w:rPr>
          <w:rFonts w:asciiTheme="majorBidi" w:hAnsiTheme="majorBidi" w:eastAsiaTheme="minorEastAsia" w:cstheme="majorBidi"/>
          <w:snapToGrid w:val="0"/>
          <w:sz w:val="24"/>
          <w:szCs w:val="24"/>
        </w:rPr>
        <w:drawing>
          <wp:inline distT="0" distB="0" distL="0" distR="0">
            <wp:extent cx="3873500" cy="1527175"/>
            <wp:effectExtent l="0" t="0" r="12700" b="15875"/>
            <wp:docPr id="5182225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22582" name="图片 1"/>
                    <pic:cNvPicPr>
                      <a:picLocks noChangeAspect="1"/>
                    </pic:cNvPicPr>
                  </pic:nvPicPr>
                  <pic:blipFill>
                    <a:blip r:embed="rId22"/>
                    <a:stretch>
                      <a:fillRect/>
                    </a:stretch>
                  </pic:blipFill>
                  <pic:spPr>
                    <a:xfrm>
                      <a:off x="0" y="0"/>
                      <a:ext cx="3873500" cy="1527175"/>
                    </a:xfrm>
                    <a:prstGeom prst="rect">
                      <a:avLst/>
                    </a:prstGeom>
                  </pic:spPr>
                </pic:pic>
              </a:graphicData>
            </a:graphic>
          </wp:inline>
        </w:drawing>
      </w:r>
    </w:p>
    <w:p w14:paraId="4270692D">
      <w:pPr>
        <w:widowControl w:val="0"/>
        <w:numPr>
          <w:ilvl w:val="0"/>
          <w:numId w:val="0"/>
        </w:numPr>
        <w:adjustRightInd w:val="0"/>
        <w:snapToGrid w:val="0"/>
        <w:spacing w:beforeAutospacing="0" w:after="0" w:afterLines="0" w:afterAutospacing="0" w:line="240" w:lineRule="auto"/>
        <w:ind w:left="480" w:leftChars="0" w:hanging="480" w:hangingChars="300"/>
        <w:jc w:val="center"/>
        <w:rPr>
          <w:rFonts w:hint="default" w:ascii="Calibri" w:hAnsi="Calibri" w:cs="Calibri"/>
          <w:b w:val="0"/>
          <w:bCs w:val="0"/>
          <w:color w:val="262626" w:themeColor="text1" w:themeTint="D9"/>
          <w:sz w:val="16"/>
          <w:szCs w:val="16"/>
          <w:lang w:val="en-US" w:eastAsia="zh-CN"/>
          <w14:textFill>
            <w14:solidFill>
              <w14:schemeClr w14:val="tx1">
                <w14:lumMod w14:val="85000"/>
                <w14:lumOff w14:val="15000"/>
              </w14:schemeClr>
            </w14:solidFill>
          </w14:textFill>
        </w:rPr>
      </w:pPr>
      <w:r>
        <w:rPr>
          <w:rFonts w:hint="eastAsia"/>
          <w:b w:val="0"/>
          <w:bCs w:val="0"/>
          <w:color w:val="262626" w:themeColor="text1" w:themeTint="D9"/>
          <w:sz w:val="16"/>
          <w:szCs w:val="16"/>
          <w:lang w:val="en-US" w:eastAsia="zh-CN"/>
          <w14:textFill>
            <w14:solidFill>
              <w14:schemeClr w14:val="tx1">
                <w14:lumMod w14:val="85000"/>
                <w14:lumOff w14:val="15000"/>
              </w14:schemeClr>
            </w14:solidFill>
          </w14:textFill>
        </w:rPr>
        <w:t>图10-3 主板尺寸图</w:t>
      </w:r>
      <w:r>
        <w:rPr>
          <w:rFonts w:ascii="Times New Roman" w:hAnsi="Times New Roman" w:eastAsia="Times New Roman" w:cs="Times New Roman"/>
          <w:snapToGrid w:val="0"/>
          <w:sz w:val="18"/>
          <w:szCs w:val="18"/>
        </w:rPr>
        <w:t>Fig. 10-3 Dimension Diagram of the Main Board</w:t>
      </w:r>
    </w:p>
    <w:p w14:paraId="03808727">
      <w:pPr>
        <w:widowControl w:val="0"/>
        <w:numPr>
          <w:ilvl w:val="0"/>
          <w:numId w:val="0"/>
        </w:numPr>
        <w:adjustRightInd w:val="0"/>
        <w:snapToGrid w:val="0"/>
        <w:spacing w:beforeAutospacing="0" w:after="0" w:afterLines="0" w:afterAutospacing="0" w:line="240" w:lineRule="auto"/>
        <w:jc w:val="both"/>
        <w:rPr>
          <w:rFonts w:hint="default" w:ascii="Calibri" w:hAnsi="Calibri" w:cs="Calibri"/>
          <w:b w:val="0"/>
          <w:bCs w:val="0"/>
          <w:color w:val="262626" w:themeColor="text1" w:themeTint="D9"/>
          <w:sz w:val="16"/>
          <w:szCs w:val="16"/>
          <w:lang w:val="en-US" w:eastAsia="zh-CN"/>
          <w14:textFill>
            <w14:solidFill>
              <w14:schemeClr w14:val="tx1">
                <w14:lumMod w14:val="85000"/>
                <w14:lumOff w14:val="15000"/>
              </w14:schemeClr>
            </w14:solidFill>
          </w14:textFill>
        </w:rPr>
      </w:pPr>
    </w:p>
    <w:p w14:paraId="68C0D855">
      <w:pPr>
        <w:widowControl w:val="0"/>
        <w:numPr>
          <w:ilvl w:val="0"/>
          <w:numId w:val="0"/>
        </w:numPr>
        <w:adjustRightInd w:val="0"/>
        <w:snapToGrid w:val="0"/>
        <w:spacing w:beforeAutospacing="0" w:after="0" w:afterLines="0" w:afterAutospacing="0" w:line="240" w:lineRule="auto"/>
        <w:jc w:val="both"/>
        <w:rPr>
          <w:rFonts w:hint="default" w:ascii="Calibri" w:hAnsi="Calibri" w:cs="Calibri"/>
          <w:b w:val="0"/>
          <w:bCs w:val="0"/>
          <w:color w:val="262626" w:themeColor="text1" w:themeTint="D9"/>
          <w:sz w:val="16"/>
          <w:szCs w:val="16"/>
          <w:lang w:val="en-US" w:eastAsia="zh-CN"/>
          <w14:textFill>
            <w14:solidFill>
              <w14:schemeClr w14:val="tx1">
                <w14:lumMod w14:val="85000"/>
                <w14:lumOff w14:val="15000"/>
              </w14:schemeClr>
            </w14:solidFill>
          </w14:textFill>
        </w:rPr>
      </w:pPr>
    </w:p>
    <w:p w14:paraId="108CCECC">
      <w:pPr>
        <w:widowControl w:val="0"/>
        <w:numPr>
          <w:ilvl w:val="1"/>
          <w:numId w:val="12"/>
        </w:numPr>
        <w:adjustRightInd w:val="0"/>
        <w:snapToGrid w:val="0"/>
        <w:spacing w:beforeAutospacing="0" w:after="0" w:afterLines="0" w:afterAutospacing="0" w:line="240" w:lineRule="auto"/>
        <w:ind w:left="567" w:leftChars="0" w:hanging="87" w:firstLineChars="0"/>
        <w:jc w:val="left"/>
        <w:outlineLvl w:val="1"/>
        <w:rPr>
          <w:rFonts w:hint="default" w:ascii="Calibri" w:hAnsi="Calibri" w:cs="Calibri" w:eastAsiaTheme="minorEastAsia"/>
          <w:b w:val="0"/>
          <w:bCs w:val="0"/>
          <w:color w:val="262626" w:themeColor="text1" w:themeTint="D9"/>
          <w:sz w:val="22"/>
          <w:szCs w:val="22"/>
          <w:lang w:val="en-US" w:eastAsia="zh-CN"/>
          <w14:textFill>
            <w14:solidFill>
              <w14:schemeClr w14:val="tx1">
                <w14:lumMod w14:val="85000"/>
                <w14:lumOff w14:val="15000"/>
              </w14:schemeClr>
            </w14:solidFill>
          </w14:textFill>
        </w:rPr>
      </w:pPr>
      <w:bookmarkStart w:id="414" w:name="_Toc10363"/>
      <w:bookmarkStart w:id="415" w:name="_Toc8493"/>
      <w:bookmarkStart w:id="416" w:name="_Toc11898"/>
      <w:r>
        <w:rPr>
          <w:rFonts w:hint="default" w:ascii="Calibri" w:hAnsi="Calibri" w:cs="Calibri" w:eastAsiaTheme="minorEastAsia"/>
          <w:b/>
          <w:bCs/>
          <w:kern w:val="2"/>
          <w:sz w:val="22"/>
          <w:szCs w:val="22"/>
          <w:lang w:val="en-US" w:eastAsia="zh-CN"/>
        </w:rPr>
        <w:t>端子板标配图</w:t>
      </w:r>
      <w:bookmarkEnd w:id="414"/>
      <w:bookmarkEnd w:id="415"/>
      <w:r>
        <w:rPr>
          <w:rFonts w:hint="default" w:ascii="Calibri" w:hAnsi="Calibri" w:cs="Calibri" w:eastAsiaTheme="minorEastAsia"/>
          <w:b/>
          <w:bCs/>
          <w:snapToGrid w:val="0"/>
          <w:sz w:val="24"/>
          <w:szCs w:val="24"/>
        </w:rPr>
        <w:t>Standard Diagram of Terminal Board</w:t>
      </w:r>
      <w:bookmarkEnd w:id="416"/>
    </w:p>
    <w:p w14:paraId="63047BED">
      <w:pPr>
        <w:widowControl w:val="0"/>
        <w:numPr>
          <w:ilvl w:val="0"/>
          <w:numId w:val="0"/>
        </w:numPr>
        <w:adjustRightInd w:val="0"/>
        <w:snapToGrid w:val="0"/>
        <w:spacing w:beforeAutospacing="0" w:after="0" w:afterLines="0" w:afterAutospacing="0" w:line="240" w:lineRule="auto"/>
        <w:ind w:left="480" w:leftChars="0" w:firstLine="478" w:firstLineChars="228"/>
        <w:jc w:val="left"/>
        <w:rPr>
          <w:rFonts w:hint="default" w:ascii="Calibri" w:hAnsi="Calibri" w:cs="Calibri" w:eastAsiaTheme="minorEastAsia"/>
          <w:bCs/>
          <w:sz w:val="21"/>
          <w:szCs w:val="21"/>
          <w:lang w:eastAsia="zh-CN"/>
        </w:rPr>
      </w:pPr>
      <w:r>
        <w:rPr>
          <w:rFonts w:hint="default" w:ascii="Calibri" w:hAnsi="Calibri" w:cs="Calibri" w:eastAsiaTheme="minorEastAsia"/>
          <w:bCs/>
          <w:sz w:val="21"/>
          <w:szCs w:val="21"/>
          <w:lang w:eastAsia="zh-CN"/>
        </w:rPr>
        <w:t>尺寸</w:t>
      </w:r>
      <w:r>
        <w:rPr>
          <w:rFonts w:hint="default" w:ascii="Calibri" w:hAnsi="Calibri" w:cs="Calibri" w:eastAsiaTheme="minorEastAsia"/>
          <w:bCs/>
          <w:snapToGrid w:val="0"/>
          <w:sz w:val="24"/>
          <w:szCs w:val="24"/>
        </w:rPr>
        <w:t>Dimension</w:t>
      </w:r>
      <w:r>
        <w:rPr>
          <w:rFonts w:hint="default" w:ascii="Calibri" w:hAnsi="Calibri" w:cs="Calibri" w:eastAsiaTheme="minorEastAsia"/>
          <w:bCs/>
          <w:sz w:val="21"/>
          <w:szCs w:val="21"/>
          <w:lang w:eastAsia="zh-CN"/>
        </w:rPr>
        <w:t>：</w:t>
      </w:r>
      <w:r>
        <w:rPr>
          <w:rFonts w:hint="default" w:ascii="Calibri" w:hAnsi="Calibri" w:cs="Calibri" w:eastAsiaTheme="minorEastAsia"/>
          <w:bCs/>
          <w:sz w:val="21"/>
          <w:szCs w:val="21"/>
          <w:lang w:val="en-US" w:eastAsia="zh-CN"/>
        </w:rPr>
        <w:t>160</w:t>
      </w:r>
      <w:r>
        <w:rPr>
          <w:rFonts w:hint="default" w:ascii="Calibri" w:hAnsi="Calibri" w:cs="Calibri" w:eastAsiaTheme="minorEastAsia"/>
          <w:bCs/>
          <w:sz w:val="21"/>
          <w:szCs w:val="21"/>
          <w:lang w:eastAsia="zh-CN"/>
        </w:rPr>
        <w:t>(L)*</w:t>
      </w:r>
      <w:r>
        <w:rPr>
          <w:rFonts w:hint="default" w:ascii="Calibri" w:hAnsi="Calibri" w:cs="Calibri" w:eastAsiaTheme="minorEastAsia"/>
          <w:bCs/>
          <w:sz w:val="21"/>
          <w:szCs w:val="21"/>
          <w:lang w:val="en-US" w:eastAsia="zh-CN"/>
        </w:rPr>
        <w:t>4</w:t>
      </w:r>
      <w:r>
        <w:rPr>
          <w:rFonts w:hint="eastAsia" w:ascii="Calibri" w:hAnsi="Calibri" w:cs="Calibri" w:eastAsiaTheme="minorEastAsia"/>
          <w:bCs/>
          <w:sz w:val="21"/>
          <w:szCs w:val="21"/>
          <w:lang w:val="en-US" w:eastAsia="zh-CN"/>
        </w:rPr>
        <w:t>5</w:t>
      </w:r>
      <w:r>
        <w:rPr>
          <w:rFonts w:hint="default" w:ascii="Calibri" w:hAnsi="Calibri" w:cs="Calibri" w:eastAsiaTheme="minorEastAsia"/>
          <w:bCs/>
          <w:sz w:val="21"/>
          <w:szCs w:val="21"/>
          <w:lang w:eastAsia="zh-CN"/>
        </w:rPr>
        <w:t>(W)（单位</w:t>
      </w:r>
      <w:r>
        <w:rPr>
          <w:rFonts w:hint="default" w:ascii="Calibri" w:hAnsi="Calibri" w:cs="Calibri" w:eastAsiaTheme="minorEastAsia"/>
          <w:bCs/>
          <w:snapToGrid w:val="0"/>
          <w:sz w:val="24"/>
          <w:szCs w:val="24"/>
        </w:rPr>
        <w:t>Unit</w:t>
      </w:r>
      <w:r>
        <w:rPr>
          <w:rFonts w:hint="default" w:ascii="Calibri" w:hAnsi="Calibri" w:cs="Calibri" w:eastAsiaTheme="minorEastAsia"/>
          <w:bCs/>
          <w:sz w:val="21"/>
          <w:szCs w:val="21"/>
          <w:lang w:eastAsia="zh-CN"/>
        </w:rPr>
        <w:t>：mm）</w:t>
      </w:r>
    </w:p>
    <w:p w14:paraId="4E1A2104">
      <w:pPr>
        <w:widowControl w:val="0"/>
        <w:numPr>
          <w:ilvl w:val="0"/>
          <w:numId w:val="0"/>
        </w:numPr>
        <w:adjustRightInd w:val="0"/>
        <w:snapToGrid w:val="0"/>
        <w:spacing w:beforeAutospacing="0" w:after="0" w:afterLines="0" w:afterAutospacing="0" w:line="240" w:lineRule="auto"/>
        <w:ind w:left="480" w:leftChars="0"/>
        <w:jc w:val="center"/>
        <w:rPr>
          <w:rFonts w:hint="default" w:ascii="Calibri" w:hAnsi="Calibri" w:eastAsia="宋体" w:cs="Calibri"/>
          <w:b/>
          <w:bCs/>
          <w:kern w:val="2"/>
          <w:sz w:val="24"/>
          <w:szCs w:val="24"/>
          <w:lang w:val="en-US" w:eastAsia="zh-CN"/>
        </w:rPr>
      </w:pPr>
      <w:r>
        <w:rPr>
          <w:rFonts w:hint="default" w:ascii="Calibri" w:hAnsi="Calibri" w:eastAsia="宋体" w:cs="Calibri"/>
          <w:b/>
          <w:bCs/>
          <w:kern w:val="2"/>
          <w:sz w:val="24"/>
          <w:szCs w:val="24"/>
          <w:lang w:val="en-US" w:eastAsia="zh-CN"/>
        </w:rPr>
        <w:drawing>
          <wp:inline distT="0" distB="0" distL="114300" distR="114300">
            <wp:extent cx="4630420" cy="1352550"/>
            <wp:effectExtent l="0" t="0" r="0" b="0"/>
            <wp:docPr id="32" name="图片 32" descr="f43c280716e8005b8069dcc3733e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43c280716e8005b8069dcc3733e7782"/>
                    <pic:cNvPicPr>
                      <a:picLocks noChangeAspect="1"/>
                    </pic:cNvPicPr>
                  </pic:nvPicPr>
                  <pic:blipFill>
                    <a:blip r:embed="rId23"/>
                    <a:srcRect l="7926" t="31580" b="32563"/>
                    <a:stretch>
                      <a:fillRect/>
                    </a:stretch>
                  </pic:blipFill>
                  <pic:spPr>
                    <a:xfrm>
                      <a:off x="0" y="0"/>
                      <a:ext cx="4630420" cy="1352550"/>
                    </a:xfrm>
                    <a:prstGeom prst="rect">
                      <a:avLst/>
                    </a:prstGeom>
                  </pic:spPr>
                </pic:pic>
              </a:graphicData>
            </a:graphic>
          </wp:inline>
        </w:drawing>
      </w:r>
    </w:p>
    <w:p w14:paraId="77B996B5">
      <w:pPr>
        <w:widowControl w:val="0"/>
        <w:numPr>
          <w:ilvl w:val="0"/>
          <w:numId w:val="0"/>
        </w:numPr>
        <w:adjustRightInd w:val="0"/>
        <w:snapToGrid w:val="0"/>
        <w:spacing w:beforeAutospacing="0" w:after="0" w:afterLines="0" w:afterAutospacing="0" w:line="240" w:lineRule="auto"/>
        <w:ind w:left="480" w:leftChars="0"/>
        <w:jc w:val="center"/>
        <w:rPr>
          <w:rFonts w:hint="default" w:ascii="Calibri" w:hAnsi="Calibri" w:eastAsia="宋体" w:cs="Calibri"/>
          <w:b/>
          <w:bCs/>
          <w:kern w:val="2"/>
          <w:sz w:val="24"/>
          <w:szCs w:val="24"/>
          <w:lang w:val="en-US" w:eastAsia="zh-CN"/>
        </w:rPr>
      </w:pPr>
      <w:r>
        <w:rPr>
          <w:rFonts w:hint="default" w:ascii="Calibri" w:hAnsi="Calibri" w:cs="Calibri" w:eastAsiaTheme="minorEastAsia"/>
          <w:w w:val="95"/>
          <w:sz w:val="15"/>
          <w:szCs w:val="15"/>
        </w:rPr>
        <w:t>图</w:t>
      </w:r>
      <w:r>
        <w:rPr>
          <w:rFonts w:hint="default" w:ascii="Calibri" w:hAnsi="Calibri" w:cs="Calibri" w:eastAsiaTheme="minorEastAsia"/>
          <w:w w:val="95"/>
          <w:sz w:val="15"/>
          <w:szCs w:val="15"/>
          <w:lang w:val="en-US" w:eastAsia="zh-CN"/>
        </w:rPr>
        <w:t>10-4</w:t>
      </w:r>
      <w:r>
        <w:rPr>
          <w:rFonts w:hint="default" w:ascii="Calibri" w:hAnsi="Calibri" w:cs="Calibri" w:eastAsiaTheme="minorEastAsia"/>
          <w:w w:val="95"/>
          <w:sz w:val="15"/>
          <w:szCs w:val="15"/>
        </w:rPr>
        <w:t xml:space="preserve"> </w:t>
      </w:r>
      <w:r>
        <w:rPr>
          <w:rFonts w:hint="default" w:ascii="Calibri" w:hAnsi="Calibri" w:cs="Calibri" w:eastAsiaTheme="minorEastAsia"/>
          <w:w w:val="95"/>
          <w:sz w:val="15"/>
          <w:szCs w:val="15"/>
          <w:lang w:val="en-US" w:eastAsia="zh-CN"/>
        </w:rPr>
        <w:t>端子板标配实物图-正面</w:t>
      </w:r>
      <w:r>
        <w:rPr>
          <w:rFonts w:hint="default" w:ascii="Calibri" w:hAnsi="Calibri" w:eastAsia="Times New Roman" w:cs="Calibri"/>
          <w:snapToGrid w:val="0"/>
          <w:sz w:val="18"/>
          <w:szCs w:val="18"/>
        </w:rPr>
        <w:t>Fig. 10-4 Physical Diagram of the Standard Terminal Board - Front</w:t>
      </w:r>
    </w:p>
    <w:p w14:paraId="44F1F140">
      <w:pPr>
        <w:widowControl w:val="0"/>
        <w:numPr>
          <w:ilvl w:val="0"/>
          <w:numId w:val="0"/>
        </w:numPr>
        <w:adjustRightInd w:val="0"/>
        <w:snapToGrid w:val="0"/>
        <w:spacing w:beforeAutospacing="0" w:after="0" w:afterLines="0" w:afterAutospacing="0" w:line="240" w:lineRule="auto"/>
        <w:ind w:left="480" w:leftChars="0" w:hanging="480" w:hangingChars="300"/>
        <w:jc w:val="center"/>
        <w:rPr>
          <w:rFonts w:hint="default" w:ascii="Calibri" w:hAnsi="Calibri" w:cs="Calibri"/>
          <w:b w:val="0"/>
          <w:bCs w:val="0"/>
          <w:color w:val="262626" w:themeColor="text1" w:themeTint="D9"/>
          <w:sz w:val="16"/>
          <w:szCs w:val="16"/>
          <w:lang w:val="en-US" w:eastAsia="zh-CN"/>
          <w14:textFill>
            <w14:solidFill>
              <w14:schemeClr w14:val="tx1">
                <w14:lumMod w14:val="85000"/>
                <w14:lumOff w14:val="15000"/>
              </w14:schemeClr>
            </w14:solidFill>
          </w14:textFill>
        </w:rPr>
      </w:pPr>
    </w:p>
    <w:p w14:paraId="725D8E3D">
      <w:pPr>
        <w:widowControl w:val="0"/>
        <w:numPr>
          <w:ilvl w:val="0"/>
          <w:numId w:val="0"/>
        </w:numPr>
        <w:adjustRightInd w:val="0"/>
        <w:snapToGrid w:val="0"/>
        <w:spacing w:beforeAutospacing="0" w:after="0" w:afterLines="0" w:afterAutospacing="0" w:line="240" w:lineRule="auto"/>
        <w:jc w:val="both"/>
        <w:rPr>
          <w:rFonts w:hint="eastAsia"/>
          <w:b w:val="0"/>
          <w:bCs w:val="0"/>
          <w:color w:val="262626" w:themeColor="text1" w:themeTint="D9"/>
          <w:sz w:val="16"/>
          <w:szCs w:val="16"/>
          <w:lang w:val="en-US" w:eastAsia="zh-CN"/>
          <w14:textFill>
            <w14:solidFill>
              <w14:schemeClr w14:val="tx1">
                <w14:lumMod w14:val="85000"/>
                <w14:lumOff w14:val="15000"/>
              </w14:schemeClr>
            </w14:solidFill>
          </w14:textFill>
        </w:rPr>
      </w:pPr>
    </w:p>
    <w:p w14:paraId="6B2C7B53">
      <w:pPr>
        <w:widowControl w:val="0"/>
        <w:numPr>
          <w:ilvl w:val="0"/>
          <w:numId w:val="0"/>
        </w:numPr>
        <w:adjustRightInd w:val="0"/>
        <w:snapToGrid w:val="0"/>
        <w:spacing w:beforeAutospacing="0" w:after="0" w:afterLines="0" w:afterAutospacing="0" w:line="240" w:lineRule="auto"/>
        <w:jc w:val="both"/>
        <w:rPr>
          <w:rFonts w:hint="eastAsia"/>
          <w:b w:val="0"/>
          <w:bCs w:val="0"/>
          <w:color w:val="262626" w:themeColor="text1" w:themeTint="D9"/>
          <w:sz w:val="16"/>
          <w:szCs w:val="16"/>
          <w:lang w:val="en-US" w:eastAsia="zh-CN"/>
          <w14:textFill>
            <w14:solidFill>
              <w14:schemeClr w14:val="tx1">
                <w14:lumMod w14:val="85000"/>
                <w14:lumOff w14:val="15000"/>
              </w14:schemeClr>
            </w14:solidFill>
          </w14:textFill>
        </w:rPr>
      </w:pPr>
    </w:p>
    <w:p w14:paraId="1B9BD73E">
      <w:pPr>
        <w:keepNext w:val="0"/>
        <w:keepLines w:val="0"/>
        <w:pageBreakBefore w:val="0"/>
        <w:widowControl w:val="0"/>
        <w:numPr>
          <w:ilvl w:val="0"/>
          <w:numId w:val="12"/>
        </w:numPr>
        <w:kinsoku/>
        <w:wordWrap/>
        <w:overflowPunct/>
        <w:topLinePunct w:val="0"/>
        <w:bidi w:val="0"/>
        <w:adjustRightInd w:val="0"/>
        <w:snapToGrid w:val="0"/>
        <w:spacing w:beforeAutospacing="0" w:after="0" w:afterLines="0" w:afterAutospacing="0" w:line="240" w:lineRule="auto"/>
        <w:ind w:left="425" w:leftChars="0" w:firstLine="55" w:firstLineChars="0"/>
        <w:jc w:val="left"/>
        <w:textAlignment w:val="auto"/>
        <w:outlineLvl w:val="0"/>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pPr>
      <w:bookmarkStart w:id="417" w:name="_Toc188"/>
      <w:bookmarkStart w:id="418" w:name="_Toc24919"/>
      <w:bookmarkStart w:id="419" w:name="_Toc18103"/>
      <w:bookmarkStart w:id="420" w:name="_Toc55"/>
      <w:bookmarkStart w:id="421" w:name="_Toc18047"/>
      <w:bookmarkStart w:id="422" w:name="_Toc22776"/>
      <w:bookmarkStart w:id="423" w:name="_Toc19336"/>
      <w:r>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t>使用注意事项</w:t>
      </w:r>
      <w:bookmarkEnd w:id="417"/>
      <w:bookmarkEnd w:id="418"/>
      <w:bookmarkEnd w:id="419"/>
      <w:bookmarkEnd w:id="420"/>
      <w:bookmarkEnd w:id="421"/>
      <w:bookmarkEnd w:id="422"/>
      <w:r>
        <w:rPr>
          <w:rFonts w:hint="default" w:ascii="Calibri" w:hAnsi="Calibri" w:cs="Calibri" w:eastAsiaTheme="minorEastAsia"/>
          <w:b/>
          <w:bCs/>
          <w:snapToGrid w:val="0"/>
          <w:sz w:val="28"/>
          <w:szCs w:val="28"/>
        </w:rPr>
        <w:t>Precautions for Use</w:t>
      </w:r>
      <w:bookmarkEnd w:id="423"/>
    </w:p>
    <w:p w14:paraId="62A7BFC5">
      <w:pPr>
        <w:keepNext w:val="0"/>
        <w:keepLines w:val="0"/>
        <w:pageBreakBefore w:val="0"/>
        <w:widowControl w:val="0"/>
        <w:numPr>
          <w:ilvl w:val="0"/>
          <w:numId w:val="20"/>
        </w:numPr>
        <w:kinsoku/>
        <w:wordWrap/>
        <w:overflowPunct/>
        <w:topLinePunct w:val="0"/>
        <w:bidi w:val="0"/>
        <w:adjustRightInd w:val="0"/>
        <w:snapToGrid w:val="0"/>
        <w:spacing w:beforeAutospacing="0" w:after="0" w:afterLines="0" w:afterAutospacing="0" w:line="240" w:lineRule="auto"/>
        <w:ind w:left="480" w:leftChars="0" w:firstLine="0" w:firstLineChars="0"/>
        <w:jc w:val="left"/>
        <w:textAlignment w:val="auto"/>
        <w:rPr>
          <w:rFonts w:hint="default" w:ascii="Calibri" w:hAnsi="Calibri" w:cs="Calibri"/>
          <w:b w:val="0"/>
          <w:bCs w:val="0"/>
          <w:color w:val="262626" w:themeColor="text1" w:themeTint="D9"/>
          <w:sz w:val="22"/>
          <w:szCs w:val="22"/>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2"/>
          <w:szCs w:val="22"/>
          <w:lang w:val="en-US" w:eastAsia="zh-CN"/>
          <w14:textFill>
            <w14:solidFill>
              <w14:schemeClr w14:val="tx1">
                <w14:lumMod w14:val="85000"/>
                <w14:lumOff w14:val="15000"/>
              </w14:schemeClr>
            </w14:solidFill>
          </w14:textFill>
        </w:rPr>
        <w:t>焊接电池引线时，一定不可有错接或反接。如果确实已接错，这块电路板可能已损坏，需要重新测试合格后才可使用。</w:t>
      </w:r>
      <w:r>
        <w:rPr>
          <w:rFonts w:hint="default" w:ascii="Calibri" w:hAnsi="Calibri" w:eastAsia="Times New Roman" w:cs="Calibri"/>
          <w:snapToGrid w:val="0"/>
          <w:sz w:val="22"/>
          <w:szCs w:val="22"/>
        </w:rPr>
        <w:t>When welding the battery lead wires, there must be no wrong connection or reverse connection. If it is indeed wrongly connected, this circuit board may be damaged and can only be used after being retested and passing the test.</w:t>
      </w:r>
    </w:p>
    <w:p w14:paraId="336C0B12">
      <w:pPr>
        <w:keepNext w:val="0"/>
        <w:keepLines w:val="0"/>
        <w:pageBreakBefore w:val="0"/>
        <w:widowControl w:val="0"/>
        <w:numPr>
          <w:ilvl w:val="0"/>
          <w:numId w:val="20"/>
        </w:numPr>
        <w:kinsoku/>
        <w:wordWrap/>
        <w:overflowPunct/>
        <w:topLinePunct w:val="0"/>
        <w:bidi w:val="0"/>
        <w:adjustRightInd w:val="0"/>
        <w:snapToGrid w:val="0"/>
        <w:spacing w:beforeAutospacing="0" w:after="0" w:afterLines="0" w:afterAutospacing="0" w:line="240" w:lineRule="auto"/>
        <w:ind w:left="480" w:leftChars="0" w:firstLine="0" w:firstLineChars="0"/>
        <w:jc w:val="left"/>
        <w:textAlignment w:val="auto"/>
        <w:rPr>
          <w:rFonts w:hint="default" w:ascii="Calibri" w:hAnsi="Calibri" w:cs="Calibri"/>
          <w:b w:val="0"/>
          <w:bCs w:val="0"/>
          <w:color w:val="262626" w:themeColor="text1" w:themeTint="D9"/>
          <w:sz w:val="22"/>
          <w:szCs w:val="22"/>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2"/>
          <w:szCs w:val="22"/>
          <w:lang w:val="en-US" w:eastAsia="zh-CN"/>
          <w14:textFill>
            <w14:solidFill>
              <w14:schemeClr w14:val="tx1">
                <w14:lumMod w14:val="85000"/>
                <w14:lumOff w14:val="15000"/>
              </w14:schemeClr>
            </w14:solidFill>
          </w14:textFill>
        </w:rPr>
        <w:t>装配时保护板不要直接接触到电芯表面，以免损坏电芯。正确的装配步骤为，先接电池组B-线，再接上温度采样线，显示屏连接线，然后将电池电压采样线，从低到高，按顺序依次接上，最后接上电池组B+线。拆除BMS时，请按照相反的顺序操作。</w:t>
      </w:r>
      <w:r>
        <w:rPr>
          <w:rFonts w:hint="default" w:ascii="Calibri" w:hAnsi="Calibri" w:eastAsia="Times New Roman" w:cs="Calibri"/>
          <w:snapToGrid w:val="0"/>
          <w:sz w:val="22"/>
          <w:szCs w:val="22"/>
        </w:rPr>
        <w:t>During assembly, the protection board should not directly contact the surface of the battery cells to avoid damaging the cells. The correct assembly steps are to first connect the B- wire of the battery pack, then connect the temperature sampling wire and the display connection wire, then connect the battery voltage sampling wire in ascending order, and finally connect the B+ wire of the battery pack. When removing the BMS, please operate in the reverse order.</w:t>
      </w:r>
    </w:p>
    <w:p w14:paraId="7199882C">
      <w:pPr>
        <w:keepNext w:val="0"/>
        <w:keepLines w:val="0"/>
        <w:pageBreakBefore w:val="0"/>
        <w:widowControl w:val="0"/>
        <w:numPr>
          <w:ilvl w:val="0"/>
          <w:numId w:val="20"/>
        </w:numPr>
        <w:kinsoku/>
        <w:wordWrap/>
        <w:overflowPunct/>
        <w:topLinePunct w:val="0"/>
        <w:bidi w:val="0"/>
        <w:adjustRightInd w:val="0"/>
        <w:snapToGrid w:val="0"/>
        <w:spacing w:beforeAutospacing="0" w:after="0" w:afterLines="0" w:afterAutospacing="0" w:line="240" w:lineRule="auto"/>
        <w:ind w:left="480" w:leftChars="0" w:firstLine="0" w:firstLineChars="0"/>
        <w:jc w:val="left"/>
        <w:textAlignment w:val="auto"/>
        <w:rPr>
          <w:rFonts w:hint="default" w:ascii="Calibri" w:hAnsi="Calibri" w:cs="Calibri"/>
          <w:b w:val="0"/>
          <w:bCs w:val="0"/>
          <w:color w:val="262626" w:themeColor="text1" w:themeTint="D9"/>
          <w:sz w:val="22"/>
          <w:szCs w:val="22"/>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2"/>
          <w:szCs w:val="22"/>
          <w:lang w:val="en-US" w:eastAsia="zh-CN"/>
          <w14:textFill>
            <w14:solidFill>
              <w14:schemeClr w14:val="tx1">
                <w14:lumMod w14:val="85000"/>
                <w14:lumOff w14:val="15000"/>
              </w14:schemeClr>
            </w14:solidFill>
          </w14:textFill>
        </w:rPr>
        <w:t>使用中注意引线头、烙铁、焊锡等不要碰到电路板上的元器件，否则有可能损坏本电路板。</w:t>
      </w:r>
    </w:p>
    <w:p w14:paraId="6F9569EB">
      <w:pPr>
        <w:keepNext w:val="0"/>
        <w:keepLines w:val="0"/>
        <w:pageBreakBefore w:val="0"/>
        <w:widowControl w:val="0"/>
        <w:numPr>
          <w:ilvl w:val="0"/>
          <w:numId w:val="0"/>
        </w:numPr>
        <w:kinsoku/>
        <w:wordWrap/>
        <w:overflowPunct/>
        <w:topLinePunct w:val="0"/>
        <w:bidi w:val="0"/>
        <w:adjustRightInd w:val="0"/>
        <w:snapToGrid w:val="0"/>
        <w:spacing w:beforeAutospacing="0" w:after="0" w:afterLines="0" w:afterAutospacing="0" w:line="240" w:lineRule="auto"/>
        <w:ind w:left="480" w:leftChars="0"/>
        <w:jc w:val="left"/>
        <w:textAlignment w:val="auto"/>
        <w:rPr>
          <w:rFonts w:hint="default" w:ascii="Calibri" w:hAnsi="Calibri" w:cs="Calibri"/>
          <w:b w:val="0"/>
          <w:bCs w:val="0"/>
          <w:color w:val="262626" w:themeColor="text1" w:themeTint="D9"/>
          <w:sz w:val="22"/>
          <w:szCs w:val="22"/>
          <w:lang w:val="en-US" w:eastAsia="zh-CN"/>
          <w14:textFill>
            <w14:solidFill>
              <w14:schemeClr w14:val="tx1">
                <w14:lumMod w14:val="85000"/>
                <w14:lumOff w14:val="15000"/>
              </w14:schemeClr>
            </w14:solidFill>
          </w14:textFill>
        </w:rPr>
      </w:pPr>
      <w:r>
        <w:rPr>
          <w:rFonts w:hint="default" w:ascii="Calibri" w:hAnsi="Calibri" w:eastAsia="Times New Roman" w:cs="Calibri"/>
          <w:snapToGrid w:val="0"/>
          <w:sz w:val="22"/>
          <w:szCs w:val="22"/>
        </w:rPr>
        <w:t>During use, pay attention that the lead wire heads, soldering irons, solder, etc. should not touch the components on the circuit board, otherwise this circuit board may be damaged.</w:t>
      </w:r>
    </w:p>
    <w:p w14:paraId="10D2776B">
      <w:pPr>
        <w:pStyle w:val="461"/>
        <w:keepNext w:val="0"/>
        <w:keepLines w:val="0"/>
        <w:pageBreakBefore w:val="0"/>
        <w:widowControl w:val="0"/>
        <w:tabs>
          <w:tab w:val="left" w:pos="440"/>
        </w:tabs>
        <w:kinsoku/>
        <w:wordWrap/>
        <w:overflowPunct/>
        <w:topLinePunct w:val="0"/>
        <w:autoSpaceDE w:val="0"/>
        <w:autoSpaceDN w:val="0"/>
        <w:bidi w:val="0"/>
        <w:adjustRightInd w:val="0"/>
        <w:snapToGrid w:val="0"/>
        <w:spacing w:after="0" w:afterLines="0" w:line="240" w:lineRule="auto"/>
        <w:ind w:left="0" w:leftChars="0" w:firstLine="402" w:firstLineChars="183"/>
        <w:jc w:val="both"/>
        <w:textAlignment w:val="auto"/>
        <w:rPr>
          <w:rFonts w:hint="default" w:ascii="Calibri" w:hAnsi="Calibri" w:cs="Calibri"/>
          <w:b w:val="0"/>
          <w:bCs w:val="0"/>
          <w:color w:val="262626" w:themeColor="text1" w:themeTint="D9"/>
          <w:sz w:val="22"/>
          <w:szCs w:val="22"/>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2"/>
          <w:szCs w:val="22"/>
          <w:lang w:val="en-US" w:eastAsia="zh-CN"/>
          <w14:textFill>
            <w14:solidFill>
              <w14:schemeClr w14:val="tx1">
                <w14:lumMod w14:val="85000"/>
                <w14:lumOff w14:val="15000"/>
              </w14:schemeClr>
            </w14:solidFill>
          </w14:textFill>
        </w:rPr>
        <w:t>使用过程要注意防静电、防潮、防水等。</w:t>
      </w:r>
      <w:r>
        <w:rPr>
          <w:rFonts w:hint="default" w:ascii="Calibri" w:hAnsi="Calibri" w:eastAsia="Times New Roman" w:cs="Calibri"/>
          <w:snapToGrid w:val="0"/>
          <w:sz w:val="22"/>
          <w:szCs w:val="22"/>
        </w:rPr>
        <w:t>Pay attention to preventing static electricity, moisture, water, etc. during use.</w:t>
      </w:r>
    </w:p>
    <w:p w14:paraId="5E831145">
      <w:pPr>
        <w:keepNext w:val="0"/>
        <w:keepLines w:val="0"/>
        <w:pageBreakBefore w:val="0"/>
        <w:widowControl w:val="0"/>
        <w:numPr>
          <w:ilvl w:val="0"/>
          <w:numId w:val="20"/>
        </w:numPr>
        <w:kinsoku/>
        <w:wordWrap/>
        <w:overflowPunct/>
        <w:topLinePunct w:val="0"/>
        <w:bidi w:val="0"/>
        <w:adjustRightInd w:val="0"/>
        <w:snapToGrid w:val="0"/>
        <w:spacing w:beforeAutospacing="0" w:after="0" w:afterLines="0" w:afterAutospacing="0" w:line="240" w:lineRule="auto"/>
        <w:ind w:left="480" w:leftChars="0" w:firstLine="0" w:firstLineChars="0"/>
        <w:jc w:val="left"/>
        <w:textAlignment w:val="auto"/>
        <w:rPr>
          <w:rFonts w:hint="default" w:ascii="Calibri" w:hAnsi="Calibri" w:cs="Calibri"/>
          <w:b w:val="0"/>
          <w:bCs w:val="0"/>
          <w:color w:val="262626" w:themeColor="text1" w:themeTint="D9"/>
          <w:sz w:val="22"/>
          <w:szCs w:val="22"/>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2"/>
          <w:szCs w:val="22"/>
          <w:lang w:val="en-US" w:eastAsia="zh-CN"/>
          <w14:textFill>
            <w14:solidFill>
              <w14:schemeClr w14:val="tx1">
                <w14:lumMod w14:val="85000"/>
                <w14:lumOff w14:val="15000"/>
              </w14:schemeClr>
            </w14:solidFill>
          </w14:textFill>
        </w:rPr>
        <w:t>使用过程中请遵循设计参数及使用条件，不得超过本规格书中的值，否则有可能损坏保护板。</w:t>
      </w:r>
    </w:p>
    <w:p w14:paraId="45D18BBD">
      <w:pPr>
        <w:keepNext w:val="0"/>
        <w:keepLines w:val="0"/>
        <w:pageBreakBefore w:val="0"/>
        <w:widowControl w:val="0"/>
        <w:numPr>
          <w:ilvl w:val="0"/>
          <w:numId w:val="0"/>
        </w:numPr>
        <w:kinsoku/>
        <w:wordWrap/>
        <w:overflowPunct/>
        <w:topLinePunct w:val="0"/>
        <w:bidi w:val="0"/>
        <w:adjustRightInd w:val="0"/>
        <w:snapToGrid w:val="0"/>
        <w:spacing w:beforeAutospacing="0" w:after="0" w:afterLines="0" w:afterAutospacing="0" w:line="240" w:lineRule="auto"/>
        <w:ind w:left="480" w:leftChars="0"/>
        <w:jc w:val="left"/>
        <w:textAlignment w:val="auto"/>
        <w:rPr>
          <w:rFonts w:hint="default" w:ascii="Calibri" w:hAnsi="Calibri" w:cs="Calibri"/>
          <w:b w:val="0"/>
          <w:bCs w:val="0"/>
          <w:color w:val="262626" w:themeColor="text1" w:themeTint="D9"/>
          <w:sz w:val="22"/>
          <w:szCs w:val="22"/>
          <w:lang w:val="en-US" w:eastAsia="zh-CN"/>
          <w14:textFill>
            <w14:solidFill>
              <w14:schemeClr w14:val="tx1">
                <w14:lumMod w14:val="85000"/>
                <w14:lumOff w14:val="15000"/>
              </w14:schemeClr>
            </w14:solidFill>
          </w14:textFill>
        </w:rPr>
      </w:pPr>
      <w:r>
        <w:rPr>
          <w:rFonts w:hint="default" w:ascii="Calibri" w:hAnsi="Calibri" w:eastAsia="Times New Roman" w:cs="Calibri"/>
          <w:snapToGrid w:val="0"/>
          <w:sz w:val="22"/>
          <w:szCs w:val="22"/>
        </w:rPr>
        <w:t>During use, please follow the design parameters and usage conditions, and do not exceed the values specified in this manual, otherwise the protection board may be damaged.</w:t>
      </w:r>
    </w:p>
    <w:p w14:paraId="0072C377">
      <w:pPr>
        <w:keepNext w:val="0"/>
        <w:keepLines w:val="0"/>
        <w:pageBreakBefore w:val="0"/>
        <w:widowControl w:val="0"/>
        <w:numPr>
          <w:ilvl w:val="0"/>
          <w:numId w:val="20"/>
        </w:numPr>
        <w:kinsoku/>
        <w:wordWrap/>
        <w:overflowPunct/>
        <w:topLinePunct w:val="0"/>
        <w:bidi w:val="0"/>
        <w:adjustRightInd w:val="0"/>
        <w:snapToGrid w:val="0"/>
        <w:spacing w:beforeAutospacing="0" w:after="0" w:afterLines="0" w:afterAutospacing="0" w:line="240" w:lineRule="auto"/>
        <w:ind w:left="480" w:leftChars="0" w:firstLine="0" w:firstLineChars="0"/>
        <w:jc w:val="left"/>
        <w:textAlignment w:val="auto"/>
        <w:rPr>
          <w:rFonts w:hint="default" w:ascii="Calibri" w:hAnsi="Calibri" w:cs="Calibri"/>
          <w:b w:val="0"/>
          <w:bCs w:val="0"/>
          <w:color w:val="262626" w:themeColor="text1" w:themeTint="D9"/>
          <w:sz w:val="22"/>
          <w:szCs w:val="22"/>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2"/>
          <w:szCs w:val="22"/>
          <w:lang w:val="en-US" w:eastAsia="zh-CN"/>
          <w14:textFill>
            <w14:solidFill>
              <w14:schemeClr w14:val="tx1">
                <w14:lumMod w14:val="85000"/>
                <w14:lumOff w14:val="15000"/>
              </w14:schemeClr>
            </w14:solidFill>
          </w14:textFill>
        </w:rPr>
        <w:t>将电池组和保护板组合好以后，初次上电如发现无电压输出或充不进电，请检查接线是否正确。</w:t>
      </w:r>
    </w:p>
    <w:p w14:paraId="7DFAFFEF">
      <w:pPr>
        <w:pStyle w:val="461"/>
        <w:keepNext w:val="0"/>
        <w:keepLines w:val="0"/>
        <w:pageBreakBefore w:val="0"/>
        <w:widowControl w:val="0"/>
        <w:tabs>
          <w:tab w:val="left" w:pos="440"/>
        </w:tabs>
        <w:kinsoku/>
        <w:wordWrap/>
        <w:overflowPunct/>
        <w:topLinePunct w:val="0"/>
        <w:autoSpaceDE w:val="0"/>
        <w:autoSpaceDN w:val="0"/>
        <w:bidi w:val="0"/>
        <w:adjustRightInd w:val="0"/>
        <w:snapToGrid w:val="0"/>
        <w:spacing w:after="0" w:afterLines="0" w:line="240" w:lineRule="auto"/>
        <w:ind w:left="0" w:leftChars="0" w:firstLine="402" w:firstLineChars="183"/>
        <w:jc w:val="both"/>
        <w:textAlignment w:val="auto"/>
        <w:rPr>
          <w:rFonts w:hint="default" w:ascii="Calibri" w:hAnsi="Calibri" w:cs="Calibri"/>
          <w:b w:val="0"/>
          <w:bCs w:val="0"/>
          <w:color w:val="262626" w:themeColor="text1" w:themeTint="D9"/>
          <w:sz w:val="22"/>
          <w:szCs w:val="22"/>
          <w:lang w:val="en-US" w:eastAsia="zh-CN"/>
          <w14:textFill>
            <w14:solidFill>
              <w14:schemeClr w14:val="tx1">
                <w14:lumMod w14:val="85000"/>
                <w14:lumOff w14:val="15000"/>
              </w14:schemeClr>
            </w14:solidFill>
          </w14:textFill>
        </w:rPr>
      </w:pPr>
      <w:r>
        <w:rPr>
          <w:rFonts w:hint="default" w:ascii="Calibri" w:hAnsi="Calibri" w:eastAsia="Times New Roman" w:cs="Calibri"/>
          <w:snapToGrid w:val="0"/>
          <w:sz w:val="22"/>
          <w:szCs w:val="22"/>
        </w:rPr>
        <w:t>After assembling the battery pack and the protection board, if there is no voltage output or the battery cannot be charged during the initial power-on, please check whether the wiring is correct.</w:t>
      </w:r>
    </w:p>
    <w:p w14:paraId="04B962B7">
      <w:pPr>
        <w:keepNext w:val="0"/>
        <w:keepLines w:val="0"/>
        <w:pageBreakBefore w:val="0"/>
        <w:widowControl w:val="0"/>
        <w:numPr>
          <w:ilvl w:val="0"/>
          <w:numId w:val="20"/>
        </w:numPr>
        <w:kinsoku/>
        <w:wordWrap/>
        <w:overflowPunct/>
        <w:topLinePunct w:val="0"/>
        <w:bidi w:val="0"/>
        <w:adjustRightInd w:val="0"/>
        <w:snapToGrid w:val="0"/>
        <w:spacing w:beforeAutospacing="0" w:after="0" w:afterLines="0" w:afterAutospacing="0" w:line="240" w:lineRule="auto"/>
        <w:ind w:left="480" w:leftChars="0" w:firstLine="0" w:firstLineChars="0"/>
        <w:jc w:val="left"/>
        <w:textAlignment w:val="auto"/>
        <w:rPr>
          <w:rFonts w:hint="default" w:ascii="Calibri" w:hAnsi="Calibri" w:cs="Calibri"/>
          <w:b w:val="0"/>
          <w:bCs w:val="0"/>
          <w:color w:val="262626" w:themeColor="text1" w:themeTint="D9"/>
          <w:sz w:val="22"/>
          <w:szCs w:val="22"/>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22"/>
          <w:szCs w:val="22"/>
          <w:lang w:val="en-US" w:eastAsia="zh-CN"/>
          <w14:textFill>
            <w14:solidFill>
              <w14:schemeClr w14:val="tx1">
                <w14:lumMod w14:val="85000"/>
                <w14:lumOff w14:val="15000"/>
              </w14:schemeClr>
            </w14:solidFill>
          </w14:textFill>
        </w:rPr>
        <w:t>部分线缆，螺丝，螺母等配件需要客户行采购，以下列表供参考：</w:t>
      </w:r>
    </w:p>
    <w:p w14:paraId="6A8CD2E8">
      <w:pPr>
        <w:pStyle w:val="461"/>
        <w:keepNext w:val="0"/>
        <w:keepLines w:val="0"/>
        <w:pageBreakBefore w:val="0"/>
        <w:widowControl w:val="0"/>
        <w:tabs>
          <w:tab w:val="left" w:pos="440"/>
        </w:tabs>
        <w:kinsoku/>
        <w:wordWrap/>
        <w:overflowPunct/>
        <w:topLinePunct w:val="0"/>
        <w:autoSpaceDE w:val="0"/>
        <w:autoSpaceDN w:val="0"/>
        <w:bidi w:val="0"/>
        <w:adjustRightInd w:val="0"/>
        <w:snapToGrid w:val="0"/>
        <w:spacing w:after="0" w:afterLines="0" w:line="240" w:lineRule="auto"/>
        <w:ind w:left="0" w:leftChars="0" w:firstLine="402" w:firstLineChars="183"/>
        <w:jc w:val="both"/>
        <w:textAlignment w:val="auto"/>
        <w:rPr>
          <w:rFonts w:hint="eastAsia"/>
          <w:b w:val="0"/>
          <w:bCs w:val="0"/>
          <w:color w:val="262626" w:themeColor="text1" w:themeTint="D9"/>
          <w:sz w:val="22"/>
          <w:szCs w:val="22"/>
          <w:lang w:val="en-US" w:eastAsia="zh-CN"/>
          <w14:textFill>
            <w14:solidFill>
              <w14:schemeClr w14:val="tx1">
                <w14:lumMod w14:val="85000"/>
                <w14:lumOff w14:val="15000"/>
              </w14:schemeClr>
            </w14:solidFill>
          </w14:textFill>
        </w:rPr>
      </w:pPr>
      <w:r>
        <w:rPr>
          <w:rFonts w:hint="default" w:ascii="Calibri" w:hAnsi="Calibri" w:eastAsia="Times New Roman" w:cs="Calibri"/>
          <w:snapToGrid w:val="0"/>
          <w:sz w:val="22"/>
          <w:szCs w:val="22"/>
        </w:rPr>
        <w:t>Some accessories such as cables, screws, and nuts need to be purchased by the customer. The following list is for reference.</w:t>
      </w:r>
    </w:p>
    <w:tbl>
      <w:tblPr>
        <w:tblStyle w:val="89"/>
        <w:tblW w:w="48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74"/>
        <w:gridCol w:w="4690"/>
        <w:gridCol w:w="3275"/>
        <w:gridCol w:w="1438"/>
      </w:tblGrid>
      <w:tr w14:paraId="7101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9" w:hRule="atLeast"/>
          <w:jc w:val="center"/>
        </w:trPr>
        <w:tc>
          <w:tcPr>
            <w:tcW w:w="380" w:type="pct"/>
            <w:shd w:val="clear" w:color="auto" w:fill="D7D7D7" w:themeFill="background1" w:themeFillShade="D8"/>
            <w:vAlign w:val="center"/>
          </w:tcPr>
          <w:p w14:paraId="706D4725">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leftChars="0" w:firstLine="0" w:firstLineChars="0"/>
              <w:jc w:val="center"/>
              <w:textAlignment w:val="auto"/>
              <w:rPr>
                <w:rFonts w:hint="default" w:ascii="Calibri" w:hAnsi="Calibri" w:cs="Calibri" w:eastAsiaTheme="minorEastAsia"/>
                <w:b/>
                <w:bCs/>
                <w:snapToGrid w:val="0"/>
                <w:sz w:val="20"/>
                <w:szCs w:val="20"/>
                <w:lang w:val="en-US" w:eastAsia="zh-CN" w:bidi="ar-SA"/>
              </w:rPr>
            </w:pPr>
            <w:bookmarkStart w:id="424" w:name="original-2-1702"/>
            <w:r>
              <w:rPr>
                <w:rFonts w:hint="default" w:ascii="Calibri" w:hAnsi="Calibri" w:cs="Calibri" w:eastAsiaTheme="minorEastAsia"/>
                <w:b/>
                <w:bCs/>
                <w:snapToGrid w:val="0"/>
                <w:sz w:val="20"/>
                <w:szCs w:val="20"/>
                <w:lang w:val="en-US" w:eastAsia="zh-CN" w:bidi="ar-SA"/>
              </w:rPr>
              <w:t>序号</w:t>
            </w:r>
            <w:bookmarkEnd w:id="424"/>
          </w:p>
          <w:p w14:paraId="4DC4D5E3">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leftChars="0" w:firstLine="0" w:firstLineChars="0"/>
              <w:jc w:val="center"/>
              <w:textAlignment w:val="auto"/>
              <w:rPr>
                <w:rFonts w:hint="default" w:ascii="Calibri" w:hAnsi="Calibri" w:cs="Calibri" w:eastAsiaTheme="minorEastAsia"/>
                <w:b/>
                <w:bCs/>
                <w:snapToGrid w:val="0"/>
                <w:sz w:val="20"/>
                <w:szCs w:val="20"/>
                <w:lang w:val="en-US" w:eastAsia="zh-CN" w:bidi="ar-SA"/>
              </w:rPr>
            </w:pPr>
            <w:r>
              <w:rPr>
                <w:rFonts w:hint="default" w:ascii="Calibri" w:hAnsi="Calibri" w:cs="Calibri" w:eastAsiaTheme="minorEastAsia"/>
                <w:b/>
                <w:bCs/>
                <w:snapToGrid w:val="0"/>
                <w:sz w:val="20"/>
                <w:szCs w:val="20"/>
                <w:lang w:val="en-US" w:eastAsia="zh-CN" w:bidi="ar-SA"/>
              </w:rPr>
              <w:t>S/N</w:t>
            </w:r>
          </w:p>
        </w:tc>
        <w:tc>
          <w:tcPr>
            <w:tcW w:w="2303" w:type="pct"/>
            <w:shd w:val="clear" w:color="auto" w:fill="D7D7D7" w:themeFill="background1" w:themeFillShade="D8"/>
            <w:vAlign w:val="center"/>
          </w:tcPr>
          <w:p w14:paraId="3E06B119">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leftChars="0" w:firstLine="0" w:firstLineChars="0"/>
              <w:jc w:val="center"/>
              <w:textAlignment w:val="auto"/>
              <w:rPr>
                <w:rFonts w:hint="default" w:ascii="Calibri" w:hAnsi="Calibri" w:cs="Calibri" w:eastAsiaTheme="minorEastAsia"/>
                <w:b/>
                <w:bCs/>
                <w:snapToGrid w:val="0"/>
                <w:sz w:val="20"/>
                <w:szCs w:val="20"/>
                <w:lang w:val="en-US" w:eastAsia="zh-CN" w:bidi="ar-SA"/>
              </w:rPr>
            </w:pPr>
            <w:bookmarkStart w:id="425" w:name="original-2-1703"/>
            <w:r>
              <w:rPr>
                <w:rFonts w:hint="default" w:ascii="Calibri" w:hAnsi="Calibri" w:cs="Calibri" w:eastAsiaTheme="minorEastAsia"/>
                <w:b/>
                <w:bCs/>
                <w:snapToGrid w:val="0"/>
                <w:sz w:val="20"/>
                <w:szCs w:val="20"/>
                <w:lang w:val="en-US" w:eastAsia="zh-CN" w:bidi="ar-SA"/>
              </w:rPr>
              <w:t>名称</w:t>
            </w:r>
            <w:bookmarkEnd w:id="425"/>
          </w:p>
          <w:p w14:paraId="57E42529">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leftChars="0" w:firstLine="0" w:firstLineChars="0"/>
              <w:jc w:val="center"/>
              <w:textAlignment w:val="auto"/>
              <w:rPr>
                <w:rFonts w:hint="default" w:ascii="Calibri" w:hAnsi="Calibri" w:cs="Calibri" w:eastAsiaTheme="minorEastAsia"/>
                <w:b/>
                <w:bCs/>
                <w:snapToGrid w:val="0"/>
                <w:sz w:val="20"/>
                <w:szCs w:val="20"/>
                <w:lang w:val="en-US" w:eastAsia="zh-CN" w:bidi="ar-SA"/>
              </w:rPr>
            </w:pPr>
            <w:r>
              <w:rPr>
                <w:rFonts w:hint="default" w:ascii="Calibri" w:hAnsi="Calibri" w:cs="Calibri" w:eastAsiaTheme="minorEastAsia"/>
                <w:b/>
                <w:bCs/>
                <w:snapToGrid w:val="0"/>
                <w:sz w:val="20"/>
                <w:szCs w:val="20"/>
                <w:lang w:val="en-US" w:eastAsia="zh-CN" w:bidi="ar-SA"/>
              </w:rPr>
              <w:t>Name</w:t>
            </w:r>
          </w:p>
        </w:tc>
        <w:tc>
          <w:tcPr>
            <w:tcW w:w="1608" w:type="pct"/>
            <w:shd w:val="clear" w:color="auto" w:fill="D7D7D7" w:themeFill="background1" w:themeFillShade="D8"/>
            <w:vAlign w:val="center"/>
          </w:tcPr>
          <w:p w14:paraId="482115ED">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leftChars="0" w:firstLine="0" w:firstLineChars="0"/>
              <w:jc w:val="center"/>
              <w:textAlignment w:val="auto"/>
              <w:rPr>
                <w:rFonts w:hint="default" w:ascii="Calibri" w:hAnsi="Calibri" w:cs="Calibri" w:eastAsiaTheme="minorEastAsia"/>
                <w:b/>
                <w:bCs/>
                <w:snapToGrid w:val="0"/>
                <w:sz w:val="20"/>
                <w:szCs w:val="20"/>
                <w:lang w:val="en-US" w:eastAsia="zh-CN" w:bidi="ar-SA"/>
              </w:rPr>
            </w:pPr>
            <w:bookmarkStart w:id="426" w:name="original-2-1704"/>
            <w:r>
              <w:rPr>
                <w:rFonts w:hint="default" w:ascii="Calibri" w:hAnsi="Calibri" w:cs="Calibri" w:eastAsiaTheme="minorEastAsia"/>
                <w:b/>
                <w:bCs/>
                <w:snapToGrid w:val="0"/>
                <w:sz w:val="20"/>
                <w:szCs w:val="20"/>
                <w:lang w:val="en-US" w:eastAsia="zh-CN" w:bidi="ar-SA"/>
              </w:rPr>
              <w:t>状态</w:t>
            </w:r>
            <w:bookmarkEnd w:id="426"/>
          </w:p>
          <w:p w14:paraId="7EF736B3">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leftChars="0" w:firstLine="0" w:firstLineChars="0"/>
              <w:jc w:val="center"/>
              <w:textAlignment w:val="auto"/>
              <w:rPr>
                <w:rFonts w:hint="default" w:ascii="Calibri" w:hAnsi="Calibri" w:cs="Calibri" w:eastAsiaTheme="minorEastAsia"/>
                <w:b/>
                <w:bCs/>
                <w:snapToGrid w:val="0"/>
                <w:sz w:val="20"/>
                <w:szCs w:val="20"/>
                <w:lang w:val="en-US" w:eastAsia="zh-CN" w:bidi="ar-SA"/>
              </w:rPr>
            </w:pPr>
            <w:r>
              <w:rPr>
                <w:rFonts w:hint="default" w:ascii="Calibri" w:hAnsi="Calibri" w:cs="Calibri" w:eastAsiaTheme="minorEastAsia"/>
                <w:b/>
                <w:bCs/>
                <w:snapToGrid w:val="0"/>
                <w:sz w:val="20"/>
                <w:szCs w:val="20"/>
                <w:lang w:val="en-US" w:eastAsia="zh-CN" w:bidi="ar-SA"/>
              </w:rPr>
              <w:t>Status</w:t>
            </w:r>
          </w:p>
        </w:tc>
        <w:tc>
          <w:tcPr>
            <w:tcW w:w="706" w:type="pct"/>
            <w:shd w:val="clear" w:color="auto" w:fill="D7D7D7" w:themeFill="background1" w:themeFillShade="D8"/>
            <w:vAlign w:val="center"/>
          </w:tcPr>
          <w:p w14:paraId="01DA78F1">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leftChars="0" w:firstLine="0" w:firstLineChars="0"/>
              <w:jc w:val="center"/>
              <w:textAlignment w:val="auto"/>
              <w:rPr>
                <w:rFonts w:hint="default" w:ascii="Calibri" w:hAnsi="Calibri" w:cs="Calibri" w:eastAsiaTheme="minorEastAsia"/>
                <w:b/>
                <w:bCs/>
                <w:snapToGrid w:val="0"/>
                <w:sz w:val="20"/>
                <w:szCs w:val="20"/>
                <w:lang w:val="en-US" w:eastAsia="zh-CN" w:bidi="ar-SA"/>
              </w:rPr>
            </w:pPr>
            <w:bookmarkStart w:id="427" w:name="original-2-1705"/>
            <w:r>
              <w:rPr>
                <w:rFonts w:hint="default" w:ascii="Calibri" w:hAnsi="Calibri" w:cs="Calibri" w:eastAsiaTheme="minorEastAsia"/>
                <w:b/>
                <w:bCs/>
                <w:snapToGrid w:val="0"/>
                <w:sz w:val="20"/>
                <w:szCs w:val="20"/>
                <w:lang w:val="en-US" w:eastAsia="zh-CN" w:bidi="ar-SA"/>
              </w:rPr>
              <w:t>备注</w:t>
            </w:r>
            <w:bookmarkEnd w:id="427"/>
          </w:p>
          <w:p w14:paraId="479808B2">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leftChars="0" w:firstLine="0" w:firstLineChars="0"/>
              <w:jc w:val="center"/>
              <w:textAlignment w:val="auto"/>
              <w:rPr>
                <w:rFonts w:hint="default" w:ascii="Calibri" w:hAnsi="Calibri" w:cs="Calibri" w:eastAsiaTheme="minorEastAsia"/>
                <w:b/>
                <w:bCs/>
                <w:snapToGrid w:val="0"/>
                <w:sz w:val="20"/>
                <w:szCs w:val="20"/>
                <w:lang w:val="en-US" w:eastAsia="zh-CN" w:bidi="ar-SA"/>
              </w:rPr>
            </w:pPr>
            <w:r>
              <w:rPr>
                <w:rFonts w:hint="default" w:ascii="Calibri" w:hAnsi="Calibri" w:cs="Calibri" w:eastAsiaTheme="minorEastAsia"/>
                <w:b/>
                <w:bCs/>
                <w:snapToGrid w:val="0"/>
                <w:sz w:val="20"/>
                <w:szCs w:val="20"/>
                <w:lang w:val="en-US" w:eastAsia="zh-CN" w:bidi="ar-SA"/>
              </w:rPr>
              <w:t>Remarks</w:t>
            </w:r>
          </w:p>
        </w:tc>
      </w:tr>
      <w:tr w14:paraId="3C93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9" w:hRule="atLeast"/>
          <w:jc w:val="center"/>
        </w:trPr>
        <w:tc>
          <w:tcPr>
            <w:tcW w:w="380" w:type="pct"/>
            <w:vAlign w:val="center"/>
          </w:tcPr>
          <w:p w14:paraId="6299A3CA">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r>
              <w:rPr>
                <w:rFonts w:hint="default" w:ascii="Calibri" w:hAnsi="Calibri" w:cs="Calibri" w:eastAsiaTheme="minorEastAsia"/>
                <w:snapToGrid w:val="0"/>
                <w:sz w:val="20"/>
                <w:szCs w:val="20"/>
                <w:lang w:val="en-US" w:eastAsia="zh-CN" w:bidi="ar-SA"/>
              </w:rPr>
              <w:t>1</w:t>
            </w:r>
          </w:p>
        </w:tc>
        <w:tc>
          <w:tcPr>
            <w:tcW w:w="2303" w:type="pct"/>
            <w:vAlign w:val="center"/>
          </w:tcPr>
          <w:p w14:paraId="4DF175F2">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bookmarkStart w:id="428" w:name="original-2-1707"/>
            <w:r>
              <w:rPr>
                <w:rFonts w:hint="default" w:ascii="Calibri" w:hAnsi="Calibri" w:cs="Calibri" w:eastAsiaTheme="minorEastAsia"/>
                <w:snapToGrid w:val="0"/>
                <w:sz w:val="20"/>
                <w:szCs w:val="20"/>
                <w:lang w:val="en-US" w:eastAsia="zh-CN" w:bidi="ar-SA"/>
              </w:rPr>
              <w:t>上位机通讯线（打印机通讯线）</w:t>
            </w:r>
            <w:bookmarkEnd w:id="428"/>
          </w:p>
          <w:p w14:paraId="66130F54">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r>
              <w:rPr>
                <w:rFonts w:hint="default" w:ascii="Calibri" w:hAnsi="Calibri" w:cs="Calibri" w:eastAsiaTheme="minorEastAsia"/>
                <w:snapToGrid w:val="0"/>
                <w:sz w:val="20"/>
                <w:szCs w:val="20"/>
                <w:lang w:val="en-US" w:eastAsia="zh-CN" w:bidi="ar-SA"/>
              </w:rPr>
              <w:t>Communication cable for the upper computer (Printer communication cable)</w:t>
            </w:r>
          </w:p>
        </w:tc>
        <w:tc>
          <w:tcPr>
            <w:tcW w:w="1608" w:type="pct"/>
            <w:vAlign w:val="center"/>
          </w:tcPr>
          <w:p w14:paraId="49E38E03">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bookmarkStart w:id="429" w:name="original-2-1708"/>
            <w:r>
              <w:rPr>
                <w:rFonts w:hint="default" w:ascii="Calibri" w:hAnsi="Calibri" w:cs="Calibri" w:eastAsiaTheme="minorEastAsia"/>
                <w:snapToGrid w:val="0"/>
                <w:sz w:val="20"/>
                <w:szCs w:val="20"/>
                <w:lang w:val="en-US" w:eastAsia="zh-CN" w:bidi="ar-SA"/>
              </w:rPr>
              <w:t>需要客户自行采购</w:t>
            </w:r>
            <w:bookmarkEnd w:id="429"/>
          </w:p>
          <w:p w14:paraId="4DA3A74F">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r>
              <w:rPr>
                <w:rFonts w:hint="default" w:ascii="Calibri" w:hAnsi="Calibri" w:cs="Calibri" w:eastAsiaTheme="minorEastAsia"/>
                <w:snapToGrid w:val="0"/>
                <w:sz w:val="20"/>
                <w:szCs w:val="20"/>
                <w:lang w:val="en-US" w:eastAsia="zh-CN" w:bidi="ar-SA"/>
              </w:rPr>
              <w:t>To be purchased by the customer</w:t>
            </w:r>
          </w:p>
        </w:tc>
        <w:tc>
          <w:tcPr>
            <w:tcW w:w="706" w:type="pct"/>
            <w:vAlign w:val="center"/>
          </w:tcPr>
          <w:p w14:paraId="4D03CD75">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p>
        </w:tc>
      </w:tr>
      <w:tr w14:paraId="09ACE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9" w:hRule="atLeast"/>
          <w:jc w:val="center"/>
        </w:trPr>
        <w:tc>
          <w:tcPr>
            <w:tcW w:w="380" w:type="pct"/>
            <w:vAlign w:val="center"/>
          </w:tcPr>
          <w:p w14:paraId="1B554E45">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r>
              <w:rPr>
                <w:rFonts w:hint="default" w:ascii="Calibri" w:hAnsi="Calibri" w:cs="Calibri" w:eastAsiaTheme="minorEastAsia"/>
                <w:snapToGrid w:val="0"/>
                <w:sz w:val="20"/>
                <w:szCs w:val="20"/>
                <w:lang w:val="en-US" w:eastAsia="zh-CN" w:bidi="ar-SA"/>
              </w:rPr>
              <w:t>2</w:t>
            </w:r>
          </w:p>
        </w:tc>
        <w:tc>
          <w:tcPr>
            <w:tcW w:w="2303" w:type="pct"/>
            <w:vAlign w:val="center"/>
          </w:tcPr>
          <w:p w14:paraId="6869A301">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bookmarkStart w:id="430" w:name="original-2-1710"/>
            <w:r>
              <w:rPr>
                <w:rFonts w:hint="default" w:ascii="Calibri" w:hAnsi="Calibri" w:cs="Calibri" w:eastAsiaTheme="minorEastAsia"/>
                <w:snapToGrid w:val="0"/>
                <w:sz w:val="20"/>
                <w:szCs w:val="20"/>
                <w:lang w:val="en-US" w:eastAsia="zh-CN" w:bidi="ar-SA"/>
              </w:rPr>
              <w:t>RS485-1 通信接线</w:t>
            </w:r>
            <w:bookmarkEnd w:id="430"/>
          </w:p>
          <w:p w14:paraId="6C2FE050">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r>
              <w:rPr>
                <w:rFonts w:hint="default" w:ascii="Calibri" w:hAnsi="Calibri" w:cs="Calibri" w:eastAsiaTheme="minorEastAsia"/>
                <w:snapToGrid w:val="0"/>
                <w:sz w:val="20"/>
                <w:szCs w:val="20"/>
                <w:lang w:val="en-US" w:eastAsia="zh-CN" w:bidi="ar-SA"/>
              </w:rPr>
              <w:t>RS485-1 communication wiring</w:t>
            </w:r>
          </w:p>
        </w:tc>
        <w:tc>
          <w:tcPr>
            <w:tcW w:w="1608" w:type="pct"/>
            <w:vAlign w:val="center"/>
          </w:tcPr>
          <w:p w14:paraId="189F5174">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bookmarkStart w:id="431" w:name="original-2-1711"/>
            <w:r>
              <w:rPr>
                <w:rFonts w:hint="default" w:ascii="Calibri" w:hAnsi="Calibri" w:cs="Calibri" w:eastAsiaTheme="minorEastAsia"/>
                <w:snapToGrid w:val="0"/>
                <w:sz w:val="20"/>
                <w:szCs w:val="20"/>
                <w:lang w:val="en-US" w:eastAsia="zh-CN" w:bidi="ar-SA"/>
              </w:rPr>
              <w:t>需要客户自行采购</w:t>
            </w:r>
            <w:bookmarkEnd w:id="431"/>
          </w:p>
          <w:p w14:paraId="7E6261D7">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r>
              <w:rPr>
                <w:rFonts w:hint="default" w:ascii="Calibri" w:hAnsi="Calibri" w:cs="Calibri" w:eastAsiaTheme="minorEastAsia"/>
                <w:snapToGrid w:val="0"/>
                <w:sz w:val="20"/>
                <w:szCs w:val="20"/>
                <w:lang w:val="en-US" w:eastAsia="zh-CN" w:bidi="ar-SA"/>
              </w:rPr>
              <w:t>To be purchased by the customer</w:t>
            </w:r>
          </w:p>
        </w:tc>
        <w:tc>
          <w:tcPr>
            <w:tcW w:w="706" w:type="pct"/>
            <w:vAlign w:val="center"/>
          </w:tcPr>
          <w:p w14:paraId="1C629E83">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p>
        </w:tc>
      </w:tr>
      <w:tr w14:paraId="2CF1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9" w:hRule="atLeast"/>
          <w:jc w:val="center"/>
        </w:trPr>
        <w:tc>
          <w:tcPr>
            <w:tcW w:w="380" w:type="pct"/>
            <w:vAlign w:val="center"/>
          </w:tcPr>
          <w:p w14:paraId="15D0BD3C">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r>
              <w:rPr>
                <w:rFonts w:hint="default" w:ascii="Calibri" w:hAnsi="Calibri" w:cs="Calibri" w:eastAsiaTheme="minorEastAsia"/>
                <w:snapToGrid w:val="0"/>
                <w:sz w:val="20"/>
                <w:szCs w:val="20"/>
                <w:lang w:val="en-US" w:eastAsia="zh-CN" w:bidi="ar-SA"/>
              </w:rPr>
              <w:t>3</w:t>
            </w:r>
          </w:p>
        </w:tc>
        <w:tc>
          <w:tcPr>
            <w:tcW w:w="2303" w:type="pct"/>
            <w:vAlign w:val="center"/>
          </w:tcPr>
          <w:p w14:paraId="339F7B6B">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bookmarkStart w:id="432" w:name="original-2-1713"/>
            <w:r>
              <w:rPr>
                <w:rFonts w:hint="default" w:ascii="Calibri" w:hAnsi="Calibri" w:cs="Calibri" w:eastAsiaTheme="minorEastAsia"/>
                <w:snapToGrid w:val="0"/>
                <w:sz w:val="20"/>
                <w:szCs w:val="20"/>
                <w:lang w:val="en-US" w:eastAsia="zh-CN" w:bidi="ar-SA"/>
              </w:rPr>
              <w:t>CAN 通信接线</w:t>
            </w:r>
            <w:bookmarkEnd w:id="432"/>
          </w:p>
          <w:p w14:paraId="5E7BDF1B">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r>
              <w:rPr>
                <w:rFonts w:hint="default" w:ascii="Calibri" w:hAnsi="Calibri" w:cs="Calibri" w:eastAsiaTheme="minorEastAsia"/>
                <w:snapToGrid w:val="0"/>
                <w:sz w:val="20"/>
                <w:szCs w:val="20"/>
                <w:lang w:val="en-US" w:eastAsia="zh-CN" w:bidi="ar-SA"/>
              </w:rPr>
              <w:t>CAN communication wiring</w:t>
            </w:r>
          </w:p>
        </w:tc>
        <w:tc>
          <w:tcPr>
            <w:tcW w:w="1608" w:type="pct"/>
            <w:vAlign w:val="center"/>
          </w:tcPr>
          <w:p w14:paraId="58A1804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bookmarkStart w:id="433" w:name="original-2-1714"/>
            <w:r>
              <w:rPr>
                <w:rFonts w:hint="default" w:ascii="Calibri" w:hAnsi="Calibri" w:cs="Calibri" w:eastAsiaTheme="minorEastAsia"/>
                <w:snapToGrid w:val="0"/>
                <w:kern w:val="0"/>
                <w:sz w:val="20"/>
                <w:szCs w:val="20"/>
              </w:rPr>
              <w:t>需要客户自行采购</w:t>
            </w:r>
            <w:bookmarkEnd w:id="433"/>
          </w:p>
          <w:p w14:paraId="2911192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r>
              <w:rPr>
                <w:rFonts w:hint="default" w:ascii="Calibri" w:hAnsi="Calibri" w:cs="Calibri" w:eastAsiaTheme="minorEastAsia"/>
                <w:snapToGrid w:val="0"/>
                <w:kern w:val="0"/>
                <w:sz w:val="20"/>
                <w:szCs w:val="20"/>
              </w:rPr>
              <w:t>To be purchased by the customer</w:t>
            </w:r>
          </w:p>
        </w:tc>
        <w:tc>
          <w:tcPr>
            <w:tcW w:w="706" w:type="pct"/>
            <w:vAlign w:val="center"/>
          </w:tcPr>
          <w:p w14:paraId="6A3B781A">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p>
        </w:tc>
      </w:tr>
      <w:tr w14:paraId="05223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9" w:hRule="atLeast"/>
          <w:jc w:val="center"/>
        </w:trPr>
        <w:tc>
          <w:tcPr>
            <w:tcW w:w="380" w:type="pct"/>
            <w:vAlign w:val="center"/>
          </w:tcPr>
          <w:p w14:paraId="648E2F3A">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r>
              <w:rPr>
                <w:rFonts w:hint="default" w:ascii="Calibri" w:hAnsi="Calibri" w:cs="Calibri" w:eastAsiaTheme="minorEastAsia"/>
                <w:snapToGrid w:val="0"/>
                <w:sz w:val="20"/>
                <w:szCs w:val="20"/>
                <w:lang w:val="en-US" w:eastAsia="zh-CN" w:bidi="ar-SA"/>
              </w:rPr>
              <w:t>4</w:t>
            </w:r>
          </w:p>
        </w:tc>
        <w:tc>
          <w:tcPr>
            <w:tcW w:w="2303" w:type="pct"/>
            <w:vAlign w:val="center"/>
          </w:tcPr>
          <w:p w14:paraId="27056227">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bookmarkStart w:id="434" w:name="original-2-1716"/>
            <w:r>
              <w:rPr>
                <w:rFonts w:hint="default" w:ascii="Calibri" w:hAnsi="Calibri" w:cs="Calibri" w:eastAsiaTheme="minorEastAsia"/>
                <w:snapToGrid w:val="0"/>
                <w:sz w:val="20"/>
                <w:szCs w:val="20"/>
                <w:lang w:val="en-US" w:eastAsia="zh-CN" w:bidi="ar-SA"/>
              </w:rPr>
              <w:t>RS485-2 通信接线</w:t>
            </w:r>
            <w:bookmarkEnd w:id="434"/>
          </w:p>
          <w:p w14:paraId="55399829">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r>
              <w:rPr>
                <w:rFonts w:hint="default" w:ascii="Calibri" w:hAnsi="Calibri" w:cs="Calibri" w:eastAsiaTheme="minorEastAsia"/>
                <w:snapToGrid w:val="0"/>
                <w:sz w:val="20"/>
                <w:szCs w:val="20"/>
                <w:lang w:val="en-US" w:eastAsia="zh-CN" w:bidi="ar-SA"/>
              </w:rPr>
              <w:t>RS485-2 communication wiring</w:t>
            </w:r>
          </w:p>
        </w:tc>
        <w:tc>
          <w:tcPr>
            <w:tcW w:w="1608" w:type="pct"/>
            <w:vAlign w:val="center"/>
          </w:tcPr>
          <w:p w14:paraId="74ABF37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bookmarkStart w:id="435" w:name="original-2-1717"/>
            <w:r>
              <w:rPr>
                <w:rFonts w:hint="default" w:ascii="Calibri" w:hAnsi="Calibri" w:cs="Calibri" w:eastAsiaTheme="minorEastAsia"/>
                <w:snapToGrid w:val="0"/>
                <w:kern w:val="0"/>
                <w:sz w:val="20"/>
                <w:szCs w:val="20"/>
              </w:rPr>
              <w:t>需要客户自行采购</w:t>
            </w:r>
            <w:bookmarkEnd w:id="435"/>
          </w:p>
          <w:p w14:paraId="2EF2783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r>
              <w:rPr>
                <w:rFonts w:hint="default" w:ascii="Calibri" w:hAnsi="Calibri" w:cs="Calibri" w:eastAsiaTheme="minorEastAsia"/>
                <w:snapToGrid w:val="0"/>
                <w:kern w:val="0"/>
                <w:sz w:val="20"/>
                <w:szCs w:val="20"/>
              </w:rPr>
              <w:t>To be purchased by the customer</w:t>
            </w:r>
          </w:p>
        </w:tc>
        <w:tc>
          <w:tcPr>
            <w:tcW w:w="706" w:type="pct"/>
            <w:vAlign w:val="center"/>
          </w:tcPr>
          <w:p w14:paraId="55FA666F">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leftChars="0" w:firstLine="0" w:firstLineChars="0"/>
              <w:jc w:val="center"/>
              <w:textAlignment w:val="auto"/>
              <w:rPr>
                <w:rFonts w:hint="default" w:ascii="Calibri" w:hAnsi="Calibri" w:cs="Calibri" w:eastAsiaTheme="minorEastAsia"/>
                <w:snapToGrid w:val="0"/>
                <w:sz w:val="20"/>
                <w:szCs w:val="20"/>
                <w:lang w:val="en-US" w:eastAsia="zh-CN" w:bidi="ar-SA"/>
              </w:rPr>
            </w:pPr>
            <w:bookmarkStart w:id="436" w:name="original-2-1718"/>
            <w:r>
              <w:rPr>
                <w:rFonts w:hint="default" w:ascii="Calibri" w:hAnsi="Calibri" w:cs="Calibri" w:eastAsiaTheme="minorEastAsia"/>
                <w:snapToGrid w:val="0"/>
                <w:sz w:val="20"/>
                <w:szCs w:val="20"/>
                <w:lang w:val="en-US" w:eastAsia="zh-CN" w:bidi="ar-SA"/>
              </w:rPr>
              <w:t>标准网线</w:t>
            </w:r>
            <w:bookmarkEnd w:id="436"/>
          </w:p>
          <w:p w14:paraId="7AD83C50">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leftChars="0" w:firstLine="0" w:firstLineChars="0"/>
              <w:jc w:val="center"/>
              <w:textAlignment w:val="auto"/>
              <w:rPr>
                <w:rFonts w:hint="default" w:ascii="Calibri" w:hAnsi="Calibri" w:cs="Calibri" w:eastAsiaTheme="minorEastAsia"/>
                <w:snapToGrid w:val="0"/>
                <w:sz w:val="20"/>
                <w:szCs w:val="20"/>
                <w:lang w:val="en-US" w:eastAsia="zh-CN" w:bidi="ar-SA"/>
              </w:rPr>
            </w:pPr>
            <w:r>
              <w:rPr>
                <w:rFonts w:hint="default" w:ascii="Calibri" w:hAnsi="Calibri" w:cs="Calibri" w:eastAsiaTheme="minorEastAsia"/>
                <w:snapToGrid w:val="0"/>
                <w:sz w:val="20"/>
                <w:szCs w:val="20"/>
                <w:lang w:val="en-US" w:eastAsia="zh-CN" w:bidi="ar-SA"/>
              </w:rPr>
              <w:t>Standard network cable</w:t>
            </w:r>
          </w:p>
        </w:tc>
      </w:tr>
      <w:tr w14:paraId="6C23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9" w:hRule="atLeast"/>
          <w:jc w:val="center"/>
        </w:trPr>
        <w:tc>
          <w:tcPr>
            <w:tcW w:w="380" w:type="pct"/>
            <w:vAlign w:val="center"/>
          </w:tcPr>
          <w:p w14:paraId="376F7E0E">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r>
              <w:rPr>
                <w:rFonts w:hint="default" w:ascii="Calibri" w:hAnsi="Calibri" w:cs="Calibri" w:eastAsiaTheme="minorEastAsia"/>
                <w:snapToGrid w:val="0"/>
                <w:sz w:val="20"/>
                <w:szCs w:val="20"/>
                <w:lang w:val="en-US" w:eastAsia="zh-CN" w:bidi="ar-SA"/>
              </w:rPr>
              <w:t>6</w:t>
            </w:r>
          </w:p>
        </w:tc>
        <w:tc>
          <w:tcPr>
            <w:tcW w:w="2303" w:type="pct"/>
            <w:vAlign w:val="center"/>
          </w:tcPr>
          <w:p w14:paraId="155FF4C7">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bookmarkStart w:id="437" w:name="original-2-1720"/>
            <w:r>
              <w:rPr>
                <w:rFonts w:hint="default" w:ascii="Calibri" w:hAnsi="Calibri" w:cs="Calibri" w:eastAsiaTheme="minorEastAsia"/>
                <w:snapToGrid w:val="0"/>
                <w:sz w:val="20"/>
                <w:szCs w:val="20"/>
                <w:lang w:val="en-US" w:eastAsia="zh-CN" w:bidi="ar-SA"/>
              </w:rPr>
              <w:t>干接点通信接线</w:t>
            </w:r>
            <w:bookmarkEnd w:id="437"/>
          </w:p>
          <w:p w14:paraId="163C57C6">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r>
              <w:rPr>
                <w:rFonts w:hint="default" w:ascii="Calibri" w:hAnsi="Calibri" w:cs="Calibri" w:eastAsiaTheme="minorEastAsia"/>
                <w:snapToGrid w:val="0"/>
                <w:sz w:val="20"/>
                <w:szCs w:val="20"/>
                <w:lang w:val="en-US" w:eastAsia="zh-CN" w:bidi="ar-SA"/>
              </w:rPr>
              <w:t>Dry contact communication wiring</w:t>
            </w:r>
          </w:p>
        </w:tc>
        <w:tc>
          <w:tcPr>
            <w:tcW w:w="1608" w:type="pct"/>
            <w:vAlign w:val="center"/>
          </w:tcPr>
          <w:p w14:paraId="79AF8B9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bookmarkStart w:id="438" w:name="original-2-1721"/>
            <w:r>
              <w:rPr>
                <w:rFonts w:hint="default" w:ascii="Calibri" w:hAnsi="Calibri" w:cs="Calibri" w:eastAsiaTheme="minorEastAsia"/>
                <w:snapToGrid w:val="0"/>
                <w:kern w:val="0"/>
                <w:sz w:val="20"/>
                <w:szCs w:val="20"/>
              </w:rPr>
              <w:t>需要客户自行采购</w:t>
            </w:r>
            <w:bookmarkEnd w:id="438"/>
          </w:p>
          <w:p w14:paraId="6B62529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r>
              <w:rPr>
                <w:rFonts w:hint="default" w:ascii="Calibri" w:hAnsi="Calibri" w:cs="Calibri" w:eastAsiaTheme="minorEastAsia"/>
                <w:snapToGrid w:val="0"/>
                <w:kern w:val="0"/>
                <w:sz w:val="20"/>
                <w:szCs w:val="20"/>
              </w:rPr>
              <w:t>To be purchased by the customer</w:t>
            </w:r>
          </w:p>
        </w:tc>
        <w:tc>
          <w:tcPr>
            <w:tcW w:w="706" w:type="pct"/>
            <w:vAlign w:val="center"/>
          </w:tcPr>
          <w:p w14:paraId="37D783E8">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leftChars="0" w:firstLine="0" w:firstLineChars="0"/>
              <w:jc w:val="center"/>
              <w:textAlignment w:val="auto"/>
              <w:rPr>
                <w:rFonts w:hint="default" w:ascii="Calibri" w:hAnsi="Calibri" w:cs="Calibri" w:eastAsiaTheme="minorEastAsia"/>
                <w:snapToGrid w:val="0"/>
                <w:sz w:val="20"/>
                <w:szCs w:val="20"/>
                <w:lang w:val="en-US" w:eastAsia="zh-CN" w:bidi="ar-SA"/>
              </w:rPr>
            </w:pPr>
          </w:p>
        </w:tc>
      </w:tr>
      <w:tr w14:paraId="6FFC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9" w:hRule="atLeast"/>
          <w:jc w:val="center"/>
        </w:trPr>
        <w:tc>
          <w:tcPr>
            <w:tcW w:w="380" w:type="pct"/>
            <w:vAlign w:val="center"/>
          </w:tcPr>
          <w:p w14:paraId="493817D0">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r>
              <w:rPr>
                <w:rFonts w:hint="default" w:ascii="Calibri" w:hAnsi="Calibri" w:cs="Calibri" w:eastAsiaTheme="minorEastAsia"/>
                <w:snapToGrid w:val="0"/>
                <w:sz w:val="20"/>
                <w:szCs w:val="20"/>
                <w:lang w:val="en-US" w:eastAsia="zh-CN" w:bidi="ar-SA"/>
              </w:rPr>
              <w:t>7</w:t>
            </w:r>
          </w:p>
        </w:tc>
        <w:tc>
          <w:tcPr>
            <w:tcW w:w="2303" w:type="pct"/>
            <w:vAlign w:val="center"/>
          </w:tcPr>
          <w:p w14:paraId="690EC0ED">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bookmarkStart w:id="439" w:name="original-2-1723"/>
            <w:r>
              <w:rPr>
                <w:rFonts w:hint="default" w:ascii="Calibri" w:hAnsi="Calibri" w:cs="Calibri" w:eastAsiaTheme="minorEastAsia"/>
                <w:snapToGrid w:val="0"/>
                <w:sz w:val="20"/>
                <w:szCs w:val="20"/>
                <w:lang w:val="en-US" w:eastAsia="zh-CN" w:bidi="ar-SA"/>
              </w:rPr>
              <w:t>主板固定螺丝，螺母</w:t>
            </w:r>
            <w:bookmarkEnd w:id="439"/>
          </w:p>
          <w:p w14:paraId="437AB260">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r>
              <w:rPr>
                <w:rFonts w:hint="default" w:ascii="Calibri" w:hAnsi="Calibri" w:cs="Calibri" w:eastAsiaTheme="minorEastAsia"/>
                <w:snapToGrid w:val="0"/>
                <w:sz w:val="20"/>
                <w:szCs w:val="20"/>
                <w:lang w:val="en-US" w:eastAsia="zh-CN" w:bidi="ar-SA"/>
              </w:rPr>
              <w:t>Set screws and nuts for the main board</w:t>
            </w:r>
          </w:p>
        </w:tc>
        <w:tc>
          <w:tcPr>
            <w:tcW w:w="1608" w:type="pct"/>
            <w:vAlign w:val="center"/>
          </w:tcPr>
          <w:p w14:paraId="5473A0A2">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bookmarkStart w:id="440" w:name="original-2-1724"/>
            <w:r>
              <w:rPr>
                <w:rFonts w:hint="default" w:ascii="Calibri" w:hAnsi="Calibri" w:cs="Calibri" w:eastAsiaTheme="minorEastAsia"/>
                <w:snapToGrid w:val="0"/>
                <w:sz w:val="20"/>
                <w:szCs w:val="20"/>
                <w:lang w:val="en-US" w:eastAsia="zh-CN" w:bidi="ar-SA"/>
              </w:rPr>
              <w:t>需要客户自行采购</w:t>
            </w:r>
            <w:bookmarkEnd w:id="440"/>
          </w:p>
          <w:p w14:paraId="20707C21">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r>
              <w:rPr>
                <w:rFonts w:hint="default" w:ascii="Calibri" w:hAnsi="Calibri" w:cs="Calibri" w:eastAsiaTheme="minorEastAsia"/>
                <w:snapToGrid w:val="0"/>
                <w:sz w:val="20"/>
                <w:szCs w:val="20"/>
                <w:lang w:val="en-US" w:eastAsia="zh-CN" w:bidi="ar-SA"/>
              </w:rPr>
              <w:t>To be purchased by the customer</w:t>
            </w:r>
          </w:p>
        </w:tc>
        <w:tc>
          <w:tcPr>
            <w:tcW w:w="706" w:type="pct"/>
            <w:vAlign w:val="center"/>
          </w:tcPr>
          <w:p w14:paraId="347E9AD3">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p>
        </w:tc>
      </w:tr>
      <w:tr w14:paraId="0005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9" w:hRule="atLeast"/>
          <w:jc w:val="center"/>
        </w:trPr>
        <w:tc>
          <w:tcPr>
            <w:tcW w:w="380" w:type="pct"/>
            <w:vAlign w:val="center"/>
          </w:tcPr>
          <w:p w14:paraId="34D60781">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r>
              <w:rPr>
                <w:rFonts w:hint="default" w:ascii="Calibri" w:hAnsi="Calibri" w:cs="Calibri" w:eastAsiaTheme="minorEastAsia"/>
                <w:snapToGrid w:val="0"/>
                <w:sz w:val="20"/>
                <w:szCs w:val="20"/>
                <w:lang w:val="en-US" w:eastAsia="zh-CN" w:bidi="ar-SA"/>
              </w:rPr>
              <w:t>8</w:t>
            </w:r>
          </w:p>
        </w:tc>
        <w:tc>
          <w:tcPr>
            <w:tcW w:w="2303" w:type="pct"/>
            <w:vAlign w:val="center"/>
          </w:tcPr>
          <w:p w14:paraId="04FD45C2">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bookmarkStart w:id="441" w:name="original-2-1726"/>
            <w:r>
              <w:rPr>
                <w:rFonts w:hint="default" w:ascii="Calibri" w:hAnsi="Calibri" w:cs="Calibri" w:eastAsiaTheme="minorEastAsia"/>
                <w:snapToGrid w:val="0"/>
                <w:sz w:val="20"/>
                <w:szCs w:val="20"/>
                <w:lang w:val="en-US" w:eastAsia="zh-CN" w:bidi="ar-SA"/>
              </w:rPr>
              <w:t>B-,P-节点固定螺丝，螺母</w:t>
            </w:r>
            <w:bookmarkEnd w:id="441"/>
          </w:p>
          <w:p w14:paraId="3370465A">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r>
              <w:rPr>
                <w:rFonts w:hint="default" w:ascii="Calibri" w:hAnsi="Calibri" w:cs="Calibri" w:eastAsiaTheme="minorEastAsia"/>
                <w:snapToGrid w:val="0"/>
                <w:sz w:val="20"/>
                <w:szCs w:val="20"/>
                <w:lang w:val="en-US" w:eastAsia="zh-CN" w:bidi="ar-SA"/>
              </w:rPr>
              <w:t>Set screws and nuts for the B- and P- nodes</w:t>
            </w:r>
          </w:p>
        </w:tc>
        <w:tc>
          <w:tcPr>
            <w:tcW w:w="1608" w:type="pct"/>
            <w:vAlign w:val="center"/>
          </w:tcPr>
          <w:p w14:paraId="29F8149E">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bookmarkStart w:id="442" w:name="original-2-1727"/>
            <w:r>
              <w:rPr>
                <w:rFonts w:hint="default" w:ascii="Calibri" w:hAnsi="Calibri" w:cs="Calibri" w:eastAsiaTheme="minorEastAsia"/>
                <w:snapToGrid w:val="0"/>
                <w:sz w:val="20"/>
                <w:szCs w:val="20"/>
                <w:lang w:val="en-US" w:eastAsia="zh-CN" w:bidi="ar-SA"/>
              </w:rPr>
              <w:t>需要客户自行采购</w:t>
            </w:r>
            <w:bookmarkEnd w:id="442"/>
          </w:p>
          <w:p w14:paraId="3F117DED">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r>
              <w:rPr>
                <w:rFonts w:hint="default" w:ascii="Calibri" w:hAnsi="Calibri" w:cs="Calibri" w:eastAsiaTheme="minorEastAsia"/>
                <w:snapToGrid w:val="0"/>
                <w:sz w:val="20"/>
                <w:szCs w:val="20"/>
                <w:lang w:val="en-US" w:eastAsia="zh-CN" w:bidi="ar-SA"/>
              </w:rPr>
              <w:t>To be purchased by the customer</w:t>
            </w:r>
          </w:p>
        </w:tc>
        <w:tc>
          <w:tcPr>
            <w:tcW w:w="706" w:type="pct"/>
            <w:vAlign w:val="center"/>
          </w:tcPr>
          <w:p w14:paraId="11D39A41">
            <w:pPr>
              <w:keepNext w:val="0"/>
              <w:keepLines w:val="0"/>
              <w:pageBreakBefore w:val="0"/>
              <w:widowControl w:val="0"/>
              <w:tabs>
                <w:tab w:val="left" w:pos="518"/>
              </w:tabs>
              <w:kinsoku/>
              <w:wordWrap/>
              <w:overflowPunct/>
              <w:topLinePunct w:val="0"/>
              <w:autoSpaceDE w:val="0"/>
              <w:autoSpaceDN w:val="0"/>
              <w:bidi w:val="0"/>
              <w:adjustRightInd w:val="0"/>
              <w:snapToGrid w:val="0"/>
              <w:spacing w:before="0" w:after="0" w:afterLines="0" w:line="240" w:lineRule="exact"/>
              <w:ind w:left="0" w:firstLine="0"/>
              <w:jc w:val="center"/>
              <w:textAlignment w:val="auto"/>
              <w:rPr>
                <w:rFonts w:hint="default" w:ascii="Calibri" w:hAnsi="Calibri" w:cs="Calibri" w:eastAsiaTheme="minorEastAsia"/>
                <w:snapToGrid w:val="0"/>
                <w:sz w:val="20"/>
                <w:szCs w:val="20"/>
                <w:lang w:val="en-US" w:eastAsia="zh-CN" w:bidi="ar-SA"/>
              </w:rPr>
            </w:pPr>
          </w:p>
        </w:tc>
      </w:tr>
    </w:tbl>
    <w:p w14:paraId="593C90F2">
      <w:pPr>
        <w:widowControl w:val="0"/>
        <w:numPr>
          <w:ilvl w:val="0"/>
          <w:numId w:val="0"/>
        </w:numPr>
        <w:adjustRightInd w:val="0"/>
        <w:snapToGrid w:val="0"/>
        <w:spacing w:beforeAutospacing="0" w:after="0" w:afterLines="0" w:afterAutospacing="0" w:line="240" w:lineRule="auto"/>
        <w:ind w:left="480" w:leftChars="0"/>
        <w:jc w:val="center"/>
        <w:rPr>
          <w:rFonts w:hint="eastAsia"/>
          <w:b/>
          <w:bCs/>
          <w:color w:val="262626" w:themeColor="text1" w:themeTint="D9"/>
          <w:sz w:val="24"/>
          <w:szCs w:val="24"/>
          <w:lang w:val="en-US" w:eastAsia="zh-CN"/>
          <w14:textFill>
            <w14:solidFill>
              <w14:schemeClr w14:val="tx1">
                <w14:lumMod w14:val="85000"/>
                <w14:lumOff w14:val="15000"/>
              </w14:schemeClr>
            </w14:solidFill>
          </w14:textFill>
        </w:rPr>
      </w:pPr>
      <w:r>
        <w:rPr>
          <w:rFonts w:hint="eastAsia"/>
          <w:b w:val="0"/>
          <w:bCs w:val="0"/>
          <w:color w:val="262626" w:themeColor="text1" w:themeTint="D9"/>
          <w:sz w:val="16"/>
          <w:szCs w:val="16"/>
          <w:lang w:val="en-US" w:eastAsia="zh-CN"/>
          <w14:textFill>
            <w14:solidFill>
              <w14:schemeClr w14:val="tx1">
                <w14:lumMod w14:val="85000"/>
                <w14:lumOff w14:val="15000"/>
              </w14:schemeClr>
            </w14:solidFill>
          </w14:textFill>
        </w:rPr>
        <w:t>表11-1 客户自行采购配件说明</w:t>
      </w:r>
      <w:r>
        <w:rPr>
          <w:rFonts w:ascii="Times New Roman" w:hAnsi="Times New Roman" w:eastAsia="Times New Roman" w:cs="Times New Roman"/>
          <w:snapToGrid w:val="0"/>
          <w:sz w:val="18"/>
          <w:szCs w:val="18"/>
        </w:rPr>
        <w:t xml:space="preserve">Appendix </w:t>
      </w:r>
      <w:r>
        <w:rPr>
          <w:rFonts w:hint="eastAsia" w:ascii="Times New Roman" w:hAnsi="Times New Roman" w:eastAsia="宋体" w:cs="Times New Roman"/>
          <w:snapToGrid w:val="0"/>
          <w:sz w:val="18"/>
          <w:szCs w:val="18"/>
          <w:lang w:val="en-US" w:eastAsia="zh-CN"/>
        </w:rPr>
        <w:t>11-</w:t>
      </w:r>
      <w:r>
        <w:rPr>
          <w:rFonts w:ascii="Times New Roman" w:hAnsi="Times New Roman" w:eastAsia="Times New Roman" w:cs="Times New Roman"/>
          <w:snapToGrid w:val="0"/>
          <w:sz w:val="18"/>
          <w:szCs w:val="18"/>
        </w:rPr>
        <w:t>1 Instructions for Accessories Purchased by the Customer</w:t>
      </w:r>
    </w:p>
    <w:p w14:paraId="10F22CDD">
      <w:pPr>
        <w:widowControl w:val="0"/>
        <w:numPr>
          <w:ilvl w:val="0"/>
          <w:numId w:val="0"/>
        </w:numPr>
        <w:adjustRightInd w:val="0"/>
        <w:snapToGrid w:val="0"/>
        <w:spacing w:beforeAutospacing="0" w:after="0" w:afterLines="0" w:afterAutospacing="0" w:line="240" w:lineRule="auto"/>
        <w:jc w:val="left"/>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pPr>
    </w:p>
    <w:p w14:paraId="1C8E1A86">
      <w:pPr>
        <w:widowControl w:val="0"/>
        <w:numPr>
          <w:ilvl w:val="0"/>
          <w:numId w:val="0"/>
        </w:numPr>
        <w:adjustRightInd w:val="0"/>
        <w:snapToGrid w:val="0"/>
        <w:spacing w:beforeAutospacing="0" w:after="0" w:afterLines="0" w:afterAutospacing="0" w:line="240" w:lineRule="auto"/>
        <w:ind w:left="480" w:leftChars="0"/>
        <w:jc w:val="left"/>
        <w:outlineLvl w:val="0"/>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pPr>
      <w:bookmarkStart w:id="443" w:name="_Toc2401"/>
      <w:bookmarkStart w:id="444" w:name="_Toc6298"/>
      <w:bookmarkStart w:id="445" w:name="_Toc20258"/>
      <w:bookmarkStart w:id="446" w:name="_Toc13910"/>
      <w:bookmarkStart w:id="447" w:name="_Toc14168"/>
      <w:bookmarkStart w:id="448" w:name="_Toc16759"/>
      <w:bookmarkStart w:id="449" w:name="_Toc15104"/>
      <w:r>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t>附录</w:t>
      </w:r>
      <w:bookmarkEnd w:id="443"/>
      <w:bookmarkEnd w:id="444"/>
      <w:bookmarkEnd w:id="445"/>
      <w:bookmarkEnd w:id="446"/>
      <w:bookmarkEnd w:id="447"/>
      <w:bookmarkEnd w:id="448"/>
      <w:r>
        <w:rPr>
          <w:rFonts w:hint="default" w:ascii="Calibri" w:hAnsi="Calibri" w:cs="Calibri"/>
          <w:b/>
          <w:bCs/>
        </w:rPr>
        <w:t>Appendixes</w:t>
      </w:r>
      <w:bookmarkEnd w:id="449"/>
    </w:p>
    <w:p w14:paraId="5E11ED2B">
      <w:pPr>
        <w:widowControl w:val="0"/>
        <w:numPr>
          <w:ilvl w:val="0"/>
          <w:numId w:val="0"/>
        </w:numPr>
        <w:adjustRightInd w:val="0"/>
        <w:snapToGrid w:val="0"/>
        <w:spacing w:beforeAutospacing="0" w:after="0" w:afterLines="0" w:afterAutospacing="0" w:line="240" w:lineRule="auto"/>
        <w:ind w:left="480" w:leftChars="0"/>
        <w:jc w:val="left"/>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pPr>
      <w:bookmarkStart w:id="450" w:name="_Toc17924"/>
      <w:bookmarkStart w:id="451" w:name="_Toc1619"/>
      <w:bookmarkStart w:id="452" w:name="_Toc24209"/>
      <w:bookmarkStart w:id="453" w:name="_Toc32266"/>
      <w:r>
        <w:rPr>
          <w:rFonts w:hint="default" w:ascii="Calibri" w:hAnsi="Calibri" w:cs="Calibri"/>
          <w:b/>
          <w:bCs/>
          <w:color w:val="262626" w:themeColor="text1" w:themeTint="D9"/>
          <w:sz w:val="24"/>
          <w:szCs w:val="24"/>
          <w:lang w:val="en-US" w:eastAsia="zh-CN"/>
          <w14:textFill>
            <w14:solidFill>
              <w14:schemeClr w14:val="tx1">
                <w14:lumMod w14:val="85000"/>
                <w14:lumOff w14:val="15000"/>
              </w14:schemeClr>
            </w14:solidFill>
          </w14:textFill>
        </w:rPr>
        <w:t>附表1：选配件清单</w:t>
      </w:r>
      <w:bookmarkEnd w:id="450"/>
      <w:bookmarkEnd w:id="451"/>
      <w:bookmarkEnd w:id="452"/>
      <w:bookmarkEnd w:id="453"/>
      <w:r>
        <w:rPr>
          <w:rFonts w:hint="default" w:ascii="Calibri" w:hAnsi="Calibri" w:cs="Calibri" w:eastAsiaTheme="minorEastAsia"/>
          <w:b/>
          <w:bCs/>
          <w:snapToGrid w:val="0"/>
          <w:sz w:val="24"/>
          <w:szCs w:val="24"/>
        </w:rPr>
        <w:t>Appendix: 1 List of Optional Accessories</w:t>
      </w:r>
    </w:p>
    <w:tbl>
      <w:tblPr>
        <w:tblStyle w:val="460"/>
        <w:tblW w:w="495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591"/>
        <w:gridCol w:w="1832"/>
        <w:gridCol w:w="5145"/>
        <w:gridCol w:w="2768"/>
      </w:tblGrid>
      <w:tr w14:paraId="15EA6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45" w:hRule="atLeast"/>
        </w:trPr>
        <w:tc>
          <w:tcPr>
            <w:tcW w:w="286" w:type="pct"/>
            <w:shd w:val="clear" w:color="auto" w:fill="D7D7D7" w:themeFill="background1" w:themeFillShade="D8"/>
            <w:vAlign w:val="center"/>
          </w:tcPr>
          <w:p w14:paraId="21B2914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snapToGrid w:val="0"/>
                <w:sz w:val="20"/>
                <w:szCs w:val="20"/>
                <w:lang w:val="en-US" w:eastAsia="zh-CN" w:bidi="ar-SA"/>
              </w:rPr>
            </w:pPr>
            <w:bookmarkStart w:id="454" w:name="original-2-1731"/>
            <w:r>
              <w:rPr>
                <w:rFonts w:hint="default" w:ascii="Calibri" w:hAnsi="Calibri" w:cs="Calibri" w:eastAsiaTheme="minorEastAsia"/>
                <w:b/>
                <w:snapToGrid w:val="0"/>
                <w:sz w:val="20"/>
                <w:szCs w:val="20"/>
                <w:lang w:val="en-US" w:eastAsia="zh-CN" w:bidi="ar-SA"/>
              </w:rPr>
              <w:t>序号</w:t>
            </w:r>
            <w:bookmarkEnd w:id="454"/>
          </w:p>
          <w:p w14:paraId="48634C6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snapToGrid w:val="0"/>
                <w:sz w:val="20"/>
                <w:szCs w:val="20"/>
                <w:lang w:val="en-US" w:eastAsia="zh-CN" w:bidi="ar-SA"/>
              </w:rPr>
            </w:pPr>
            <w:r>
              <w:rPr>
                <w:rFonts w:hint="default" w:ascii="Calibri" w:hAnsi="Calibri" w:cs="Calibri" w:eastAsiaTheme="minorEastAsia"/>
                <w:b/>
                <w:bCs/>
                <w:snapToGrid w:val="0"/>
                <w:color w:val="000000"/>
                <w:sz w:val="20"/>
                <w:szCs w:val="20"/>
                <w:lang w:val="en-US" w:eastAsia="zh-CN" w:bidi="ar-SA"/>
              </w:rPr>
              <w:t>S/N</w:t>
            </w:r>
          </w:p>
        </w:tc>
        <w:tc>
          <w:tcPr>
            <w:tcW w:w="886" w:type="pct"/>
            <w:shd w:val="clear" w:color="auto" w:fill="D7D7D7" w:themeFill="background1" w:themeFillShade="D8"/>
            <w:vAlign w:val="center"/>
          </w:tcPr>
          <w:p w14:paraId="218D039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snapToGrid w:val="0"/>
                <w:sz w:val="20"/>
                <w:szCs w:val="20"/>
                <w:lang w:val="en-US" w:eastAsia="zh-CN" w:bidi="ar-SA"/>
              </w:rPr>
            </w:pPr>
            <w:bookmarkStart w:id="455" w:name="original-2-1732"/>
            <w:r>
              <w:rPr>
                <w:rFonts w:hint="default" w:ascii="Calibri" w:hAnsi="Calibri" w:cs="Calibri" w:eastAsiaTheme="minorEastAsia"/>
                <w:b/>
                <w:snapToGrid w:val="0"/>
                <w:sz w:val="20"/>
                <w:szCs w:val="20"/>
                <w:lang w:val="en-US" w:eastAsia="zh-CN" w:bidi="ar-SA"/>
              </w:rPr>
              <w:t>名称</w:t>
            </w:r>
            <w:bookmarkEnd w:id="455"/>
          </w:p>
          <w:p w14:paraId="5426001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snapToGrid w:val="0"/>
                <w:sz w:val="20"/>
                <w:szCs w:val="20"/>
                <w:lang w:val="en-US" w:eastAsia="zh-CN" w:bidi="ar-SA"/>
              </w:rPr>
            </w:pPr>
            <w:r>
              <w:rPr>
                <w:rFonts w:hint="default" w:ascii="Calibri" w:hAnsi="Calibri" w:cs="Calibri" w:eastAsiaTheme="minorEastAsia"/>
                <w:b/>
                <w:bCs/>
                <w:snapToGrid w:val="0"/>
                <w:color w:val="000000"/>
                <w:sz w:val="20"/>
                <w:szCs w:val="20"/>
                <w:lang w:val="en-US" w:eastAsia="zh-CN" w:bidi="ar-SA"/>
              </w:rPr>
              <w:t>Name</w:t>
            </w:r>
          </w:p>
        </w:tc>
        <w:tc>
          <w:tcPr>
            <w:tcW w:w="0" w:type="auto"/>
            <w:shd w:val="clear" w:color="auto" w:fill="D7D7D7" w:themeFill="background1" w:themeFillShade="D8"/>
            <w:vAlign w:val="center"/>
          </w:tcPr>
          <w:p w14:paraId="19D3CE7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snapToGrid w:val="0"/>
                <w:sz w:val="20"/>
                <w:szCs w:val="20"/>
                <w:lang w:val="en-US" w:eastAsia="zh-CN" w:bidi="ar-SA"/>
              </w:rPr>
            </w:pPr>
            <w:bookmarkStart w:id="456" w:name="original-2-1733"/>
            <w:r>
              <w:rPr>
                <w:rFonts w:hint="default" w:ascii="Calibri" w:hAnsi="Calibri" w:cs="Calibri" w:eastAsiaTheme="minorEastAsia"/>
                <w:b/>
                <w:snapToGrid w:val="0"/>
                <w:sz w:val="20"/>
                <w:szCs w:val="20"/>
                <w:lang w:val="en-US" w:eastAsia="zh-CN" w:bidi="ar-SA"/>
              </w:rPr>
              <w:t>型号</w:t>
            </w:r>
            <w:bookmarkEnd w:id="456"/>
          </w:p>
          <w:p w14:paraId="10EF29F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snapToGrid w:val="0"/>
                <w:sz w:val="20"/>
                <w:szCs w:val="20"/>
                <w:lang w:val="en-US" w:eastAsia="zh-CN" w:bidi="ar-SA"/>
              </w:rPr>
            </w:pPr>
            <w:r>
              <w:rPr>
                <w:rFonts w:hint="default" w:ascii="Calibri" w:hAnsi="Calibri" w:cs="Calibri" w:eastAsiaTheme="minorEastAsia"/>
                <w:b/>
                <w:bCs/>
                <w:snapToGrid w:val="0"/>
                <w:color w:val="000000"/>
                <w:sz w:val="20"/>
                <w:szCs w:val="20"/>
                <w:lang w:val="en-US" w:eastAsia="zh-CN" w:bidi="ar-SA"/>
              </w:rPr>
              <w:t>Model</w:t>
            </w:r>
          </w:p>
        </w:tc>
        <w:tc>
          <w:tcPr>
            <w:tcW w:w="1339" w:type="pct"/>
            <w:shd w:val="clear" w:color="auto" w:fill="D7D7D7" w:themeFill="background1" w:themeFillShade="D8"/>
            <w:vAlign w:val="center"/>
          </w:tcPr>
          <w:p w14:paraId="61B4370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snapToGrid w:val="0"/>
                <w:sz w:val="20"/>
                <w:szCs w:val="20"/>
                <w:lang w:val="en-US" w:eastAsia="zh-CN" w:bidi="ar-SA"/>
              </w:rPr>
            </w:pPr>
            <w:bookmarkStart w:id="457" w:name="original-2-1734"/>
            <w:r>
              <w:rPr>
                <w:rFonts w:hint="default" w:ascii="Calibri" w:hAnsi="Calibri" w:cs="Calibri" w:eastAsiaTheme="minorEastAsia"/>
                <w:b/>
                <w:snapToGrid w:val="0"/>
                <w:sz w:val="20"/>
                <w:szCs w:val="20"/>
                <w:lang w:val="en-US" w:eastAsia="zh-CN" w:bidi="ar-SA"/>
              </w:rPr>
              <w:t>备注</w:t>
            </w:r>
            <w:bookmarkEnd w:id="457"/>
          </w:p>
          <w:p w14:paraId="1E25B21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left="0" w:leftChars="0" w:firstLine="0" w:firstLineChars="0"/>
              <w:jc w:val="center"/>
              <w:textAlignment w:val="auto"/>
              <w:rPr>
                <w:rFonts w:hint="default" w:ascii="Calibri" w:hAnsi="Calibri" w:cs="Calibri" w:eastAsiaTheme="minorEastAsia"/>
                <w:b/>
                <w:snapToGrid w:val="0"/>
                <w:sz w:val="20"/>
                <w:szCs w:val="20"/>
                <w:lang w:val="en-US" w:eastAsia="zh-CN" w:bidi="ar-SA"/>
              </w:rPr>
            </w:pPr>
            <w:r>
              <w:rPr>
                <w:rFonts w:hint="default" w:ascii="Calibri" w:hAnsi="Calibri" w:cs="Calibri" w:eastAsiaTheme="minorEastAsia"/>
                <w:b/>
                <w:bCs/>
                <w:snapToGrid w:val="0"/>
                <w:color w:val="000000"/>
                <w:sz w:val="20"/>
                <w:szCs w:val="20"/>
                <w:lang w:val="en-US" w:eastAsia="zh-CN" w:bidi="ar-SA"/>
              </w:rPr>
              <w:t>Remarks</w:t>
            </w:r>
          </w:p>
        </w:tc>
      </w:tr>
      <w:tr w14:paraId="3BC2B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 w:hRule="atLeast"/>
        </w:trPr>
        <w:tc>
          <w:tcPr>
            <w:tcW w:w="286" w:type="pct"/>
            <w:vAlign w:val="center"/>
          </w:tcPr>
          <w:p w14:paraId="4EF3196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1"/>
                <w:szCs w:val="21"/>
              </w:rPr>
            </w:pPr>
            <w:r>
              <w:rPr>
                <w:rFonts w:hint="default" w:ascii="Calibri" w:hAnsi="Calibri" w:cs="Calibri" w:eastAsiaTheme="minorEastAsia"/>
                <w:snapToGrid w:val="0"/>
                <w:kern w:val="0"/>
                <w:sz w:val="21"/>
                <w:szCs w:val="21"/>
              </w:rPr>
              <w:t>1</w:t>
            </w:r>
          </w:p>
        </w:tc>
        <w:tc>
          <w:tcPr>
            <w:tcW w:w="886" w:type="pct"/>
            <w:vAlign w:val="center"/>
          </w:tcPr>
          <w:p w14:paraId="7EC69C4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bookmarkStart w:id="458" w:name="original-2-1736"/>
            <w:r>
              <w:rPr>
                <w:rFonts w:hint="default" w:ascii="Calibri" w:hAnsi="Calibri" w:cs="Calibri" w:eastAsiaTheme="minorEastAsia"/>
                <w:snapToGrid w:val="0"/>
                <w:kern w:val="0"/>
                <w:sz w:val="20"/>
                <w:szCs w:val="20"/>
              </w:rPr>
              <w:t>显示屏</w:t>
            </w:r>
            <w:bookmarkEnd w:id="458"/>
          </w:p>
          <w:p w14:paraId="329C0AF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r>
              <w:rPr>
                <w:rFonts w:hint="default" w:ascii="Calibri" w:hAnsi="Calibri" w:cs="Calibri" w:eastAsiaTheme="minorEastAsia"/>
                <w:snapToGrid w:val="0"/>
                <w:kern w:val="0"/>
                <w:sz w:val="20"/>
                <w:szCs w:val="20"/>
              </w:rPr>
              <w:t>Display screen</w:t>
            </w:r>
          </w:p>
        </w:tc>
        <w:tc>
          <w:tcPr>
            <w:tcW w:w="0" w:type="auto"/>
            <w:vAlign w:val="center"/>
          </w:tcPr>
          <w:p w14:paraId="0EA6B6A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cs="Calibri" w:eastAsiaTheme="minorEastAsia"/>
                <w:snapToGrid w:val="0"/>
                <w:kern w:val="0"/>
                <w:sz w:val="20"/>
                <w:szCs w:val="20"/>
              </w:rPr>
            </w:pPr>
            <w:bookmarkStart w:id="459" w:name="original-2-1737"/>
            <w:r>
              <w:rPr>
                <w:rFonts w:hint="default" w:ascii="Calibri" w:hAnsi="Calibri" w:cs="Calibri" w:eastAsiaTheme="minorEastAsia"/>
                <w:snapToGrid w:val="0"/>
                <w:kern w:val="0"/>
                <w:sz w:val="20"/>
                <w:szCs w:val="20"/>
              </w:rPr>
              <w:t>各尺寸触摸功能LCD显示屏</w:t>
            </w:r>
            <w:bookmarkEnd w:id="459"/>
          </w:p>
          <w:p w14:paraId="49764EA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cs="Calibri" w:eastAsiaTheme="minorEastAsia"/>
                <w:snapToGrid w:val="0"/>
                <w:kern w:val="0"/>
                <w:sz w:val="20"/>
                <w:szCs w:val="20"/>
              </w:rPr>
            </w:pPr>
            <w:r>
              <w:rPr>
                <w:rFonts w:hint="default" w:ascii="Calibri" w:hAnsi="Calibri" w:cs="Calibri" w:eastAsiaTheme="minorEastAsia"/>
                <w:snapToGrid w:val="0"/>
                <w:kern w:val="0"/>
                <w:sz w:val="20"/>
                <w:szCs w:val="20"/>
              </w:rPr>
              <w:t>Touchscreen LCD displays (various sizes)</w:t>
            </w:r>
          </w:p>
        </w:tc>
        <w:tc>
          <w:tcPr>
            <w:tcW w:w="1339" w:type="pct"/>
            <w:vAlign w:val="center"/>
          </w:tcPr>
          <w:p w14:paraId="2E5190F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cs="Calibri" w:eastAsiaTheme="minorEastAsia"/>
                <w:snapToGrid w:val="0"/>
                <w:kern w:val="0"/>
                <w:sz w:val="20"/>
                <w:szCs w:val="20"/>
              </w:rPr>
            </w:pPr>
            <w:bookmarkStart w:id="460" w:name="original-2-1738"/>
            <w:r>
              <w:rPr>
                <w:rFonts w:hint="default" w:ascii="Calibri" w:hAnsi="Calibri" w:cs="Calibri" w:eastAsiaTheme="minorEastAsia"/>
                <w:snapToGrid w:val="0"/>
                <w:kern w:val="0"/>
                <w:sz w:val="20"/>
                <w:szCs w:val="20"/>
              </w:rPr>
              <w:t>需定制软硬件</w:t>
            </w:r>
            <w:bookmarkEnd w:id="460"/>
          </w:p>
          <w:p w14:paraId="660159D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cs="Calibri" w:eastAsiaTheme="minorEastAsia"/>
                <w:snapToGrid w:val="0"/>
                <w:kern w:val="0"/>
                <w:sz w:val="20"/>
                <w:szCs w:val="20"/>
              </w:rPr>
            </w:pPr>
            <w:r>
              <w:rPr>
                <w:rFonts w:hint="default" w:ascii="Calibri" w:hAnsi="Calibri" w:cs="Calibri" w:eastAsiaTheme="minorEastAsia"/>
                <w:snapToGrid w:val="0"/>
                <w:kern w:val="0"/>
                <w:sz w:val="20"/>
                <w:szCs w:val="20"/>
              </w:rPr>
              <w:t>Customized hardware and software are required</w:t>
            </w:r>
          </w:p>
        </w:tc>
      </w:tr>
      <w:tr w14:paraId="28614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 w:hRule="atLeast"/>
        </w:trPr>
        <w:tc>
          <w:tcPr>
            <w:tcW w:w="286" w:type="pct"/>
            <w:shd w:val="clear" w:color="auto" w:fill="auto"/>
            <w:vAlign w:val="center"/>
          </w:tcPr>
          <w:p w14:paraId="57BDCEF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color w:val="262626" w:themeColor="text1" w:themeTint="D9"/>
                <w:kern w:val="0"/>
                <w:sz w:val="21"/>
                <w:szCs w:val="21"/>
                <w:lang w:val="en-US" w:eastAsia="zh-CN" w:bidi="ar-SA"/>
                <w14:textFill>
                  <w14:solidFill>
                    <w14:schemeClr w14:val="tx1">
                      <w14:lumMod w14:val="85000"/>
                      <w14:lumOff w14:val="15000"/>
                    </w14:schemeClr>
                  </w14:solidFill>
                </w14:textFill>
              </w:rPr>
            </w:pPr>
            <w:r>
              <w:rPr>
                <w:rFonts w:hint="default" w:ascii="Calibri" w:hAnsi="Calibri" w:cs="Calibri" w:eastAsiaTheme="minorEastAsia"/>
                <w:snapToGrid w:val="0"/>
                <w:kern w:val="0"/>
                <w:sz w:val="21"/>
                <w:szCs w:val="21"/>
              </w:rPr>
              <w:t>2</w:t>
            </w:r>
          </w:p>
        </w:tc>
        <w:tc>
          <w:tcPr>
            <w:tcW w:w="886" w:type="pct"/>
            <w:shd w:val="clear" w:color="auto" w:fill="auto"/>
            <w:vAlign w:val="center"/>
          </w:tcPr>
          <w:p w14:paraId="7F4F5150">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asciiTheme="majorBidi" w:hAnsiTheme="majorBidi" w:eastAsiaTheme="minorEastAsia" w:cstheme="majorBidi"/>
                <w:snapToGrid w:val="0"/>
                <w:sz w:val="20"/>
                <w:szCs w:val="20"/>
              </w:rPr>
            </w:pPr>
            <w:r>
              <w:rPr>
                <w:rFonts w:asciiTheme="majorBidi" w:hAnsiTheme="majorBidi" w:eastAsiaTheme="minorEastAsia" w:cstheme="majorBidi"/>
                <w:snapToGrid w:val="0"/>
                <w:sz w:val="20"/>
                <w:szCs w:val="20"/>
              </w:rPr>
              <w:t>LED灯面板</w:t>
            </w:r>
          </w:p>
          <w:p w14:paraId="3AE3DCB5">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hint="default" w:asciiTheme="majorBidi" w:hAnsiTheme="majorBidi" w:eastAsiaTheme="minorEastAsia" w:cstheme="majorBidi"/>
                <w:snapToGrid w:val="0"/>
                <w:color w:val="262626" w:themeColor="text1" w:themeTint="D9"/>
                <w:kern w:val="2"/>
                <w:sz w:val="20"/>
                <w:szCs w:val="20"/>
                <w:lang w:val="en-US" w:eastAsia="zh-CN" w:bidi="ar-SA"/>
                <w14:textFill>
                  <w14:solidFill>
                    <w14:schemeClr w14:val="tx1">
                      <w14:lumMod w14:val="85000"/>
                      <w14:lumOff w14:val="15000"/>
                    </w14:schemeClr>
                  </w14:solidFill>
                </w14:textFill>
              </w:rPr>
            </w:pPr>
            <w:r>
              <w:rPr>
                <w:rFonts w:ascii="Times New Roman" w:hAnsi="Times New Roman" w:eastAsia="Times New Roman" w:cs="Times New Roman"/>
                <w:snapToGrid w:val="0"/>
                <w:sz w:val="20"/>
                <w:szCs w:val="20"/>
              </w:rPr>
              <w:t>LED panel</w:t>
            </w:r>
          </w:p>
        </w:tc>
        <w:tc>
          <w:tcPr>
            <w:tcW w:w="0" w:type="auto"/>
            <w:shd w:val="clear" w:color="auto" w:fill="auto"/>
            <w:vAlign w:val="center"/>
          </w:tcPr>
          <w:p w14:paraId="12C75320">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left"/>
              <w:textAlignment w:val="auto"/>
              <w:rPr>
                <w:rFonts w:asciiTheme="majorBidi" w:hAnsiTheme="majorBidi" w:eastAsiaTheme="minorEastAsia" w:cstheme="majorBidi"/>
                <w:snapToGrid w:val="0"/>
                <w:sz w:val="20"/>
                <w:szCs w:val="20"/>
              </w:rPr>
            </w:pPr>
            <w:r>
              <w:rPr>
                <w:rFonts w:asciiTheme="majorBidi" w:hAnsiTheme="majorBidi" w:eastAsiaTheme="minorEastAsia" w:cstheme="majorBidi"/>
                <w:snapToGrid w:val="0"/>
                <w:sz w:val="20"/>
                <w:szCs w:val="20"/>
              </w:rPr>
              <w:t>9个LED灯显示面板（定义：1个ALM；1个RUN；1个ON/OFF；6个SOC指示）</w:t>
            </w:r>
          </w:p>
          <w:p w14:paraId="7BC7C69C">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left"/>
              <w:textAlignment w:val="auto"/>
              <w:rPr>
                <w:rFonts w:hint="default" w:asciiTheme="majorBidi" w:hAnsiTheme="majorBidi" w:eastAsiaTheme="minorEastAsia" w:cstheme="majorBidi"/>
                <w:snapToGrid w:val="0"/>
                <w:color w:val="262626" w:themeColor="text1" w:themeTint="D9"/>
                <w:kern w:val="2"/>
                <w:sz w:val="20"/>
                <w:szCs w:val="20"/>
                <w:lang w:val="en-US" w:eastAsia="zh-CN" w:bidi="ar-SA"/>
                <w14:textFill>
                  <w14:solidFill>
                    <w14:schemeClr w14:val="tx1">
                      <w14:lumMod w14:val="85000"/>
                      <w14:lumOff w14:val="15000"/>
                    </w14:schemeClr>
                  </w14:solidFill>
                </w14:textFill>
              </w:rPr>
            </w:pPr>
            <w:r>
              <w:rPr>
                <w:rFonts w:ascii="Times New Roman" w:hAnsi="Times New Roman" w:eastAsia="Times New Roman" w:cs="Times New Roman"/>
                <w:snapToGrid w:val="0"/>
                <w:sz w:val="20"/>
                <w:szCs w:val="20"/>
              </w:rPr>
              <w:t>9-LED display panel (Definition: 1 ALM, 1 RUN, 1 ON/OFF, 6 SOC indicators)</w:t>
            </w:r>
          </w:p>
        </w:tc>
        <w:tc>
          <w:tcPr>
            <w:tcW w:w="1339" w:type="pct"/>
            <w:vAlign w:val="center"/>
          </w:tcPr>
          <w:p w14:paraId="6893B24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cs="Calibri" w:eastAsiaTheme="minorEastAsia"/>
                <w:snapToGrid w:val="0"/>
                <w:kern w:val="0"/>
                <w:sz w:val="20"/>
                <w:szCs w:val="20"/>
              </w:rPr>
            </w:pPr>
            <w:bookmarkStart w:id="480" w:name="_GoBack"/>
            <w:bookmarkEnd w:id="480"/>
          </w:p>
        </w:tc>
      </w:tr>
      <w:tr w14:paraId="0FF12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 w:hRule="atLeast"/>
        </w:trPr>
        <w:tc>
          <w:tcPr>
            <w:tcW w:w="286" w:type="pct"/>
            <w:shd w:val="clear" w:color="auto" w:fill="auto"/>
            <w:vAlign w:val="center"/>
          </w:tcPr>
          <w:p w14:paraId="13F9882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color w:val="262626" w:themeColor="text1" w:themeTint="D9"/>
                <w:kern w:val="0"/>
                <w:sz w:val="21"/>
                <w:szCs w:val="21"/>
                <w:lang w:val="en-US" w:eastAsia="zh-CN" w:bidi="ar-SA"/>
                <w14:textFill>
                  <w14:solidFill>
                    <w14:schemeClr w14:val="tx1">
                      <w14:lumMod w14:val="85000"/>
                      <w14:lumOff w14:val="15000"/>
                    </w14:schemeClr>
                  </w14:solidFill>
                </w14:textFill>
              </w:rPr>
            </w:pPr>
            <w:r>
              <w:rPr>
                <w:rFonts w:hint="default" w:ascii="Calibri" w:hAnsi="Calibri" w:cs="Calibri" w:eastAsiaTheme="minorEastAsia"/>
                <w:snapToGrid w:val="0"/>
                <w:kern w:val="0"/>
                <w:sz w:val="21"/>
                <w:szCs w:val="21"/>
              </w:rPr>
              <w:t>3</w:t>
            </w:r>
          </w:p>
        </w:tc>
        <w:tc>
          <w:tcPr>
            <w:tcW w:w="886" w:type="pct"/>
            <w:shd w:val="clear" w:color="auto" w:fill="auto"/>
            <w:vAlign w:val="center"/>
          </w:tcPr>
          <w:p w14:paraId="0DF259AC">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asciiTheme="majorBidi" w:hAnsiTheme="majorBidi" w:eastAsiaTheme="minorEastAsia" w:cstheme="majorBidi"/>
                <w:snapToGrid w:val="0"/>
                <w:sz w:val="20"/>
                <w:szCs w:val="20"/>
              </w:rPr>
            </w:pPr>
            <w:r>
              <w:rPr>
                <w:rFonts w:asciiTheme="majorBidi" w:hAnsiTheme="majorBidi" w:eastAsiaTheme="minorEastAsia" w:cstheme="majorBidi"/>
                <w:snapToGrid w:val="0"/>
                <w:sz w:val="20"/>
                <w:szCs w:val="20"/>
              </w:rPr>
              <w:t>显示屏</w:t>
            </w:r>
          </w:p>
          <w:p w14:paraId="4DB22D61">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center"/>
              <w:textAlignment w:val="auto"/>
              <w:rPr>
                <w:rFonts w:asciiTheme="majorBidi" w:hAnsiTheme="majorBidi" w:eastAsiaTheme="minorEastAsia" w:cstheme="majorBidi"/>
                <w:snapToGrid w:val="0"/>
                <w:color w:val="262626" w:themeColor="text1" w:themeTint="D9"/>
                <w:kern w:val="2"/>
                <w:sz w:val="20"/>
                <w:szCs w:val="20"/>
                <w:lang w:val="en-US" w:eastAsia="zh-CN" w:bidi="ar-SA"/>
                <w14:textFill>
                  <w14:solidFill>
                    <w14:schemeClr w14:val="tx1">
                      <w14:lumMod w14:val="85000"/>
                      <w14:lumOff w14:val="15000"/>
                    </w14:schemeClr>
                  </w14:solidFill>
                </w14:textFill>
              </w:rPr>
            </w:pPr>
            <w:r>
              <w:rPr>
                <w:rFonts w:ascii="Times New Roman" w:hAnsi="Times New Roman" w:eastAsia="Times New Roman" w:cs="Times New Roman"/>
                <w:snapToGrid w:val="0"/>
                <w:sz w:val="20"/>
                <w:szCs w:val="20"/>
              </w:rPr>
              <w:t>Display screen</w:t>
            </w:r>
          </w:p>
        </w:tc>
        <w:tc>
          <w:tcPr>
            <w:tcW w:w="0" w:type="auto"/>
            <w:shd w:val="clear" w:color="auto" w:fill="auto"/>
            <w:vAlign w:val="center"/>
          </w:tcPr>
          <w:p w14:paraId="55CB7450">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left"/>
              <w:textAlignment w:val="auto"/>
              <w:rPr>
                <w:rFonts w:asciiTheme="majorBidi" w:hAnsiTheme="majorBidi" w:eastAsiaTheme="minorEastAsia" w:cstheme="majorBidi"/>
                <w:snapToGrid w:val="0"/>
                <w:sz w:val="20"/>
                <w:szCs w:val="20"/>
              </w:rPr>
            </w:pPr>
            <w:r>
              <w:rPr>
                <w:rFonts w:asciiTheme="majorBidi" w:hAnsiTheme="majorBidi" w:eastAsiaTheme="minorEastAsia" w:cstheme="majorBidi"/>
                <w:snapToGrid w:val="0"/>
                <w:sz w:val="20"/>
                <w:szCs w:val="20"/>
              </w:rPr>
              <w:t>4.3寸彩色触摸显示屏</w:t>
            </w:r>
          </w:p>
          <w:p w14:paraId="1F1630CE">
            <w:pPr>
              <w:keepNext w:val="0"/>
              <w:keepLines w:val="0"/>
              <w:pageBreakBefore w:val="0"/>
              <w:widowControl w:val="0"/>
              <w:kinsoku/>
              <w:wordWrap/>
              <w:overflowPunct/>
              <w:topLinePunct w:val="0"/>
              <w:autoSpaceDE/>
              <w:autoSpaceDN/>
              <w:bidi w:val="0"/>
              <w:adjustRightInd w:val="0"/>
              <w:snapToGrid w:val="0"/>
              <w:spacing w:after="0" w:afterLines="0" w:line="240" w:lineRule="exact"/>
              <w:ind w:left="0" w:leftChars="0" w:firstLine="0" w:firstLineChars="0"/>
              <w:jc w:val="left"/>
              <w:textAlignment w:val="auto"/>
              <w:rPr>
                <w:rFonts w:asciiTheme="majorBidi" w:hAnsiTheme="majorBidi" w:eastAsiaTheme="minorEastAsia" w:cstheme="majorBidi"/>
                <w:snapToGrid w:val="0"/>
                <w:color w:val="262626" w:themeColor="text1" w:themeTint="D9"/>
                <w:kern w:val="2"/>
                <w:sz w:val="20"/>
                <w:szCs w:val="20"/>
                <w:lang w:val="en-US" w:eastAsia="zh-CN" w:bidi="ar-SA"/>
                <w14:textFill>
                  <w14:solidFill>
                    <w14:schemeClr w14:val="tx1">
                      <w14:lumMod w14:val="85000"/>
                      <w14:lumOff w14:val="15000"/>
                    </w14:schemeClr>
                  </w14:solidFill>
                </w14:textFill>
              </w:rPr>
            </w:pPr>
            <w:r>
              <w:rPr>
                <w:rFonts w:ascii="Times New Roman" w:hAnsi="Times New Roman" w:eastAsia="Times New Roman" w:cs="Times New Roman"/>
                <w:snapToGrid w:val="0"/>
                <w:sz w:val="20"/>
                <w:szCs w:val="20"/>
              </w:rPr>
              <w:t>4.3" color touchscreen display</w:t>
            </w:r>
          </w:p>
        </w:tc>
        <w:tc>
          <w:tcPr>
            <w:tcW w:w="1339" w:type="pct"/>
            <w:vMerge w:val="restart"/>
            <w:vAlign w:val="center"/>
          </w:tcPr>
          <w:p w14:paraId="0607782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cs="Calibri" w:eastAsiaTheme="minorEastAsia"/>
                <w:snapToGrid w:val="0"/>
                <w:kern w:val="0"/>
                <w:sz w:val="20"/>
                <w:szCs w:val="20"/>
              </w:rPr>
            </w:pPr>
            <w:r>
              <w:rPr>
                <w:rFonts w:hint="default" w:ascii="Calibri" w:hAnsi="Calibri" w:cs="Calibri" w:eastAsiaTheme="minorEastAsia"/>
                <w:snapToGrid w:val="0"/>
                <w:kern w:val="0"/>
                <w:sz w:val="20"/>
                <w:szCs w:val="20"/>
              </w:rPr>
              <w:t>需定制软硬件</w:t>
            </w:r>
          </w:p>
          <w:p w14:paraId="6371DBD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cs="Calibri" w:eastAsiaTheme="minorEastAsia"/>
                <w:snapToGrid w:val="0"/>
                <w:kern w:val="0"/>
                <w:sz w:val="20"/>
                <w:szCs w:val="20"/>
              </w:rPr>
            </w:pPr>
            <w:r>
              <w:rPr>
                <w:rFonts w:hint="default" w:ascii="Calibri" w:hAnsi="Calibri" w:cs="Calibri" w:eastAsiaTheme="minorEastAsia"/>
                <w:snapToGrid w:val="0"/>
                <w:kern w:val="0"/>
                <w:sz w:val="20"/>
                <w:szCs w:val="20"/>
              </w:rPr>
              <w:t>Customized hardware and software are required</w:t>
            </w:r>
          </w:p>
          <w:p w14:paraId="3B29DBFE">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eastAsia="黑体" w:cs="Calibri"/>
                <w:snapToGrid w:val="0"/>
                <w:kern w:val="0"/>
                <w:sz w:val="20"/>
                <w:szCs w:val="20"/>
              </w:rPr>
            </w:pPr>
          </w:p>
        </w:tc>
      </w:tr>
      <w:tr w14:paraId="4ED5D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 w:hRule="atLeast"/>
        </w:trPr>
        <w:tc>
          <w:tcPr>
            <w:tcW w:w="286" w:type="pct"/>
            <w:shd w:val="clear" w:color="auto" w:fill="auto"/>
            <w:vAlign w:val="center"/>
          </w:tcPr>
          <w:p w14:paraId="1B3928C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color w:val="262626" w:themeColor="text1" w:themeTint="D9"/>
                <w:kern w:val="0"/>
                <w:sz w:val="21"/>
                <w:szCs w:val="21"/>
                <w:lang w:val="en-US" w:eastAsia="zh-CN" w:bidi="ar-SA"/>
                <w14:textFill>
                  <w14:solidFill>
                    <w14:schemeClr w14:val="tx1">
                      <w14:lumMod w14:val="85000"/>
                      <w14:lumOff w14:val="15000"/>
                    </w14:schemeClr>
                  </w14:solidFill>
                </w14:textFill>
              </w:rPr>
            </w:pPr>
            <w:r>
              <w:rPr>
                <w:rFonts w:hint="default" w:ascii="Calibri" w:hAnsi="Calibri" w:cs="Calibri" w:eastAsiaTheme="minorEastAsia"/>
                <w:snapToGrid w:val="0"/>
                <w:kern w:val="0"/>
                <w:sz w:val="21"/>
                <w:szCs w:val="21"/>
              </w:rPr>
              <w:t>4</w:t>
            </w:r>
          </w:p>
        </w:tc>
        <w:tc>
          <w:tcPr>
            <w:tcW w:w="886" w:type="pct"/>
            <w:vAlign w:val="center"/>
          </w:tcPr>
          <w:p w14:paraId="1EF31C2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bookmarkStart w:id="461" w:name="original-2-1740"/>
            <w:r>
              <w:rPr>
                <w:rFonts w:hint="default" w:ascii="Calibri" w:hAnsi="Calibri" w:cs="Calibri" w:eastAsiaTheme="minorEastAsia"/>
                <w:snapToGrid w:val="0"/>
                <w:kern w:val="0"/>
                <w:sz w:val="20"/>
                <w:szCs w:val="20"/>
              </w:rPr>
              <w:t>WIFI模块</w:t>
            </w:r>
            <w:bookmarkEnd w:id="461"/>
          </w:p>
          <w:p w14:paraId="1B795DA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r>
              <w:rPr>
                <w:rFonts w:hint="default" w:ascii="Calibri" w:hAnsi="Calibri" w:cs="Calibri" w:eastAsiaTheme="minorEastAsia"/>
                <w:snapToGrid w:val="0"/>
                <w:kern w:val="0"/>
                <w:sz w:val="20"/>
                <w:szCs w:val="20"/>
              </w:rPr>
              <w:t>WIFI module</w:t>
            </w:r>
          </w:p>
        </w:tc>
        <w:tc>
          <w:tcPr>
            <w:tcW w:w="0" w:type="auto"/>
            <w:vAlign w:val="center"/>
          </w:tcPr>
          <w:p w14:paraId="7DC3953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cs="Calibri" w:eastAsiaTheme="minorEastAsia"/>
                <w:snapToGrid w:val="0"/>
                <w:kern w:val="0"/>
                <w:sz w:val="20"/>
                <w:szCs w:val="20"/>
              </w:rPr>
            </w:pPr>
            <w:bookmarkStart w:id="462" w:name="original-2-1741"/>
            <w:r>
              <w:rPr>
                <w:rFonts w:hint="default" w:ascii="Calibri" w:hAnsi="Calibri" w:cs="Calibri" w:eastAsiaTheme="minorEastAsia"/>
                <w:snapToGrid w:val="0"/>
                <w:kern w:val="0"/>
                <w:sz w:val="20"/>
                <w:szCs w:val="20"/>
              </w:rPr>
              <w:t>提供WIFI功能和云平台功能</w:t>
            </w:r>
            <w:bookmarkEnd w:id="462"/>
          </w:p>
          <w:p w14:paraId="5047177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cs="Calibri" w:eastAsiaTheme="minorEastAsia"/>
                <w:snapToGrid w:val="0"/>
                <w:kern w:val="0"/>
                <w:sz w:val="20"/>
                <w:szCs w:val="20"/>
              </w:rPr>
            </w:pPr>
            <w:r>
              <w:rPr>
                <w:rFonts w:hint="default" w:ascii="Calibri" w:hAnsi="Calibri" w:cs="Calibri" w:eastAsiaTheme="minorEastAsia"/>
                <w:snapToGrid w:val="0"/>
                <w:kern w:val="0"/>
                <w:sz w:val="20"/>
                <w:szCs w:val="20"/>
              </w:rPr>
              <w:t>Provide WIFI function and cloud platform function</w:t>
            </w:r>
          </w:p>
        </w:tc>
        <w:tc>
          <w:tcPr>
            <w:tcW w:w="1339" w:type="pct"/>
            <w:vMerge w:val="continue"/>
            <w:tcBorders/>
            <w:vAlign w:val="center"/>
          </w:tcPr>
          <w:p w14:paraId="5807F451">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cs="Calibri" w:eastAsiaTheme="minorEastAsia"/>
                <w:snapToGrid w:val="0"/>
                <w:kern w:val="0"/>
                <w:sz w:val="20"/>
                <w:szCs w:val="20"/>
              </w:rPr>
            </w:pPr>
          </w:p>
        </w:tc>
      </w:tr>
      <w:tr w14:paraId="5C22A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 w:hRule="atLeast"/>
        </w:trPr>
        <w:tc>
          <w:tcPr>
            <w:tcW w:w="286" w:type="pct"/>
            <w:shd w:val="clear" w:color="auto" w:fill="auto"/>
            <w:vAlign w:val="center"/>
          </w:tcPr>
          <w:p w14:paraId="777758C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color w:val="262626" w:themeColor="text1" w:themeTint="D9"/>
                <w:kern w:val="0"/>
                <w:sz w:val="21"/>
                <w:szCs w:val="21"/>
                <w:lang w:val="en-US" w:eastAsia="zh-CN" w:bidi="ar-SA"/>
                <w14:textFill>
                  <w14:solidFill>
                    <w14:schemeClr w14:val="tx1">
                      <w14:lumMod w14:val="85000"/>
                      <w14:lumOff w14:val="15000"/>
                    </w14:schemeClr>
                  </w14:solidFill>
                </w14:textFill>
              </w:rPr>
            </w:pPr>
            <w:r>
              <w:rPr>
                <w:rFonts w:hint="default" w:ascii="Calibri" w:hAnsi="Calibri" w:cs="Calibri" w:eastAsiaTheme="minorEastAsia"/>
                <w:snapToGrid w:val="0"/>
                <w:kern w:val="0"/>
                <w:sz w:val="21"/>
                <w:szCs w:val="21"/>
              </w:rPr>
              <w:t>5</w:t>
            </w:r>
          </w:p>
        </w:tc>
        <w:tc>
          <w:tcPr>
            <w:tcW w:w="886" w:type="pct"/>
            <w:vAlign w:val="center"/>
          </w:tcPr>
          <w:p w14:paraId="456408E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bookmarkStart w:id="463" w:name="original-2-1743"/>
            <w:r>
              <w:rPr>
                <w:rFonts w:hint="default" w:ascii="Calibri" w:hAnsi="Calibri" w:cs="Calibri" w:eastAsiaTheme="minorEastAsia"/>
                <w:snapToGrid w:val="0"/>
                <w:kern w:val="0"/>
                <w:sz w:val="20"/>
                <w:szCs w:val="20"/>
              </w:rPr>
              <w:t>加热功能</w:t>
            </w:r>
            <w:bookmarkEnd w:id="463"/>
          </w:p>
          <w:p w14:paraId="050F15B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r>
              <w:rPr>
                <w:rFonts w:hint="default" w:ascii="Calibri" w:hAnsi="Calibri" w:cs="Calibri" w:eastAsiaTheme="minorEastAsia"/>
                <w:snapToGrid w:val="0"/>
                <w:kern w:val="0"/>
                <w:sz w:val="20"/>
                <w:szCs w:val="20"/>
              </w:rPr>
              <w:t>Heating function</w:t>
            </w:r>
          </w:p>
        </w:tc>
        <w:tc>
          <w:tcPr>
            <w:tcW w:w="0" w:type="auto"/>
            <w:vAlign w:val="center"/>
          </w:tcPr>
          <w:p w14:paraId="2D771245">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cs="Calibri" w:eastAsiaTheme="minorEastAsia"/>
                <w:snapToGrid w:val="0"/>
                <w:kern w:val="0"/>
                <w:sz w:val="20"/>
                <w:szCs w:val="20"/>
              </w:rPr>
            </w:pPr>
            <w:bookmarkStart w:id="464" w:name="original-2-1744"/>
            <w:r>
              <w:rPr>
                <w:rFonts w:hint="default" w:ascii="Calibri" w:hAnsi="Calibri" w:cs="Calibri" w:eastAsiaTheme="minorEastAsia"/>
                <w:snapToGrid w:val="0"/>
                <w:kern w:val="0"/>
                <w:sz w:val="20"/>
                <w:szCs w:val="20"/>
              </w:rPr>
              <w:t>提供电池供电加热膜接口，控制开启关闭</w:t>
            </w:r>
            <w:bookmarkEnd w:id="464"/>
          </w:p>
          <w:p w14:paraId="324C859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cs="Calibri" w:eastAsiaTheme="minorEastAsia"/>
                <w:snapToGrid w:val="0"/>
                <w:kern w:val="0"/>
                <w:sz w:val="20"/>
                <w:szCs w:val="20"/>
              </w:rPr>
            </w:pPr>
            <w:r>
              <w:rPr>
                <w:rFonts w:hint="default" w:ascii="Calibri" w:hAnsi="Calibri" w:cs="Calibri" w:eastAsiaTheme="minorEastAsia"/>
                <w:snapToGrid w:val="0"/>
                <w:kern w:val="0"/>
                <w:sz w:val="20"/>
                <w:szCs w:val="20"/>
              </w:rPr>
              <w:t>Provide an interface for the battery-powered heating film and control the on and off</w:t>
            </w:r>
          </w:p>
        </w:tc>
        <w:tc>
          <w:tcPr>
            <w:tcW w:w="1339" w:type="pct"/>
            <w:vMerge w:val="continue"/>
            <w:tcBorders/>
            <w:vAlign w:val="center"/>
          </w:tcPr>
          <w:p w14:paraId="67D9C940">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cs="Calibri" w:eastAsiaTheme="minorEastAsia"/>
                <w:snapToGrid w:val="0"/>
                <w:kern w:val="0"/>
                <w:sz w:val="20"/>
                <w:szCs w:val="20"/>
              </w:rPr>
            </w:pPr>
          </w:p>
        </w:tc>
      </w:tr>
      <w:tr w14:paraId="6F9DE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 w:hRule="atLeast"/>
        </w:trPr>
        <w:tc>
          <w:tcPr>
            <w:tcW w:w="286" w:type="pct"/>
            <w:shd w:val="clear" w:color="auto" w:fill="auto"/>
            <w:vAlign w:val="center"/>
          </w:tcPr>
          <w:p w14:paraId="6126D99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color w:val="262626" w:themeColor="text1" w:themeTint="D9"/>
                <w:kern w:val="0"/>
                <w:sz w:val="21"/>
                <w:szCs w:val="21"/>
                <w:lang w:val="en-US" w:eastAsia="zh-CN" w:bidi="ar-SA"/>
                <w14:textFill>
                  <w14:solidFill>
                    <w14:schemeClr w14:val="tx1">
                      <w14:lumMod w14:val="85000"/>
                      <w14:lumOff w14:val="15000"/>
                    </w14:schemeClr>
                  </w14:solidFill>
                </w14:textFill>
              </w:rPr>
            </w:pPr>
            <w:r>
              <w:rPr>
                <w:rFonts w:hint="default" w:ascii="Calibri" w:hAnsi="Calibri" w:cs="Calibri" w:eastAsiaTheme="minorEastAsia"/>
                <w:snapToGrid w:val="0"/>
                <w:kern w:val="0"/>
                <w:sz w:val="21"/>
                <w:szCs w:val="21"/>
              </w:rPr>
              <w:t>6</w:t>
            </w:r>
          </w:p>
        </w:tc>
        <w:tc>
          <w:tcPr>
            <w:tcW w:w="886" w:type="pct"/>
            <w:vAlign w:val="center"/>
          </w:tcPr>
          <w:p w14:paraId="4340688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bookmarkStart w:id="465" w:name="original-2-1747"/>
            <w:r>
              <w:rPr>
                <w:rFonts w:hint="default" w:ascii="Calibri" w:hAnsi="Calibri" w:cs="Calibri" w:eastAsiaTheme="minorEastAsia"/>
                <w:snapToGrid w:val="0"/>
                <w:kern w:val="0"/>
                <w:sz w:val="20"/>
                <w:szCs w:val="20"/>
              </w:rPr>
              <w:t>二次保护</w:t>
            </w:r>
            <w:bookmarkEnd w:id="465"/>
          </w:p>
          <w:p w14:paraId="256CFD2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r>
              <w:rPr>
                <w:rFonts w:hint="default" w:ascii="Calibri" w:hAnsi="Calibri" w:cs="Calibri" w:eastAsiaTheme="minorEastAsia"/>
                <w:snapToGrid w:val="0"/>
                <w:kern w:val="0"/>
                <w:sz w:val="20"/>
                <w:szCs w:val="20"/>
              </w:rPr>
              <w:t>Secondary protection</w:t>
            </w:r>
          </w:p>
        </w:tc>
        <w:tc>
          <w:tcPr>
            <w:tcW w:w="0" w:type="auto"/>
            <w:vAlign w:val="center"/>
          </w:tcPr>
          <w:p w14:paraId="2F10BD8C">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cs="Calibri" w:eastAsiaTheme="minorEastAsia"/>
                <w:snapToGrid w:val="0"/>
                <w:kern w:val="0"/>
                <w:sz w:val="20"/>
                <w:szCs w:val="20"/>
              </w:rPr>
            </w:pPr>
            <w:bookmarkStart w:id="466" w:name="original-2-1748"/>
            <w:r>
              <w:rPr>
                <w:rFonts w:hint="default" w:ascii="Calibri" w:hAnsi="Calibri" w:cs="Calibri" w:eastAsiaTheme="minorEastAsia"/>
                <w:snapToGrid w:val="0"/>
                <w:kern w:val="0"/>
                <w:sz w:val="20"/>
                <w:szCs w:val="20"/>
              </w:rPr>
              <w:t>提供电池供电继电器接口，实现二次保护功能</w:t>
            </w:r>
            <w:bookmarkEnd w:id="466"/>
          </w:p>
          <w:p w14:paraId="0ECA724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cs="Calibri" w:eastAsiaTheme="minorEastAsia"/>
                <w:snapToGrid w:val="0"/>
                <w:kern w:val="0"/>
                <w:sz w:val="20"/>
                <w:szCs w:val="20"/>
              </w:rPr>
            </w:pPr>
            <w:r>
              <w:rPr>
                <w:rFonts w:hint="default" w:ascii="Calibri" w:hAnsi="Calibri" w:cs="Calibri" w:eastAsiaTheme="minorEastAsia"/>
                <w:snapToGrid w:val="0"/>
                <w:kern w:val="0"/>
                <w:sz w:val="20"/>
                <w:szCs w:val="20"/>
              </w:rPr>
              <w:t>Provide an interface for the battery-powered relay to achieve the secondary protection function</w:t>
            </w:r>
          </w:p>
        </w:tc>
        <w:tc>
          <w:tcPr>
            <w:tcW w:w="1339" w:type="pct"/>
            <w:vMerge w:val="continue"/>
            <w:tcBorders/>
            <w:vAlign w:val="center"/>
          </w:tcPr>
          <w:p w14:paraId="59A3BEE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cs="Calibri" w:eastAsiaTheme="minorEastAsia"/>
                <w:snapToGrid w:val="0"/>
                <w:kern w:val="0"/>
                <w:sz w:val="20"/>
                <w:szCs w:val="20"/>
              </w:rPr>
            </w:pPr>
          </w:p>
        </w:tc>
      </w:tr>
      <w:tr w14:paraId="56949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 w:hRule="atLeast"/>
        </w:trPr>
        <w:tc>
          <w:tcPr>
            <w:tcW w:w="286" w:type="pct"/>
            <w:vAlign w:val="center"/>
          </w:tcPr>
          <w:p w14:paraId="371A290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eastAsia" w:ascii="Calibri" w:hAnsi="Calibri" w:cs="Calibri" w:eastAsiaTheme="minorEastAsia"/>
                <w:snapToGrid w:val="0"/>
                <w:kern w:val="0"/>
                <w:sz w:val="21"/>
                <w:szCs w:val="21"/>
                <w:lang w:val="en-US" w:eastAsia="zh-CN"/>
              </w:rPr>
            </w:pPr>
            <w:r>
              <w:rPr>
                <w:rFonts w:hint="eastAsia" w:ascii="Calibri" w:hAnsi="Calibri" w:cs="Calibri" w:eastAsiaTheme="minorEastAsia"/>
                <w:snapToGrid w:val="0"/>
                <w:kern w:val="0"/>
                <w:sz w:val="21"/>
                <w:szCs w:val="21"/>
                <w:lang w:val="en-US" w:eastAsia="zh-CN"/>
              </w:rPr>
              <w:t>7</w:t>
            </w:r>
          </w:p>
        </w:tc>
        <w:tc>
          <w:tcPr>
            <w:tcW w:w="886" w:type="pct"/>
            <w:vAlign w:val="center"/>
          </w:tcPr>
          <w:p w14:paraId="4B46C27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bookmarkStart w:id="467" w:name="original-2-1751"/>
            <w:r>
              <w:rPr>
                <w:rFonts w:hint="default" w:ascii="Calibri" w:hAnsi="Calibri" w:cs="Calibri" w:eastAsiaTheme="minorEastAsia"/>
                <w:snapToGrid w:val="0"/>
                <w:kern w:val="0"/>
                <w:sz w:val="20"/>
                <w:szCs w:val="20"/>
              </w:rPr>
              <w:t>支持低串电芯</w:t>
            </w:r>
            <w:bookmarkEnd w:id="467"/>
          </w:p>
          <w:p w14:paraId="3DC1711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0"/>
                <w:szCs w:val="20"/>
              </w:rPr>
            </w:pPr>
            <w:r>
              <w:rPr>
                <w:rFonts w:hint="default" w:ascii="Calibri" w:hAnsi="Calibri" w:cs="Calibri" w:eastAsiaTheme="minorEastAsia"/>
                <w:snapToGrid w:val="0"/>
                <w:kern w:val="0"/>
                <w:sz w:val="20"/>
                <w:szCs w:val="20"/>
              </w:rPr>
              <w:t>Support low series battery cells</w:t>
            </w:r>
          </w:p>
        </w:tc>
        <w:tc>
          <w:tcPr>
            <w:tcW w:w="0" w:type="auto"/>
            <w:vAlign w:val="center"/>
          </w:tcPr>
          <w:p w14:paraId="43C2F81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cs="Calibri" w:eastAsiaTheme="minorEastAsia"/>
                <w:snapToGrid w:val="0"/>
                <w:kern w:val="0"/>
                <w:sz w:val="20"/>
                <w:szCs w:val="20"/>
              </w:rPr>
            </w:pPr>
            <w:bookmarkStart w:id="468" w:name="original-2-1752"/>
            <w:r>
              <w:rPr>
                <w:rFonts w:hint="default" w:ascii="Calibri" w:hAnsi="Calibri" w:cs="Calibri" w:eastAsiaTheme="minorEastAsia"/>
                <w:snapToGrid w:val="0"/>
                <w:kern w:val="0"/>
                <w:sz w:val="20"/>
                <w:szCs w:val="20"/>
              </w:rPr>
              <w:t>支持8~15串电芯电池包</w:t>
            </w:r>
            <w:bookmarkEnd w:id="468"/>
          </w:p>
          <w:p w14:paraId="78FB620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cs="Calibri" w:eastAsiaTheme="minorEastAsia"/>
                <w:snapToGrid w:val="0"/>
                <w:kern w:val="0"/>
                <w:sz w:val="20"/>
                <w:szCs w:val="20"/>
              </w:rPr>
            </w:pPr>
            <w:r>
              <w:rPr>
                <w:rFonts w:hint="default" w:ascii="Calibri" w:hAnsi="Calibri" w:cs="Calibri" w:eastAsiaTheme="minorEastAsia"/>
                <w:snapToGrid w:val="0"/>
                <w:kern w:val="0"/>
                <w:sz w:val="20"/>
                <w:szCs w:val="20"/>
              </w:rPr>
              <w:t>Support battery packs with 8 to 15-series battery cells</w:t>
            </w:r>
          </w:p>
        </w:tc>
        <w:tc>
          <w:tcPr>
            <w:tcW w:w="1339" w:type="pct"/>
            <w:vMerge w:val="continue"/>
            <w:tcBorders/>
            <w:vAlign w:val="center"/>
          </w:tcPr>
          <w:p w14:paraId="789EFC12">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cs="Calibri" w:eastAsiaTheme="minorEastAsia"/>
                <w:snapToGrid w:val="0"/>
                <w:kern w:val="0"/>
                <w:sz w:val="20"/>
                <w:szCs w:val="20"/>
              </w:rPr>
            </w:pPr>
          </w:p>
        </w:tc>
      </w:tr>
      <w:tr w14:paraId="4EDB6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 w:hRule="atLeast"/>
        </w:trPr>
        <w:tc>
          <w:tcPr>
            <w:tcW w:w="286" w:type="pct"/>
            <w:vAlign w:val="center"/>
          </w:tcPr>
          <w:p w14:paraId="2EDF44C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eastAsia" w:ascii="Calibri" w:hAnsi="Calibri" w:cs="Calibri" w:eastAsiaTheme="minorEastAsia"/>
                <w:snapToGrid w:val="0"/>
                <w:kern w:val="0"/>
                <w:sz w:val="21"/>
                <w:szCs w:val="21"/>
                <w:lang w:val="en-US" w:eastAsia="zh-CN"/>
              </w:rPr>
            </w:pPr>
            <w:r>
              <w:rPr>
                <w:rFonts w:hint="eastAsia" w:ascii="Calibri" w:hAnsi="Calibri" w:cs="Calibri" w:eastAsiaTheme="minorEastAsia"/>
                <w:snapToGrid w:val="0"/>
                <w:kern w:val="0"/>
                <w:sz w:val="21"/>
                <w:szCs w:val="21"/>
                <w:lang w:val="en-US" w:eastAsia="zh-CN"/>
              </w:rPr>
              <w:t>8</w:t>
            </w:r>
          </w:p>
        </w:tc>
        <w:tc>
          <w:tcPr>
            <w:tcW w:w="886" w:type="pct"/>
            <w:vAlign w:val="center"/>
          </w:tcPr>
          <w:p w14:paraId="3B324A08">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eastAsia="黑体" w:cs="Calibri"/>
                <w:snapToGrid w:val="0"/>
                <w:kern w:val="0"/>
                <w:sz w:val="20"/>
                <w:szCs w:val="20"/>
              </w:rPr>
            </w:pPr>
            <w:bookmarkStart w:id="469" w:name="original-2-1755"/>
            <w:r>
              <w:rPr>
                <w:rFonts w:hint="default" w:ascii="Calibri" w:hAnsi="Calibri" w:eastAsia="黑体" w:cs="Calibri"/>
                <w:snapToGrid w:val="0"/>
                <w:kern w:val="0"/>
                <w:sz w:val="20"/>
                <w:szCs w:val="20"/>
              </w:rPr>
              <w:t>防盗窃模块</w:t>
            </w:r>
            <w:bookmarkEnd w:id="469"/>
          </w:p>
          <w:p w14:paraId="7C841FC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eastAsia="黑体" w:cs="Calibri"/>
                <w:snapToGrid w:val="0"/>
                <w:kern w:val="0"/>
                <w:sz w:val="20"/>
                <w:szCs w:val="20"/>
              </w:rPr>
            </w:pPr>
            <w:r>
              <w:rPr>
                <w:rFonts w:hint="default" w:ascii="Calibri" w:hAnsi="Calibri" w:eastAsia="黑体" w:cs="Calibri"/>
                <w:snapToGrid w:val="0"/>
                <w:kern w:val="0"/>
                <w:sz w:val="20"/>
                <w:szCs w:val="20"/>
              </w:rPr>
              <w:t>Anti-theft module</w:t>
            </w:r>
          </w:p>
        </w:tc>
        <w:tc>
          <w:tcPr>
            <w:tcW w:w="0" w:type="auto"/>
            <w:vAlign w:val="center"/>
          </w:tcPr>
          <w:p w14:paraId="52FAC58A">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eastAsia="黑体" w:cs="Calibri"/>
                <w:snapToGrid w:val="0"/>
                <w:kern w:val="0"/>
                <w:sz w:val="20"/>
                <w:szCs w:val="20"/>
              </w:rPr>
            </w:pPr>
            <w:bookmarkStart w:id="470" w:name="original-2-1756"/>
            <w:r>
              <w:rPr>
                <w:rFonts w:hint="default" w:ascii="Calibri" w:hAnsi="Calibri" w:eastAsia="黑体" w:cs="Calibri"/>
                <w:snapToGrid w:val="0"/>
                <w:kern w:val="0"/>
                <w:sz w:val="20"/>
                <w:szCs w:val="20"/>
              </w:rPr>
              <w:t>防盗窃功能，配合云平台实现远程提醒</w:t>
            </w:r>
            <w:bookmarkEnd w:id="470"/>
          </w:p>
          <w:p w14:paraId="24D7E1E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eastAsia="黑体" w:cs="Calibri"/>
                <w:snapToGrid w:val="0"/>
                <w:kern w:val="0"/>
                <w:sz w:val="20"/>
                <w:szCs w:val="20"/>
              </w:rPr>
            </w:pPr>
            <w:r>
              <w:rPr>
                <w:rFonts w:hint="default" w:ascii="Calibri" w:hAnsi="Calibri" w:eastAsia="黑体" w:cs="Calibri"/>
                <w:snapToGrid w:val="0"/>
                <w:kern w:val="0"/>
                <w:sz w:val="20"/>
                <w:szCs w:val="20"/>
              </w:rPr>
              <w:t>Anti-theft function, and achieve remote reminder in cooperation with the cloud platform</w:t>
            </w:r>
          </w:p>
        </w:tc>
        <w:tc>
          <w:tcPr>
            <w:tcW w:w="1339" w:type="pct"/>
            <w:vMerge w:val="continue"/>
            <w:tcBorders/>
            <w:vAlign w:val="center"/>
          </w:tcPr>
          <w:p w14:paraId="589F8359">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eastAsia="黑体" w:cs="Calibri"/>
                <w:snapToGrid w:val="0"/>
                <w:kern w:val="0"/>
                <w:sz w:val="20"/>
                <w:szCs w:val="20"/>
              </w:rPr>
            </w:pPr>
          </w:p>
        </w:tc>
      </w:tr>
      <w:tr w14:paraId="6B99C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 w:hRule="atLeast"/>
        </w:trPr>
        <w:tc>
          <w:tcPr>
            <w:tcW w:w="286" w:type="pct"/>
            <w:vAlign w:val="center"/>
          </w:tcPr>
          <w:p w14:paraId="3A69EC97">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eastAsia" w:ascii="Calibri" w:hAnsi="Calibri" w:cs="Calibri" w:eastAsiaTheme="minorEastAsia"/>
                <w:snapToGrid w:val="0"/>
                <w:kern w:val="0"/>
                <w:sz w:val="21"/>
                <w:szCs w:val="21"/>
                <w:lang w:val="en-US" w:eastAsia="zh-CN"/>
              </w:rPr>
            </w:pPr>
            <w:r>
              <w:rPr>
                <w:rFonts w:hint="eastAsia" w:ascii="Calibri" w:hAnsi="Calibri" w:cs="Calibri" w:eastAsiaTheme="minorEastAsia"/>
                <w:snapToGrid w:val="0"/>
                <w:kern w:val="0"/>
                <w:sz w:val="21"/>
                <w:szCs w:val="21"/>
                <w:lang w:val="en-US" w:eastAsia="zh-CN"/>
              </w:rPr>
              <w:t>9</w:t>
            </w:r>
          </w:p>
        </w:tc>
        <w:tc>
          <w:tcPr>
            <w:tcW w:w="886" w:type="pct"/>
            <w:vAlign w:val="center"/>
          </w:tcPr>
          <w:p w14:paraId="0643B6A4">
            <w:pPr>
              <w:keepNext w:val="0"/>
              <w:keepLines w:val="0"/>
              <w:pageBreakBefore w:val="0"/>
              <w:widowControl w:val="0"/>
              <w:kinsoku/>
              <w:wordWrap/>
              <w:overflowPunct/>
              <w:topLinePunct w:val="0"/>
              <w:bidi w:val="0"/>
              <w:adjustRightInd w:val="0"/>
              <w:snapToGrid w:val="0"/>
              <w:spacing w:after="0" w:afterLines="0" w:line="240" w:lineRule="exact"/>
              <w:ind w:left="0" w:leftChars="0" w:firstLine="0" w:firstLineChars="0"/>
              <w:jc w:val="center"/>
              <w:textAlignment w:val="auto"/>
              <w:rPr>
                <w:rFonts w:hint="default" w:ascii="Calibri" w:hAnsi="Calibri" w:eastAsia="黑体" w:cs="Calibri"/>
                <w:snapToGrid w:val="0"/>
                <w:sz w:val="20"/>
                <w:szCs w:val="20"/>
              </w:rPr>
            </w:pPr>
            <w:bookmarkStart w:id="471" w:name="original-2-1759"/>
            <w:r>
              <w:rPr>
                <w:rFonts w:hint="default" w:ascii="Calibri" w:hAnsi="Calibri" w:eastAsia="黑体" w:cs="Calibri"/>
                <w:snapToGrid w:val="0"/>
                <w:sz w:val="20"/>
                <w:szCs w:val="20"/>
              </w:rPr>
              <w:t>弱电开关灯</w:t>
            </w:r>
            <w:bookmarkEnd w:id="471"/>
          </w:p>
          <w:p w14:paraId="03B130D3">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left="0" w:leftChars="0" w:firstLine="0" w:firstLineChars="0"/>
              <w:jc w:val="center"/>
              <w:textAlignment w:val="auto"/>
              <w:rPr>
                <w:rFonts w:hint="default" w:ascii="Calibri" w:hAnsi="Calibri" w:eastAsia="黑体" w:cs="Calibri"/>
                <w:snapToGrid w:val="0"/>
                <w:kern w:val="0"/>
                <w:sz w:val="20"/>
                <w:szCs w:val="20"/>
              </w:rPr>
            </w:pPr>
            <w:r>
              <w:rPr>
                <w:rFonts w:hint="default" w:ascii="Calibri" w:hAnsi="Calibri" w:eastAsia="黑体" w:cs="Calibri"/>
                <w:snapToGrid w:val="0"/>
                <w:sz w:val="20"/>
                <w:szCs w:val="20"/>
              </w:rPr>
              <w:t>Weak current switch LED</w:t>
            </w:r>
          </w:p>
        </w:tc>
        <w:tc>
          <w:tcPr>
            <w:tcW w:w="0" w:type="auto"/>
            <w:vAlign w:val="center"/>
          </w:tcPr>
          <w:p w14:paraId="0966ABD3">
            <w:pPr>
              <w:keepNext w:val="0"/>
              <w:keepLines w:val="0"/>
              <w:pageBreakBefore w:val="0"/>
              <w:widowControl w:val="0"/>
              <w:kinsoku/>
              <w:wordWrap/>
              <w:overflowPunct/>
              <w:topLinePunct w:val="0"/>
              <w:bidi w:val="0"/>
              <w:adjustRightInd w:val="0"/>
              <w:snapToGrid w:val="0"/>
              <w:spacing w:after="0" w:afterLines="0" w:line="240" w:lineRule="exact"/>
              <w:ind w:left="0" w:leftChars="0" w:firstLine="0" w:firstLineChars="0"/>
              <w:textAlignment w:val="auto"/>
              <w:rPr>
                <w:rFonts w:hint="default" w:ascii="Calibri" w:hAnsi="Calibri" w:eastAsia="黑体" w:cs="Calibri"/>
                <w:snapToGrid w:val="0"/>
                <w:sz w:val="20"/>
                <w:szCs w:val="20"/>
              </w:rPr>
            </w:pPr>
            <w:bookmarkStart w:id="472" w:name="original-2-1760"/>
            <w:r>
              <w:rPr>
                <w:rFonts w:hint="default" w:ascii="Calibri" w:hAnsi="Calibri" w:eastAsia="黑体" w:cs="Calibri"/>
                <w:snapToGrid w:val="0"/>
                <w:sz w:val="20"/>
                <w:szCs w:val="20"/>
              </w:rPr>
              <w:t>带灯的弱电开关，提供亮灯接口</w:t>
            </w:r>
            <w:bookmarkEnd w:id="472"/>
          </w:p>
          <w:p w14:paraId="76874CCB">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left="0" w:leftChars="0" w:firstLine="0" w:firstLineChars="0"/>
              <w:jc w:val="left"/>
              <w:textAlignment w:val="auto"/>
              <w:rPr>
                <w:rFonts w:hint="default" w:ascii="Calibri" w:hAnsi="Calibri" w:eastAsia="黑体" w:cs="Calibri"/>
                <w:snapToGrid w:val="0"/>
                <w:kern w:val="0"/>
                <w:sz w:val="20"/>
                <w:szCs w:val="20"/>
              </w:rPr>
            </w:pPr>
            <w:r>
              <w:rPr>
                <w:rFonts w:hint="default" w:ascii="Calibri" w:hAnsi="Calibri" w:eastAsia="黑体" w:cs="Calibri"/>
                <w:snapToGrid w:val="0"/>
                <w:sz w:val="20"/>
                <w:szCs w:val="20"/>
              </w:rPr>
              <w:t>Weak current switch with LED indicator (including lighting interface)</w:t>
            </w:r>
          </w:p>
        </w:tc>
        <w:tc>
          <w:tcPr>
            <w:tcW w:w="1339" w:type="pct"/>
            <w:vMerge w:val="continue"/>
            <w:tcBorders/>
            <w:vAlign w:val="center"/>
          </w:tcPr>
          <w:p w14:paraId="64951C8F">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eastAsia="黑体" w:cs="Calibri"/>
                <w:snapToGrid w:val="0"/>
                <w:kern w:val="0"/>
                <w:sz w:val="20"/>
                <w:szCs w:val="20"/>
              </w:rPr>
            </w:pPr>
          </w:p>
        </w:tc>
      </w:tr>
      <w:tr w14:paraId="7DA6C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 w:hRule="atLeast"/>
        </w:trPr>
        <w:tc>
          <w:tcPr>
            <w:tcW w:w="286" w:type="pct"/>
            <w:vAlign w:val="center"/>
          </w:tcPr>
          <w:p w14:paraId="620BAAA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center"/>
              <w:textAlignment w:val="auto"/>
              <w:rPr>
                <w:rFonts w:hint="default" w:ascii="Calibri" w:hAnsi="Calibri" w:cs="Calibri" w:eastAsiaTheme="minorEastAsia"/>
                <w:snapToGrid w:val="0"/>
                <w:kern w:val="0"/>
                <w:sz w:val="21"/>
                <w:szCs w:val="21"/>
                <w:lang w:val="en-US" w:eastAsia="zh-CN"/>
              </w:rPr>
            </w:pPr>
            <w:r>
              <w:rPr>
                <w:rFonts w:hint="eastAsia" w:ascii="Calibri" w:hAnsi="Calibri" w:cs="Calibri" w:eastAsiaTheme="minorEastAsia"/>
                <w:snapToGrid w:val="0"/>
                <w:kern w:val="0"/>
                <w:sz w:val="21"/>
                <w:szCs w:val="21"/>
                <w:lang w:val="en-US" w:eastAsia="zh-CN"/>
              </w:rPr>
              <w:t>10</w:t>
            </w:r>
          </w:p>
        </w:tc>
        <w:tc>
          <w:tcPr>
            <w:tcW w:w="886" w:type="pct"/>
            <w:vAlign w:val="center"/>
          </w:tcPr>
          <w:p w14:paraId="0A88B35C">
            <w:pPr>
              <w:keepNext w:val="0"/>
              <w:keepLines w:val="0"/>
              <w:pageBreakBefore w:val="0"/>
              <w:widowControl w:val="0"/>
              <w:kinsoku/>
              <w:wordWrap/>
              <w:overflowPunct/>
              <w:topLinePunct w:val="0"/>
              <w:bidi w:val="0"/>
              <w:adjustRightInd w:val="0"/>
              <w:snapToGrid w:val="0"/>
              <w:spacing w:after="0" w:afterLines="0" w:line="240" w:lineRule="exact"/>
              <w:ind w:left="0" w:leftChars="0" w:firstLine="0" w:firstLineChars="0"/>
              <w:jc w:val="center"/>
              <w:textAlignment w:val="auto"/>
              <w:rPr>
                <w:rFonts w:hint="default" w:ascii="Calibri" w:hAnsi="Calibri" w:eastAsia="黑体" w:cs="Calibri"/>
                <w:snapToGrid w:val="0"/>
                <w:sz w:val="20"/>
                <w:szCs w:val="20"/>
              </w:rPr>
            </w:pPr>
            <w:bookmarkStart w:id="473" w:name="original-2-1771"/>
            <w:r>
              <w:rPr>
                <w:rFonts w:hint="default" w:ascii="Calibri" w:hAnsi="Calibri" w:eastAsia="黑体" w:cs="Calibri"/>
                <w:snapToGrid w:val="0"/>
                <w:sz w:val="20"/>
                <w:szCs w:val="20"/>
              </w:rPr>
              <w:t>硬件弱电开关</w:t>
            </w:r>
            <w:bookmarkEnd w:id="473"/>
          </w:p>
          <w:p w14:paraId="6B9F730D">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left="0" w:leftChars="0" w:firstLine="0" w:firstLineChars="0"/>
              <w:jc w:val="center"/>
              <w:textAlignment w:val="auto"/>
              <w:rPr>
                <w:rFonts w:hint="default" w:ascii="Calibri" w:hAnsi="Calibri" w:eastAsia="黑体" w:cs="Calibri"/>
                <w:snapToGrid w:val="0"/>
                <w:kern w:val="0"/>
                <w:sz w:val="20"/>
                <w:szCs w:val="20"/>
              </w:rPr>
            </w:pPr>
            <w:r>
              <w:rPr>
                <w:rFonts w:hint="default" w:ascii="Calibri" w:hAnsi="Calibri" w:eastAsia="黑体" w:cs="Calibri"/>
                <w:snapToGrid w:val="0"/>
                <w:sz w:val="20"/>
                <w:szCs w:val="20"/>
              </w:rPr>
              <w:t>Hardware weak current switch</w:t>
            </w:r>
          </w:p>
        </w:tc>
        <w:tc>
          <w:tcPr>
            <w:tcW w:w="0" w:type="auto"/>
            <w:vAlign w:val="center"/>
          </w:tcPr>
          <w:p w14:paraId="305713B8">
            <w:pPr>
              <w:keepNext w:val="0"/>
              <w:keepLines w:val="0"/>
              <w:pageBreakBefore w:val="0"/>
              <w:widowControl w:val="0"/>
              <w:kinsoku/>
              <w:wordWrap/>
              <w:overflowPunct/>
              <w:topLinePunct w:val="0"/>
              <w:bidi w:val="0"/>
              <w:adjustRightInd w:val="0"/>
              <w:snapToGrid w:val="0"/>
              <w:spacing w:after="0" w:afterLines="0" w:line="240" w:lineRule="exact"/>
              <w:ind w:left="0" w:leftChars="0" w:firstLine="0" w:firstLineChars="0"/>
              <w:textAlignment w:val="auto"/>
              <w:rPr>
                <w:rFonts w:hint="default" w:ascii="Calibri" w:hAnsi="Calibri" w:eastAsia="黑体" w:cs="Calibri"/>
                <w:snapToGrid w:val="0"/>
                <w:sz w:val="20"/>
                <w:szCs w:val="20"/>
              </w:rPr>
            </w:pPr>
            <w:bookmarkStart w:id="474" w:name="original-2-1772"/>
            <w:r>
              <w:rPr>
                <w:rFonts w:hint="default" w:ascii="Calibri" w:hAnsi="Calibri" w:eastAsia="黑体" w:cs="Calibri"/>
                <w:snapToGrid w:val="0"/>
                <w:sz w:val="20"/>
                <w:szCs w:val="20"/>
              </w:rPr>
              <w:t>完全关断BMS供电，实现超低待机功耗</w:t>
            </w:r>
            <w:bookmarkEnd w:id="474"/>
          </w:p>
          <w:p w14:paraId="52C75074">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left="0" w:leftChars="0" w:firstLine="0" w:firstLineChars="0"/>
              <w:jc w:val="left"/>
              <w:textAlignment w:val="auto"/>
              <w:rPr>
                <w:rFonts w:hint="default" w:ascii="Calibri" w:hAnsi="Calibri" w:eastAsia="黑体" w:cs="Calibri"/>
                <w:snapToGrid w:val="0"/>
                <w:kern w:val="0"/>
                <w:sz w:val="20"/>
                <w:szCs w:val="20"/>
              </w:rPr>
            </w:pPr>
            <w:r>
              <w:rPr>
                <w:rFonts w:hint="default" w:ascii="Calibri" w:hAnsi="Calibri" w:eastAsia="黑体" w:cs="Calibri"/>
                <w:snapToGrid w:val="0"/>
                <w:sz w:val="20"/>
                <w:szCs w:val="20"/>
              </w:rPr>
              <w:t>Fully shuts down BMS power for ultra-low standby power consumption</w:t>
            </w:r>
          </w:p>
        </w:tc>
        <w:tc>
          <w:tcPr>
            <w:tcW w:w="1339" w:type="pct"/>
            <w:vMerge w:val="continue"/>
            <w:tcBorders/>
            <w:vAlign w:val="center"/>
          </w:tcPr>
          <w:p w14:paraId="24900346">
            <w:pPr>
              <w:keepNext w:val="0"/>
              <w:keepLines w:val="0"/>
              <w:pageBreakBefore w:val="0"/>
              <w:widowControl w:val="0"/>
              <w:kinsoku/>
              <w:wordWrap/>
              <w:overflowPunct/>
              <w:topLinePunct w:val="0"/>
              <w:autoSpaceDE w:val="0"/>
              <w:autoSpaceDN w:val="0"/>
              <w:bidi w:val="0"/>
              <w:adjustRightInd w:val="0"/>
              <w:snapToGrid w:val="0"/>
              <w:spacing w:after="0" w:afterLines="0" w:line="240" w:lineRule="exact"/>
              <w:ind w:firstLine="0" w:firstLineChars="0"/>
              <w:jc w:val="left"/>
              <w:textAlignment w:val="auto"/>
              <w:rPr>
                <w:rFonts w:hint="default" w:ascii="Calibri" w:hAnsi="Calibri" w:eastAsia="黑体" w:cs="Calibri"/>
                <w:snapToGrid w:val="0"/>
                <w:kern w:val="0"/>
                <w:sz w:val="20"/>
                <w:szCs w:val="20"/>
              </w:rPr>
            </w:pPr>
          </w:p>
        </w:tc>
      </w:tr>
    </w:tbl>
    <w:p w14:paraId="5D0DF553">
      <w:pPr>
        <w:widowControl w:val="0"/>
        <w:numPr>
          <w:ilvl w:val="0"/>
          <w:numId w:val="0"/>
        </w:numPr>
        <w:adjustRightInd w:val="0"/>
        <w:snapToGrid w:val="0"/>
        <w:spacing w:beforeAutospacing="0" w:after="0" w:afterLines="0" w:afterAutospacing="0" w:line="240" w:lineRule="auto"/>
        <w:ind w:left="480" w:leftChars="0"/>
        <w:jc w:val="center"/>
        <w:rPr>
          <w:rFonts w:hint="default" w:ascii="Calibri" w:hAnsi="Calibri" w:cs="Calibri"/>
          <w:b w:val="0"/>
          <w:bCs w:val="0"/>
          <w:color w:val="262626" w:themeColor="text1" w:themeTint="D9"/>
          <w:sz w:val="16"/>
          <w:szCs w:val="16"/>
          <w:lang w:val="en-US" w:eastAsia="zh-CN"/>
          <w14:textFill>
            <w14:solidFill>
              <w14:schemeClr w14:val="tx1">
                <w14:lumMod w14:val="85000"/>
                <w14:lumOff w14:val="15000"/>
              </w14:schemeClr>
            </w14:solidFill>
          </w14:textFill>
        </w:rPr>
      </w:pPr>
      <w:r>
        <w:rPr>
          <w:rFonts w:hint="default" w:ascii="Calibri" w:hAnsi="Calibri" w:cs="Calibri"/>
          <w:b w:val="0"/>
          <w:bCs w:val="0"/>
          <w:color w:val="262626" w:themeColor="text1" w:themeTint="D9"/>
          <w:sz w:val="16"/>
          <w:szCs w:val="16"/>
          <w:lang w:val="en-US" w:eastAsia="zh-CN"/>
          <w14:textFill>
            <w14:solidFill>
              <w14:schemeClr w14:val="tx1">
                <w14:lumMod w14:val="85000"/>
                <w14:lumOff w14:val="15000"/>
              </w14:schemeClr>
            </w14:solidFill>
          </w14:textFill>
        </w:rPr>
        <w:t>附表1 选配件清单</w:t>
      </w:r>
      <w:r>
        <w:rPr>
          <w:rFonts w:ascii="Times New Roman" w:hAnsi="Times New Roman" w:eastAsia="Times New Roman" w:cs="Times New Roman"/>
          <w:snapToGrid w:val="0"/>
          <w:sz w:val="18"/>
          <w:szCs w:val="18"/>
        </w:rPr>
        <w:t>Appendix 1 List of Optional Accessories</w:t>
      </w:r>
    </w:p>
    <w:sectPr>
      <w:pgSz w:w="11906" w:h="16838"/>
      <w:pgMar w:top="1440" w:right="746" w:bottom="998" w:left="8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F7C6256-F29C-4DC8-92EB-E9B71BBF7206}"/>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EF0EFE27-3D58-43D7-AB7D-97F23EB0578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91322834-D52F-4925-8773-7B54E8A96373}"/>
  </w:font>
  <w:font w:name="汉仪大宋简">
    <w:panose1 w:val="02010600000101010101"/>
    <w:charset w:val="86"/>
    <w:family w:val="auto"/>
    <w:pitch w:val="default"/>
    <w:sig w:usb0="00000001" w:usb1="080E0800" w:usb2="00000002" w:usb3="00000000" w:csb0="00040000" w:csb1="00000000"/>
  </w:font>
  <w:font w:name="微软雅黑">
    <w:panose1 w:val="020B0503020204020204"/>
    <w:charset w:val="86"/>
    <w:family w:val="swiss"/>
    <w:pitch w:val="default"/>
    <w:sig w:usb0="80000287" w:usb1="2ACF3C50" w:usb2="00000016" w:usb3="00000000" w:csb0="0004001F" w:csb1="00000000"/>
    <w:embedRegular r:id="rId4" w:fontKey="{850D37D8-212C-4F22-AC7D-4201190EB350}"/>
  </w:font>
  <w:font w:name="方正公文楷体">
    <w:panose1 w:val="02000500000000000000"/>
    <w:charset w:val="86"/>
    <w:family w:val="auto"/>
    <w:pitch w:val="default"/>
    <w:sig w:usb0="A00002BF" w:usb1="38CF7CFA" w:usb2="00000016" w:usb3="00000000" w:csb0="00040001" w:csb1="00000000"/>
    <w:embedRegular r:id="rId5" w:fontKey="{FBA59D1A-AFB2-4904-883C-54E886297994}"/>
  </w:font>
  <w:font w:name="标准粗黑">
    <w:panose1 w:val="02000503000000000000"/>
    <w:charset w:val="86"/>
    <w:family w:val="auto"/>
    <w:pitch w:val="default"/>
    <w:sig w:usb0="8000002F" w:usb1="084164FA" w:usb2="00000012" w:usb3="00000000" w:csb0="00040001" w:csb1="00000000"/>
    <w:embedRegular r:id="rId6" w:fontKey="{49FC1612-2806-4A85-8932-7C37E0988890}"/>
  </w:font>
  <w:font w:name="等线 Light">
    <w:panose1 w:val="02010600030101010101"/>
    <w:charset w:val="86"/>
    <w:family w:val="auto"/>
    <w:pitch w:val="default"/>
    <w:sig w:usb0="A00002BF" w:usb1="38CF7CFA" w:usb2="00000016" w:usb3="00000000" w:csb0="0004000F" w:csb1="00000000"/>
    <w:embedRegular r:id="rId7" w:fontKey="{FA6FEE21-7141-465A-B615-3599AE9CF0B1}"/>
  </w:font>
  <w:font w:name="Segoe UI">
    <w:panose1 w:val="020B0502040204020203"/>
    <w:charset w:val="00"/>
    <w:family w:val="auto"/>
    <w:pitch w:val="default"/>
    <w:sig w:usb0="E4002EFF" w:usb1="C000E47F" w:usb2="00000009" w:usb3="00000000" w:csb0="200001FF" w:csb1="00000000"/>
    <w:embedRegular r:id="rId8" w:fontKey="{3A331822-5FEC-48A3-A464-ED5BD0F483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98487">
    <w:pPr>
      <w:pStyle w:val="57"/>
      <w:spacing w:after="120"/>
      <w:ind w:firstLine="360"/>
      <w:rPr>
        <w:color w:val="262626" w:themeColor="text1" w:themeTint="D9"/>
        <w14:textFill>
          <w14:solidFill>
            <w14:schemeClr w14:val="tx1">
              <w14:lumMod w14:val="85000"/>
              <w14:lumOff w14:val="15000"/>
            </w14:schemeClr>
          </w14:solidFill>
        </w14:textFill>
      </w:rPr>
    </w:pPr>
    <w:r>
      <w:rPr>
        <w:color w:val="262626" w:themeColor="text1" w:themeTint="D9"/>
        <w14:textFill>
          <w14:solidFill>
            <w14:schemeClr w14:val="tx1">
              <w14:lumMod w14:val="85000"/>
              <w14:lumOff w14:val="15000"/>
            </w14:schemeClr>
          </w14:solidFill>
        </w14:textFill>
      </w:rPr>
      <mc:AlternateContent>
        <mc:Choice Requires="wps">
          <w:drawing>
            <wp:anchor distT="0" distB="0" distL="114300" distR="114300" simplePos="0" relativeHeight="251660288" behindDoc="1" locked="0" layoutInCell="1" allowOverlap="1">
              <wp:simplePos x="0" y="0"/>
              <wp:positionH relativeFrom="margin">
                <wp:posOffset>6063615</wp:posOffset>
              </wp:positionH>
              <wp:positionV relativeFrom="page">
                <wp:posOffset>10130155</wp:posOffset>
              </wp:positionV>
              <wp:extent cx="429895" cy="32639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29895" cy="326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022D6E">
                          <w:pPr>
                            <w:pStyle w:val="55"/>
                            <w:spacing w:after="120"/>
                            <w:rPr>
                              <w:rStyle w:val="234"/>
                            </w:rPr>
                          </w:pPr>
                          <w:r>
                            <w:rPr>
                              <w:rStyle w:val="234"/>
                              <w:rFonts w:hint="eastAsia"/>
                            </w:rPr>
                            <w:t>0</w:t>
                          </w:r>
                          <w:r>
                            <w:rPr>
                              <w:rStyle w:val="234"/>
                            </w:rPr>
                            <w:fldChar w:fldCharType="begin"/>
                          </w:r>
                          <w:r>
                            <w:rPr>
                              <w:rStyle w:val="234"/>
                            </w:rPr>
                            <w:instrText xml:space="preserve"> PAGE  \* MERGEFORMAT </w:instrText>
                          </w:r>
                          <w:r>
                            <w:rPr>
                              <w:rStyle w:val="234"/>
                            </w:rPr>
                            <w:fldChar w:fldCharType="separate"/>
                          </w:r>
                          <w:r>
                            <w:rPr>
                              <w:rStyle w:val="234"/>
                            </w:rPr>
                            <w:t>1</w:t>
                          </w:r>
                          <w:r>
                            <w:rPr>
                              <w:rStyle w:val="23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477.45pt;margin-top:797.65pt;height:25.7pt;width:33.85pt;mso-position-horizontal-relative:margin;mso-position-vertical-relative:page;mso-wrap-style:none;z-index:-251656192;mso-width-relative:page;mso-height-relative:page;" filled="f" stroked="f" coordsize="21600,21600" o:gfxdata="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nCmYzbAAAADgEAAA8AAAAAAAAAAQAgAAAAIgAAAGRycy9kb3ducmV2Lnht&#10;bFBLAQIUABQAAAAIAIdO4kDBz8wWLwIAAFUEAAAOAAAAAAAAAAEAIAAAACoBAABkcnMvZTJvRG9j&#10;LnhtbFBLBQYAAAAABgAGAFkBAADLBQAAAAA=&#10;">
              <v:fill on="f" focussize="0,0"/>
              <v:stroke on="f" weight="0.5pt"/>
              <v:imagedata o:title=""/>
              <o:lock v:ext="edit" aspectratio="f"/>
              <v:textbox inset="0mm,0mm,0mm,0mm" style="mso-fit-shape-to-text:t;">
                <w:txbxContent>
                  <w:p w14:paraId="63022D6E">
                    <w:pPr>
                      <w:pStyle w:val="55"/>
                      <w:spacing w:after="120"/>
                      <w:rPr>
                        <w:rStyle w:val="234"/>
                      </w:rPr>
                    </w:pPr>
                    <w:r>
                      <w:rPr>
                        <w:rStyle w:val="234"/>
                        <w:rFonts w:hint="eastAsia"/>
                      </w:rPr>
                      <w:t>0</w:t>
                    </w:r>
                    <w:r>
                      <w:rPr>
                        <w:rStyle w:val="234"/>
                      </w:rPr>
                      <w:fldChar w:fldCharType="begin"/>
                    </w:r>
                    <w:r>
                      <w:rPr>
                        <w:rStyle w:val="234"/>
                      </w:rPr>
                      <w:instrText xml:space="preserve"> PAGE  \* MERGEFORMAT </w:instrText>
                    </w:r>
                    <w:r>
                      <w:rPr>
                        <w:rStyle w:val="234"/>
                      </w:rPr>
                      <w:fldChar w:fldCharType="separate"/>
                    </w:r>
                    <w:r>
                      <w:rPr>
                        <w:rStyle w:val="234"/>
                      </w:rPr>
                      <w:t>1</w:t>
                    </w:r>
                    <w:r>
                      <w:rPr>
                        <w:rStyle w:val="234"/>
                      </w:rPr>
                      <w:fldChar w:fldCharType="end"/>
                    </w:r>
                  </w:p>
                </w:txbxContent>
              </v:textbox>
            </v:shape>
          </w:pict>
        </mc:Fallback>
      </mc:AlternateContent>
    </w:r>
    <w:r>
      <w:rPr>
        <w:color w:val="262626" w:themeColor="text1" w:themeTint="D9"/>
        <w14:textFill>
          <w14:solidFill>
            <w14:schemeClr w14:val="tx1">
              <w14:lumMod w14:val="85000"/>
              <w14:lumOff w14:val="15000"/>
            </w14:schemeClr>
          </w14:solidFill>
        </w14:textFill>
      </w:rPr>
      <mc:AlternateContent>
        <mc:Choice Requires="wps">
          <w:drawing>
            <wp:anchor distT="0" distB="0" distL="114300" distR="114300" simplePos="0" relativeHeight="251665408" behindDoc="1" locked="0" layoutInCell="1" allowOverlap="1">
              <wp:simplePos x="0" y="0"/>
              <wp:positionH relativeFrom="margin">
                <wp:posOffset>212725</wp:posOffset>
              </wp:positionH>
              <wp:positionV relativeFrom="page">
                <wp:posOffset>10078720</wp:posOffset>
              </wp:positionV>
              <wp:extent cx="5608320" cy="43942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5608320" cy="439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5BD75D">
                          <w:pPr>
                            <w:spacing w:line="240" w:lineRule="auto"/>
                            <w:rPr>
                              <w:rStyle w:val="234"/>
                              <w:rFonts w:hint="eastAsia"/>
                              <w:b/>
                              <w:bCs/>
                              <w:color w:val="011E72"/>
                              <w:sz w:val="20"/>
                              <w:szCs w:val="20"/>
                              <w:lang w:val="en-US"/>
                            </w:rPr>
                          </w:pPr>
                          <w:r>
                            <w:rPr>
                              <w:rStyle w:val="234"/>
                              <w:rFonts w:hint="eastAsia"/>
                              <w:b/>
                              <w:bCs/>
                              <w:color w:val="011E72"/>
                              <w:sz w:val="20"/>
                              <w:szCs w:val="20"/>
                              <w:lang w:val="en-US"/>
                            </w:rPr>
                            <w:t>深圳问鼎新能源技术有限公司</w:t>
                          </w:r>
                        </w:p>
                        <w:p w14:paraId="7B4035DE">
                          <w:pPr>
                            <w:spacing w:line="240" w:lineRule="auto"/>
                            <w:rPr>
                              <w:rStyle w:val="234"/>
                              <w:rFonts w:hint="default"/>
                              <w:b/>
                              <w:bCs/>
                              <w:color w:val="011E72"/>
                              <w:sz w:val="20"/>
                              <w:szCs w:val="20"/>
                              <w:lang w:val="en-US"/>
                            </w:rPr>
                          </w:pPr>
                          <w:r>
                            <w:rPr>
                              <w:rStyle w:val="234"/>
                              <w:rFonts w:hint="default"/>
                              <w:b/>
                              <w:bCs/>
                              <w:color w:val="011E72"/>
                              <w:sz w:val="20"/>
                              <w:szCs w:val="20"/>
                              <w:lang w:val="en-US"/>
                            </w:rPr>
                            <w:fldChar w:fldCharType="begin"/>
                          </w:r>
                          <w:r>
                            <w:rPr>
                              <w:rStyle w:val="234"/>
                              <w:rFonts w:hint="default"/>
                              <w:b/>
                              <w:bCs/>
                              <w:color w:val="011E72"/>
                              <w:sz w:val="20"/>
                              <w:szCs w:val="20"/>
                              <w:lang w:val="en-US"/>
                            </w:rPr>
                            <w:instrText xml:space="preserve"> HYPERLINK "http://www.vkingner.com/" </w:instrText>
                          </w:r>
                          <w:r>
                            <w:rPr>
                              <w:rStyle w:val="234"/>
                              <w:rFonts w:hint="default"/>
                              <w:b/>
                              <w:bCs/>
                              <w:color w:val="011E72"/>
                              <w:sz w:val="20"/>
                              <w:szCs w:val="20"/>
                              <w:lang w:val="en-US"/>
                            </w:rPr>
                            <w:fldChar w:fldCharType="separate"/>
                          </w:r>
                          <w:r>
                            <w:rPr>
                              <w:rStyle w:val="234"/>
                              <w:rFonts w:hint="default"/>
                              <w:b/>
                              <w:bCs/>
                              <w:color w:val="011E72"/>
                              <w:sz w:val="20"/>
                              <w:szCs w:val="20"/>
                              <w:lang w:val="en-US"/>
                            </w:rPr>
                            <w:t>http://www.vkingner.com/</w:t>
                          </w:r>
                          <w:r>
                            <w:rPr>
                              <w:rStyle w:val="234"/>
                              <w:rFonts w:hint="default"/>
                              <w:b/>
                              <w:bCs/>
                              <w:color w:val="011E72"/>
                              <w:sz w:val="20"/>
                              <w:szCs w:val="20"/>
                              <w:lang w:val="en-US"/>
                            </w:rPr>
                            <w:fldChar w:fldCharType="end"/>
                          </w:r>
                          <w:r>
                            <w:rPr>
                              <w:rStyle w:val="234"/>
                              <w:rFonts w:hint="eastAsia"/>
                              <w:b/>
                              <w:bCs/>
                              <w:color w:val="011E72"/>
                              <w:sz w:val="20"/>
                              <w:szCs w:val="20"/>
                              <w:lang w:val="en-US"/>
                            </w:rPr>
                            <w:tab/>
                          </w:r>
                          <w:r>
                            <w:rPr>
                              <w:rStyle w:val="234"/>
                              <w:rFonts w:hint="eastAsia"/>
                              <w:b/>
                              <w:bCs/>
                              <w:color w:val="011E72"/>
                              <w:sz w:val="20"/>
                              <w:szCs w:val="20"/>
                              <w:lang w:val="en-US"/>
                            </w:rPr>
                            <w:tab/>
                          </w:r>
                          <w:r>
                            <w:rPr>
                              <w:rStyle w:val="234"/>
                              <w:rFonts w:hint="eastAsia"/>
                              <w:b/>
                              <w:bCs/>
                              <w:color w:val="011E72"/>
                              <w:sz w:val="20"/>
                              <w:szCs w:val="20"/>
                              <w:lang w:val="en-US"/>
                            </w:rPr>
                            <w:tab/>
                          </w:r>
                          <w:r>
                            <w:rPr>
                              <w:rStyle w:val="234"/>
                              <w:rFonts w:hint="eastAsia"/>
                              <w:b/>
                              <w:bCs/>
                              <w:color w:val="011E72"/>
                              <w:sz w:val="20"/>
                              <w:szCs w:val="20"/>
                              <w:lang w:val="en-US"/>
                            </w:rPr>
                            <w:tab/>
                          </w:r>
                          <w:r>
                            <w:rPr>
                              <w:rStyle w:val="234"/>
                              <w:rFonts w:hint="eastAsia"/>
                              <w:b/>
                              <w:bCs/>
                              <w:color w:val="011E72"/>
                              <w:sz w:val="20"/>
                              <w:szCs w:val="20"/>
                              <w:lang w:val="en-US"/>
                            </w:rPr>
                            <w:tab/>
                          </w:r>
                          <w:r>
                            <w:rPr>
                              <w:rStyle w:val="234"/>
                              <w:rFonts w:hint="eastAsia"/>
                              <w:b/>
                              <w:bCs/>
                              <w:color w:val="011E72"/>
                              <w:sz w:val="20"/>
                              <w:szCs w:val="20"/>
                              <w:lang w:val="en-US"/>
                            </w:rPr>
                            <w:tab/>
                          </w:r>
                          <w:r>
                            <w:rPr>
                              <w:rStyle w:val="234"/>
                              <w:rFonts w:hint="eastAsia"/>
                              <w:b/>
                              <w:bCs/>
                              <w:color w:val="011E72"/>
                              <w:sz w:val="20"/>
                              <w:szCs w:val="20"/>
                              <w:lang w:val="en-US"/>
                            </w:rPr>
                            <w:tab/>
                          </w:r>
                          <w:r>
                            <w:rPr>
                              <w:rStyle w:val="234"/>
                              <w:rFonts w:hint="eastAsia"/>
                              <w:b/>
                              <w:bCs/>
                              <w:color w:val="011E72"/>
                              <w:sz w:val="20"/>
                              <w:szCs w:val="20"/>
                              <w:lang w:val="en-US"/>
                            </w:rPr>
                            <w:tab/>
                          </w:r>
                          <w:r>
                            <w:rPr>
                              <w:rStyle w:val="234"/>
                              <w:rFonts w:hint="eastAsia"/>
                              <w:b/>
                              <w:bCs/>
                              <w:color w:val="011E72"/>
                              <w:sz w:val="20"/>
                              <w:szCs w:val="20"/>
                              <w:lang w:val="en-US"/>
                            </w:rPr>
                            <w:tab/>
                          </w:r>
                          <w:r>
                            <w:rPr>
                              <w:rStyle w:val="234"/>
                              <w:rFonts w:hint="eastAsia"/>
                              <w:b/>
                              <w:bCs/>
                              <w:color w:val="011E72"/>
                              <w:sz w:val="20"/>
                              <w:szCs w:val="20"/>
                              <w:lang w:val="en-US"/>
                            </w:rPr>
                            <w:t xml:space="preserve">    </w:t>
                          </w:r>
                          <w:r>
                            <w:rPr>
                              <w:rStyle w:val="234"/>
                              <w:rFonts w:hint="eastAsia"/>
                              <w:b/>
                              <w:bCs/>
                              <w:color w:val="011E72"/>
                              <w:sz w:val="20"/>
                              <w:szCs w:val="20"/>
                              <w:lang w:val="en-US"/>
                            </w:rPr>
                            <w:tab/>
                          </w:r>
                          <w:r>
                            <w:rPr>
                              <w:rStyle w:val="234"/>
                              <w:rFonts w:hint="eastAsia"/>
                              <w:b/>
                              <w:bCs/>
                              <w:color w:val="011E72"/>
                              <w:sz w:val="20"/>
                              <w:szCs w:val="20"/>
                              <w:lang w:val="en-US"/>
                            </w:rPr>
                            <w:t>Tel：0755-23720736</w:t>
                          </w:r>
                        </w:p>
                        <w:p w14:paraId="58A157DE">
                          <w:pPr>
                            <w:rPr>
                              <w:rStyle w:val="234"/>
                              <w:rFonts w:hint="eastAsia"/>
                              <w:color w:val="074AC5" w:themeColor="accent1" w:themeShade="BF"/>
                              <w:sz w:val="20"/>
                              <w:szCs w:val="20"/>
                              <w:lang w:val="en-US"/>
                            </w:rPr>
                          </w:pPr>
                          <w:r>
                            <w:rPr>
                              <w:rStyle w:val="234"/>
                              <w:rFonts w:hint="eastAsia"/>
                              <w:color w:val="011E72"/>
                              <w:sz w:val="20"/>
                              <w:szCs w:val="20"/>
                            </w:rPr>
                            <w:fldChar w:fldCharType="begin"/>
                          </w:r>
                          <w:r>
                            <w:rPr>
                              <w:rStyle w:val="234"/>
                              <w:rFonts w:hint="eastAsia"/>
                              <w:color w:val="011E72"/>
                              <w:sz w:val="20"/>
                              <w:szCs w:val="20"/>
                            </w:rPr>
                            <w:instrText xml:space="preserve"> HYPERLINK "http://www.vkingner.com/" </w:instrText>
                          </w:r>
                          <w:r>
                            <w:rPr>
                              <w:rStyle w:val="234"/>
                              <w:rFonts w:hint="eastAsia"/>
                              <w:color w:val="011E72"/>
                              <w:sz w:val="20"/>
                              <w:szCs w:val="20"/>
                            </w:rPr>
                            <w:fldChar w:fldCharType="separate"/>
                          </w:r>
                          <w:r>
                            <w:rPr>
                              <w:rStyle w:val="234"/>
                              <w:rFonts w:hint="eastAsia"/>
                              <w:color w:val="011E72"/>
                              <w:sz w:val="20"/>
                              <w:szCs w:val="20"/>
                            </w:rPr>
                            <w:t>http://www.vkingner.com/</w:t>
                          </w:r>
                          <w:r>
                            <w:rPr>
                              <w:rStyle w:val="234"/>
                              <w:rFonts w:hint="eastAsia"/>
                              <w:color w:val="011E72"/>
                              <w:sz w:val="20"/>
                              <w:szCs w:val="20"/>
                            </w:rPr>
                            <w:fldChar w:fldCharType="end"/>
                          </w:r>
                          <w:r>
                            <w:rPr>
                              <w:rStyle w:val="234"/>
                              <w:rFonts w:hint="eastAsia"/>
                              <w:color w:val="011E72"/>
                              <w:sz w:val="20"/>
                              <w:szCs w:val="20"/>
                              <w:lang w:val="en-US"/>
                            </w:rPr>
                            <w:tab/>
                          </w:r>
                          <w:r>
                            <w:rPr>
                              <w:rStyle w:val="234"/>
                              <w:rFonts w:hint="eastAsia"/>
                              <w:color w:val="074AC5" w:themeColor="accent1" w:themeShade="BF"/>
                              <w:sz w:val="20"/>
                              <w:szCs w:val="20"/>
                              <w:lang w:val="en-US"/>
                            </w:rPr>
                            <w:tab/>
                          </w:r>
                          <w:r>
                            <w:rPr>
                              <w:rStyle w:val="234"/>
                              <w:rFonts w:hint="eastAsia"/>
                              <w:color w:val="074AC5" w:themeColor="accent1" w:themeShade="BF"/>
                              <w:sz w:val="20"/>
                              <w:szCs w:val="20"/>
                              <w:lang w:val="en-US"/>
                            </w:rPr>
                            <w:tab/>
                          </w:r>
                          <w:r>
                            <w:rPr>
                              <w:rStyle w:val="234"/>
                              <w:rFonts w:hint="eastAsia"/>
                              <w:color w:val="074AC5" w:themeColor="accent1" w:themeShade="BF"/>
                              <w:sz w:val="20"/>
                              <w:szCs w:val="20"/>
                              <w:lang w:val="en-US"/>
                            </w:rPr>
                            <w:tab/>
                          </w:r>
                          <w:r>
                            <w:rPr>
                              <w:rStyle w:val="234"/>
                              <w:rFonts w:hint="eastAsia"/>
                              <w:color w:val="074AC5" w:themeColor="accent1" w:themeShade="BF"/>
                              <w:sz w:val="20"/>
                              <w:szCs w:val="20"/>
                              <w:lang w:val="en-US"/>
                            </w:rPr>
                            <w:tab/>
                          </w:r>
                          <w:r>
                            <w:rPr>
                              <w:rStyle w:val="234"/>
                              <w:rFonts w:hint="eastAsia"/>
                              <w:color w:val="074AC5" w:themeColor="accent1" w:themeShade="BF"/>
                              <w:sz w:val="20"/>
                              <w:szCs w:val="20"/>
                              <w:lang w:val="en-US"/>
                            </w:rPr>
                            <w:tab/>
                          </w:r>
                          <w:r>
                            <w:rPr>
                              <w:rStyle w:val="234"/>
                              <w:rFonts w:hint="eastAsia"/>
                              <w:color w:val="074AC5" w:themeColor="accent1" w:themeShade="BF"/>
                              <w:sz w:val="20"/>
                              <w:szCs w:val="20"/>
                              <w:lang w:val="en-US"/>
                            </w:rPr>
                            <w:tab/>
                          </w:r>
                          <w:r>
                            <w:rPr>
                              <w:rStyle w:val="234"/>
                              <w:rFonts w:hint="eastAsia"/>
                              <w:color w:val="074AC5" w:themeColor="accent1" w:themeShade="BF"/>
                              <w:sz w:val="20"/>
                              <w:szCs w:val="20"/>
                              <w:lang w:val="en-US"/>
                            </w:rPr>
                            <w:tab/>
                          </w:r>
                          <w:r>
                            <w:rPr>
                              <w:rStyle w:val="234"/>
                              <w:rFonts w:hint="eastAsia"/>
                              <w:color w:val="074AC5" w:themeColor="accent1" w:themeShade="BF"/>
                              <w:sz w:val="20"/>
                              <w:szCs w:val="20"/>
                              <w:lang w:val="en-US"/>
                            </w:rPr>
                            <w:tab/>
                          </w:r>
                          <w:r>
                            <w:rPr>
                              <w:rStyle w:val="234"/>
                              <w:rFonts w:hint="eastAsia"/>
                              <w:color w:val="074AC5" w:themeColor="accent1" w:themeShade="BF"/>
                              <w:sz w:val="20"/>
                              <w:szCs w:val="20"/>
                              <w:lang w:val="en-US"/>
                            </w:rPr>
                            <w:tab/>
                          </w:r>
                          <w:r>
                            <w:rPr>
                              <w:rStyle w:val="234"/>
                              <w:rFonts w:hint="eastAsia"/>
                              <w:color w:val="074AC5" w:themeColor="accent1" w:themeShade="BF"/>
                              <w:sz w:val="20"/>
                              <w:szCs w:val="20"/>
                              <w:lang w:val="en-US"/>
                            </w:rPr>
                            <w:tab/>
                          </w:r>
                          <w:r>
                            <w:rPr>
                              <w:rStyle w:val="234"/>
                              <w:rFonts w:hint="eastAsia"/>
                              <w:color w:val="011E72"/>
                              <w:sz w:val="20"/>
                              <w:szCs w:val="20"/>
                              <w:lang w:val="en-US"/>
                            </w:rPr>
                            <w:t xml:space="preserve">   Tel:0755-23720736</w:t>
                          </w:r>
                        </w:p>
                        <w:p w14:paraId="2D7C8972">
                          <w:pPr>
                            <w:rPr>
                              <w:rStyle w:val="234"/>
                              <w:rFonts w:hint="eastAsia"/>
                              <w:color w:val="074AC5" w:themeColor="accent1" w:themeShade="BF"/>
                              <w:sz w:val="20"/>
                              <w:szCs w:val="20"/>
                            </w:rPr>
                          </w:pPr>
                        </w:p>
                        <w:p w14:paraId="6C07BFF7">
                          <w:pPr>
                            <w:rPr>
                              <w:rStyle w:val="234"/>
                              <w:rFonts w:hint="eastAsia"/>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6.75pt;margin-top:793.6pt;height:34.6pt;width:441.6pt;mso-position-horizontal-relative:margin;mso-position-vertical-relative:page;z-index:-251651072;mso-width-relative:page;mso-height-relative:page;" filled="f" stroked="f" coordsize="21600,21600" o:gfxdata="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sUbQW2gAAAAwBAAAPAAAAAAAAAAEAIAAAACIAAABkcnMvZG93bnJldi54&#10;bWxQSwECFAAUAAAACACHTuJAtXeOuTECAABYBAAADgAAAAAAAAABACAAAAApAQAAZHJzL2Uyb0Rv&#10;Yy54bWxQSwUGAAAAAAYABgBZAQAAzAUAAAAA&#10;">
              <v:fill on="f" focussize="0,0"/>
              <v:stroke on="f" weight="0.5pt"/>
              <v:imagedata o:title=""/>
              <o:lock v:ext="edit" aspectratio="f"/>
              <v:textbox inset="0mm,0mm,0mm,0mm">
                <w:txbxContent>
                  <w:p w14:paraId="725BD75D">
                    <w:pPr>
                      <w:spacing w:line="240" w:lineRule="auto"/>
                      <w:rPr>
                        <w:rStyle w:val="234"/>
                        <w:rFonts w:hint="eastAsia"/>
                        <w:b/>
                        <w:bCs/>
                        <w:color w:val="011E72"/>
                        <w:sz w:val="20"/>
                        <w:szCs w:val="20"/>
                        <w:lang w:val="en-US"/>
                      </w:rPr>
                    </w:pPr>
                    <w:r>
                      <w:rPr>
                        <w:rStyle w:val="234"/>
                        <w:rFonts w:hint="eastAsia"/>
                        <w:b/>
                        <w:bCs/>
                        <w:color w:val="011E72"/>
                        <w:sz w:val="20"/>
                        <w:szCs w:val="20"/>
                        <w:lang w:val="en-US"/>
                      </w:rPr>
                      <w:t>深圳问鼎新能源技术有限公司</w:t>
                    </w:r>
                  </w:p>
                  <w:p w14:paraId="7B4035DE">
                    <w:pPr>
                      <w:spacing w:line="240" w:lineRule="auto"/>
                      <w:rPr>
                        <w:rStyle w:val="234"/>
                        <w:rFonts w:hint="default"/>
                        <w:b/>
                        <w:bCs/>
                        <w:color w:val="011E72"/>
                        <w:sz w:val="20"/>
                        <w:szCs w:val="20"/>
                        <w:lang w:val="en-US"/>
                      </w:rPr>
                    </w:pPr>
                    <w:r>
                      <w:rPr>
                        <w:rStyle w:val="234"/>
                        <w:rFonts w:hint="default"/>
                        <w:b/>
                        <w:bCs/>
                        <w:color w:val="011E72"/>
                        <w:sz w:val="20"/>
                        <w:szCs w:val="20"/>
                        <w:lang w:val="en-US"/>
                      </w:rPr>
                      <w:fldChar w:fldCharType="begin"/>
                    </w:r>
                    <w:r>
                      <w:rPr>
                        <w:rStyle w:val="234"/>
                        <w:rFonts w:hint="default"/>
                        <w:b/>
                        <w:bCs/>
                        <w:color w:val="011E72"/>
                        <w:sz w:val="20"/>
                        <w:szCs w:val="20"/>
                        <w:lang w:val="en-US"/>
                      </w:rPr>
                      <w:instrText xml:space="preserve"> HYPERLINK "http://www.vkingner.com/" </w:instrText>
                    </w:r>
                    <w:r>
                      <w:rPr>
                        <w:rStyle w:val="234"/>
                        <w:rFonts w:hint="default"/>
                        <w:b/>
                        <w:bCs/>
                        <w:color w:val="011E72"/>
                        <w:sz w:val="20"/>
                        <w:szCs w:val="20"/>
                        <w:lang w:val="en-US"/>
                      </w:rPr>
                      <w:fldChar w:fldCharType="separate"/>
                    </w:r>
                    <w:r>
                      <w:rPr>
                        <w:rStyle w:val="234"/>
                        <w:rFonts w:hint="default"/>
                        <w:b/>
                        <w:bCs/>
                        <w:color w:val="011E72"/>
                        <w:sz w:val="20"/>
                        <w:szCs w:val="20"/>
                        <w:lang w:val="en-US"/>
                      </w:rPr>
                      <w:t>http://www.vkingner.com/</w:t>
                    </w:r>
                    <w:r>
                      <w:rPr>
                        <w:rStyle w:val="234"/>
                        <w:rFonts w:hint="default"/>
                        <w:b/>
                        <w:bCs/>
                        <w:color w:val="011E72"/>
                        <w:sz w:val="20"/>
                        <w:szCs w:val="20"/>
                        <w:lang w:val="en-US"/>
                      </w:rPr>
                      <w:fldChar w:fldCharType="end"/>
                    </w:r>
                    <w:r>
                      <w:rPr>
                        <w:rStyle w:val="234"/>
                        <w:rFonts w:hint="eastAsia"/>
                        <w:b/>
                        <w:bCs/>
                        <w:color w:val="011E72"/>
                        <w:sz w:val="20"/>
                        <w:szCs w:val="20"/>
                        <w:lang w:val="en-US"/>
                      </w:rPr>
                      <w:tab/>
                    </w:r>
                    <w:r>
                      <w:rPr>
                        <w:rStyle w:val="234"/>
                        <w:rFonts w:hint="eastAsia"/>
                        <w:b/>
                        <w:bCs/>
                        <w:color w:val="011E72"/>
                        <w:sz w:val="20"/>
                        <w:szCs w:val="20"/>
                        <w:lang w:val="en-US"/>
                      </w:rPr>
                      <w:tab/>
                    </w:r>
                    <w:r>
                      <w:rPr>
                        <w:rStyle w:val="234"/>
                        <w:rFonts w:hint="eastAsia"/>
                        <w:b/>
                        <w:bCs/>
                        <w:color w:val="011E72"/>
                        <w:sz w:val="20"/>
                        <w:szCs w:val="20"/>
                        <w:lang w:val="en-US"/>
                      </w:rPr>
                      <w:tab/>
                    </w:r>
                    <w:r>
                      <w:rPr>
                        <w:rStyle w:val="234"/>
                        <w:rFonts w:hint="eastAsia"/>
                        <w:b/>
                        <w:bCs/>
                        <w:color w:val="011E72"/>
                        <w:sz w:val="20"/>
                        <w:szCs w:val="20"/>
                        <w:lang w:val="en-US"/>
                      </w:rPr>
                      <w:tab/>
                    </w:r>
                    <w:r>
                      <w:rPr>
                        <w:rStyle w:val="234"/>
                        <w:rFonts w:hint="eastAsia"/>
                        <w:b/>
                        <w:bCs/>
                        <w:color w:val="011E72"/>
                        <w:sz w:val="20"/>
                        <w:szCs w:val="20"/>
                        <w:lang w:val="en-US"/>
                      </w:rPr>
                      <w:tab/>
                    </w:r>
                    <w:r>
                      <w:rPr>
                        <w:rStyle w:val="234"/>
                        <w:rFonts w:hint="eastAsia"/>
                        <w:b/>
                        <w:bCs/>
                        <w:color w:val="011E72"/>
                        <w:sz w:val="20"/>
                        <w:szCs w:val="20"/>
                        <w:lang w:val="en-US"/>
                      </w:rPr>
                      <w:tab/>
                    </w:r>
                    <w:r>
                      <w:rPr>
                        <w:rStyle w:val="234"/>
                        <w:rFonts w:hint="eastAsia"/>
                        <w:b/>
                        <w:bCs/>
                        <w:color w:val="011E72"/>
                        <w:sz w:val="20"/>
                        <w:szCs w:val="20"/>
                        <w:lang w:val="en-US"/>
                      </w:rPr>
                      <w:tab/>
                    </w:r>
                    <w:r>
                      <w:rPr>
                        <w:rStyle w:val="234"/>
                        <w:rFonts w:hint="eastAsia"/>
                        <w:b/>
                        <w:bCs/>
                        <w:color w:val="011E72"/>
                        <w:sz w:val="20"/>
                        <w:szCs w:val="20"/>
                        <w:lang w:val="en-US"/>
                      </w:rPr>
                      <w:tab/>
                    </w:r>
                    <w:r>
                      <w:rPr>
                        <w:rStyle w:val="234"/>
                        <w:rFonts w:hint="eastAsia"/>
                        <w:b/>
                        <w:bCs/>
                        <w:color w:val="011E72"/>
                        <w:sz w:val="20"/>
                        <w:szCs w:val="20"/>
                        <w:lang w:val="en-US"/>
                      </w:rPr>
                      <w:tab/>
                    </w:r>
                    <w:r>
                      <w:rPr>
                        <w:rStyle w:val="234"/>
                        <w:rFonts w:hint="eastAsia"/>
                        <w:b/>
                        <w:bCs/>
                        <w:color w:val="011E72"/>
                        <w:sz w:val="20"/>
                        <w:szCs w:val="20"/>
                        <w:lang w:val="en-US"/>
                      </w:rPr>
                      <w:t xml:space="preserve">    </w:t>
                    </w:r>
                    <w:r>
                      <w:rPr>
                        <w:rStyle w:val="234"/>
                        <w:rFonts w:hint="eastAsia"/>
                        <w:b/>
                        <w:bCs/>
                        <w:color w:val="011E72"/>
                        <w:sz w:val="20"/>
                        <w:szCs w:val="20"/>
                        <w:lang w:val="en-US"/>
                      </w:rPr>
                      <w:tab/>
                    </w:r>
                    <w:r>
                      <w:rPr>
                        <w:rStyle w:val="234"/>
                        <w:rFonts w:hint="eastAsia"/>
                        <w:b/>
                        <w:bCs/>
                        <w:color w:val="011E72"/>
                        <w:sz w:val="20"/>
                        <w:szCs w:val="20"/>
                        <w:lang w:val="en-US"/>
                      </w:rPr>
                      <w:t>Tel：0755-23720736</w:t>
                    </w:r>
                  </w:p>
                  <w:p w14:paraId="58A157DE">
                    <w:pPr>
                      <w:rPr>
                        <w:rStyle w:val="234"/>
                        <w:rFonts w:hint="eastAsia"/>
                        <w:color w:val="074AC5" w:themeColor="accent1" w:themeShade="BF"/>
                        <w:sz w:val="20"/>
                        <w:szCs w:val="20"/>
                        <w:lang w:val="en-US"/>
                      </w:rPr>
                    </w:pPr>
                    <w:r>
                      <w:rPr>
                        <w:rStyle w:val="234"/>
                        <w:rFonts w:hint="eastAsia"/>
                        <w:color w:val="011E72"/>
                        <w:sz w:val="20"/>
                        <w:szCs w:val="20"/>
                      </w:rPr>
                      <w:fldChar w:fldCharType="begin"/>
                    </w:r>
                    <w:r>
                      <w:rPr>
                        <w:rStyle w:val="234"/>
                        <w:rFonts w:hint="eastAsia"/>
                        <w:color w:val="011E72"/>
                        <w:sz w:val="20"/>
                        <w:szCs w:val="20"/>
                      </w:rPr>
                      <w:instrText xml:space="preserve"> HYPERLINK "http://www.vkingner.com/" </w:instrText>
                    </w:r>
                    <w:r>
                      <w:rPr>
                        <w:rStyle w:val="234"/>
                        <w:rFonts w:hint="eastAsia"/>
                        <w:color w:val="011E72"/>
                        <w:sz w:val="20"/>
                        <w:szCs w:val="20"/>
                      </w:rPr>
                      <w:fldChar w:fldCharType="separate"/>
                    </w:r>
                    <w:r>
                      <w:rPr>
                        <w:rStyle w:val="234"/>
                        <w:rFonts w:hint="eastAsia"/>
                        <w:color w:val="011E72"/>
                        <w:sz w:val="20"/>
                        <w:szCs w:val="20"/>
                      </w:rPr>
                      <w:t>http://www.vkingner.com/</w:t>
                    </w:r>
                    <w:r>
                      <w:rPr>
                        <w:rStyle w:val="234"/>
                        <w:rFonts w:hint="eastAsia"/>
                        <w:color w:val="011E72"/>
                        <w:sz w:val="20"/>
                        <w:szCs w:val="20"/>
                      </w:rPr>
                      <w:fldChar w:fldCharType="end"/>
                    </w:r>
                    <w:r>
                      <w:rPr>
                        <w:rStyle w:val="234"/>
                        <w:rFonts w:hint="eastAsia"/>
                        <w:color w:val="011E72"/>
                        <w:sz w:val="20"/>
                        <w:szCs w:val="20"/>
                        <w:lang w:val="en-US"/>
                      </w:rPr>
                      <w:tab/>
                    </w:r>
                    <w:r>
                      <w:rPr>
                        <w:rStyle w:val="234"/>
                        <w:rFonts w:hint="eastAsia"/>
                        <w:color w:val="074AC5" w:themeColor="accent1" w:themeShade="BF"/>
                        <w:sz w:val="20"/>
                        <w:szCs w:val="20"/>
                        <w:lang w:val="en-US"/>
                      </w:rPr>
                      <w:tab/>
                    </w:r>
                    <w:r>
                      <w:rPr>
                        <w:rStyle w:val="234"/>
                        <w:rFonts w:hint="eastAsia"/>
                        <w:color w:val="074AC5" w:themeColor="accent1" w:themeShade="BF"/>
                        <w:sz w:val="20"/>
                        <w:szCs w:val="20"/>
                        <w:lang w:val="en-US"/>
                      </w:rPr>
                      <w:tab/>
                    </w:r>
                    <w:r>
                      <w:rPr>
                        <w:rStyle w:val="234"/>
                        <w:rFonts w:hint="eastAsia"/>
                        <w:color w:val="074AC5" w:themeColor="accent1" w:themeShade="BF"/>
                        <w:sz w:val="20"/>
                        <w:szCs w:val="20"/>
                        <w:lang w:val="en-US"/>
                      </w:rPr>
                      <w:tab/>
                    </w:r>
                    <w:r>
                      <w:rPr>
                        <w:rStyle w:val="234"/>
                        <w:rFonts w:hint="eastAsia"/>
                        <w:color w:val="074AC5" w:themeColor="accent1" w:themeShade="BF"/>
                        <w:sz w:val="20"/>
                        <w:szCs w:val="20"/>
                        <w:lang w:val="en-US"/>
                      </w:rPr>
                      <w:tab/>
                    </w:r>
                    <w:r>
                      <w:rPr>
                        <w:rStyle w:val="234"/>
                        <w:rFonts w:hint="eastAsia"/>
                        <w:color w:val="074AC5" w:themeColor="accent1" w:themeShade="BF"/>
                        <w:sz w:val="20"/>
                        <w:szCs w:val="20"/>
                        <w:lang w:val="en-US"/>
                      </w:rPr>
                      <w:tab/>
                    </w:r>
                    <w:r>
                      <w:rPr>
                        <w:rStyle w:val="234"/>
                        <w:rFonts w:hint="eastAsia"/>
                        <w:color w:val="074AC5" w:themeColor="accent1" w:themeShade="BF"/>
                        <w:sz w:val="20"/>
                        <w:szCs w:val="20"/>
                        <w:lang w:val="en-US"/>
                      </w:rPr>
                      <w:tab/>
                    </w:r>
                    <w:r>
                      <w:rPr>
                        <w:rStyle w:val="234"/>
                        <w:rFonts w:hint="eastAsia"/>
                        <w:color w:val="074AC5" w:themeColor="accent1" w:themeShade="BF"/>
                        <w:sz w:val="20"/>
                        <w:szCs w:val="20"/>
                        <w:lang w:val="en-US"/>
                      </w:rPr>
                      <w:tab/>
                    </w:r>
                    <w:r>
                      <w:rPr>
                        <w:rStyle w:val="234"/>
                        <w:rFonts w:hint="eastAsia"/>
                        <w:color w:val="074AC5" w:themeColor="accent1" w:themeShade="BF"/>
                        <w:sz w:val="20"/>
                        <w:szCs w:val="20"/>
                        <w:lang w:val="en-US"/>
                      </w:rPr>
                      <w:tab/>
                    </w:r>
                    <w:r>
                      <w:rPr>
                        <w:rStyle w:val="234"/>
                        <w:rFonts w:hint="eastAsia"/>
                        <w:color w:val="074AC5" w:themeColor="accent1" w:themeShade="BF"/>
                        <w:sz w:val="20"/>
                        <w:szCs w:val="20"/>
                        <w:lang w:val="en-US"/>
                      </w:rPr>
                      <w:tab/>
                    </w:r>
                    <w:r>
                      <w:rPr>
                        <w:rStyle w:val="234"/>
                        <w:rFonts w:hint="eastAsia"/>
                        <w:color w:val="074AC5" w:themeColor="accent1" w:themeShade="BF"/>
                        <w:sz w:val="20"/>
                        <w:szCs w:val="20"/>
                        <w:lang w:val="en-US"/>
                      </w:rPr>
                      <w:tab/>
                    </w:r>
                    <w:r>
                      <w:rPr>
                        <w:rStyle w:val="234"/>
                        <w:rFonts w:hint="eastAsia"/>
                        <w:color w:val="011E72"/>
                        <w:sz w:val="20"/>
                        <w:szCs w:val="20"/>
                        <w:lang w:val="en-US"/>
                      </w:rPr>
                      <w:t xml:space="preserve">   Tel:0755-23720736</w:t>
                    </w:r>
                  </w:p>
                  <w:p w14:paraId="2D7C8972">
                    <w:pPr>
                      <w:rPr>
                        <w:rStyle w:val="234"/>
                        <w:rFonts w:hint="eastAsia"/>
                        <w:color w:val="074AC5" w:themeColor="accent1" w:themeShade="BF"/>
                        <w:sz w:val="20"/>
                        <w:szCs w:val="20"/>
                      </w:rPr>
                    </w:pPr>
                  </w:p>
                  <w:p w14:paraId="6C07BFF7">
                    <w:pPr>
                      <w:rPr>
                        <w:rStyle w:val="234"/>
                        <w:rFonts w:hint="eastAsia"/>
                      </w:rPr>
                    </w:pPr>
                  </w:p>
                </w:txbxContent>
              </v:textbox>
            </v:shape>
          </w:pict>
        </mc:Fallback>
      </mc:AlternateContent>
    </w:r>
    <w:r>
      <w:rPr>
        <w:color w:val="262626" w:themeColor="text1" w:themeTint="D9"/>
        <w14:textFill>
          <w14:solidFill>
            <w14:schemeClr w14:val="tx1">
              <w14:lumMod w14:val="85000"/>
              <w14:lumOff w14:val="15000"/>
            </w14:schemeClr>
          </w14:solidFill>
        </w14:textFill>
      </w:rPr>
      <w:drawing>
        <wp:anchor distT="0" distB="0" distL="114300" distR="114300" simplePos="0" relativeHeight="251664384" behindDoc="0" locked="0" layoutInCell="1" allowOverlap="1">
          <wp:simplePos x="0" y="0"/>
          <wp:positionH relativeFrom="column">
            <wp:posOffset>5819775</wp:posOffset>
          </wp:positionH>
          <wp:positionV relativeFrom="paragraph">
            <wp:posOffset>309880</wp:posOffset>
          </wp:positionV>
          <wp:extent cx="419735" cy="419735"/>
          <wp:effectExtent l="0" t="0" r="0" b="0"/>
          <wp:wrapNone/>
          <wp:docPr id="13" name="图片 13" descr="公众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公众号二维码"/>
                  <pic:cNvPicPr>
                    <a:picLocks noChangeAspect="1"/>
                  </pic:cNvPicPr>
                </pic:nvPicPr>
                <pic:blipFill>
                  <a:blip r:embed="rId1"/>
                  <a:stretch>
                    <a:fillRect/>
                  </a:stretch>
                </pic:blipFill>
                <pic:spPr>
                  <a:xfrm>
                    <a:off x="0" y="0"/>
                    <a:ext cx="419735" cy="419735"/>
                  </a:xfrm>
                  <a:prstGeom prst="rect">
                    <a:avLst/>
                  </a:prstGeom>
                </pic:spPr>
              </pic:pic>
            </a:graphicData>
          </a:graphic>
        </wp:anchor>
      </w:drawing>
    </w:r>
    <w:r>
      <w:rPr>
        <w:color w:val="262626" w:themeColor="text1" w:themeTint="D9"/>
        <w14:textFill>
          <w14:solidFill>
            <w14:schemeClr w14:val="tx1">
              <w14:lumMod w14:val="85000"/>
              <w14:lumOff w14:val="15000"/>
            </w14:schemeClr>
          </w14:solidFill>
        </w14:textFill>
      </w:rPr>
      <mc:AlternateContent>
        <mc:Choice Requires="wpg">
          <w:drawing>
            <wp:anchor distT="0" distB="0" distL="114300" distR="114300" simplePos="0" relativeHeight="251659264" behindDoc="1" locked="0" layoutInCell="1" allowOverlap="1">
              <wp:simplePos x="0" y="0"/>
              <wp:positionH relativeFrom="column">
                <wp:posOffset>-16510</wp:posOffset>
              </wp:positionH>
              <wp:positionV relativeFrom="page">
                <wp:posOffset>10055225</wp:posOffset>
              </wp:positionV>
              <wp:extent cx="6573520" cy="35560"/>
              <wp:effectExtent l="0" t="0" r="17780" b="2540"/>
              <wp:wrapNone/>
              <wp:docPr id="24" name="组合 24"/>
              <wp:cNvGraphicFramePr/>
              <a:graphic xmlns:a="http://schemas.openxmlformats.org/drawingml/2006/main">
                <a:graphicData uri="http://schemas.microsoft.com/office/word/2010/wordprocessingGroup">
                  <wpg:wgp>
                    <wpg:cNvGrpSpPr/>
                    <wpg:grpSpPr>
                      <a:xfrm>
                        <a:off x="0" y="0"/>
                        <a:ext cx="6573520" cy="35560"/>
                        <a:chOff x="1065" y="16313"/>
                        <a:chExt cx="10352" cy="56"/>
                      </a:xfrm>
                    </wpg:grpSpPr>
                    <wps:wsp>
                      <wps:cNvPr id="20" name="直接连接符 20"/>
                      <wps:cNvCnPr/>
                      <wps:spPr>
                        <a:xfrm>
                          <a:off x="1065" y="16336"/>
                          <a:ext cx="10352" cy="11"/>
                        </a:xfrm>
                        <a:prstGeom prst="line">
                          <a:avLst/>
                        </a:prstGeom>
                        <a:ln>
                          <a:solidFill>
                            <a:srgbClr val="011E72"/>
                          </a:solidFill>
                        </a:ln>
                      </wps:spPr>
                      <wps:style>
                        <a:lnRef idx="2">
                          <a:schemeClr val="accent1"/>
                        </a:lnRef>
                        <a:fillRef idx="0">
                          <a:srgbClr val="FFFFFF"/>
                        </a:fillRef>
                        <a:effectRef idx="0">
                          <a:srgbClr val="FFFFFF"/>
                        </a:effectRef>
                        <a:fontRef idx="minor">
                          <a:schemeClr val="tx1"/>
                        </a:fontRef>
                      </wps:style>
                      <wps:bodyPr/>
                    </wps:wsp>
                    <wps:wsp>
                      <wps:cNvPr id="21" name="矩形 21"/>
                      <wps:cNvSpPr/>
                      <wps:spPr>
                        <a:xfrm>
                          <a:off x="10992" y="16313"/>
                          <a:ext cx="425" cy="57"/>
                        </a:xfrm>
                        <a:prstGeom prst="rect">
                          <a:avLst/>
                        </a:prstGeom>
                        <a:solidFill>
                          <a:schemeClr val="accent1">
                            <a:lumMod val="50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3pt;margin-top:791.75pt;height:2.8pt;width:517.6pt;mso-position-vertical-relative:page;z-index:-251657216;mso-width-relative:page;mso-height-relative:page;" coordorigin="1065,16313" coordsize="10352,56" o:gfxdata="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CS3T9doAAAANAQAADwAAAAAAAAABACAAAAAiAAAAZHJzL2Rv&#10;d25yZXYueG1sUEsBAhQAFAAAAAgAh07iQGNAjbdVAwAA/AcAAA4AAAAAAAAAAQAgAAAAKQEAAGRy&#10;cy9lMm9Eb2MueG1sUEsFBgAAAAAGAAYAWQEAAPAGAAAAAA==&#10;">
              <o:lock v:ext="edit" aspectratio="f"/>
              <v:line id="_x0000_s1026" o:spid="_x0000_s1026" o:spt="20" style="position:absolute;left:1065;top:16336;height:11;width:10352;" filled="f" stroked="t" coordsize="21600,21600" o:gfxdata="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YBAiugAAANsA&#10;AAAPAAAAAAAAAAEAIAAAACIAAABkcnMvZG93bnJldi54bWxQSwECFAAUAAAACACHTuJAMy8FnjsA&#10;AAA5AAAAEAAAAAAAAAABACAAAAAJAQAAZHJzL3NoYXBleG1sLnhtbFBLBQYAAAAABgAGAFsBAACz&#10;AwAAAAA=&#10;">
                <v:fill on="f" focussize="0,0"/>
                <v:stroke weight="1pt" color="#011E72 [3204]" miterlimit="8" joinstyle="miter"/>
                <v:imagedata o:title=""/>
                <o:lock v:ext="edit" aspectratio="f"/>
              </v:line>
              <v:rect id="_x0000_s1026" o:spid="_x0000_s1026" o:spt="1" style="position:absolute;left:10992;top:16313;height:57;width:425;v-text-anchor:middle;" fillcolor="#053183 [1604]" filled="t" stroked="f" coordsize="21600,21600" o:gfxdata="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1gzjm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146D8">
    <w:pPr>
      <w:pStyle w:val="55"/>
      <w:spacing w:after="120"/>
      <w:ind w:firstLine="360"/>
      <w:rPr>
        <w:color w:val="262626" w:themeColor="text1" w:themeTint="D9"/>
        <w14:textFill>
          <w14:solidFill>
            <w14:schemeClr w14:val="tx1">
              <w14:lumMod w14:val="85000"/>
              <w14:lumOff w14:val="15000"/>
            </w14:schemeClr>
          </w14:solidFill>
        </w14:textFil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2F9AC">
    <w:pPr>
      <w:pStyle w:val="55"/>
      <w:spacing w:after="120"/>
      <w:ind w:firstLine="360"/>
      <w:rPr>
        <w:color w:val="262626" w:themeColor="text1" w:themeTint="D9"/>
        <w14:textFill>
          <w14:solidFill>
            <w14:schemeClr w14:val="tx1">
              <w14:lumMod w14:val="85000"/>
              <w14:lumOff w14:val="15000"/>
            </w14:schemeClr>
          </w14:solidFill>
        </w14:textFil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67916">
    <w:pPr>
      <w:pStyle w:val="57"/>
      <w:spacing w:after="120"/>
      <w:ind w:left="0" w:leftChars="0" w:firstLine="0" w:firstLineChars="0"/>
      <w:rPr>
        <w:rFonts w:eastAsia="微软雅黑"/>
        <w:i/>
        <w:iCs/>
        <w:color w:val="262626" w:themeColor="text1" w:themeTint="D9"/>
        <w14:textFill>
          <w14:solidFill>
            <w14:schemeClr w14:val="tx1">
              <w14:lumMod w14:val="85000"/>
              <w14:lumOff w14:val="15000"/>
            </w14:schemeClr>
          </w14:solidFill>
        </w14:textFill>
      </w:rPr>
    </w:pPr>
    <w:r>
      <w:rPr>
        <w:i/>
        <w:iCs/>
        <w:sz w:val="18"/>
      </w:rPr>
      <w:drawing>
        <wp:anchor distT="0" distB="0" distL="114300" distR="114300" simplePos="0" relativeHeight="251662336" behindDoc="1" locked="0" layoutInCell="1" allowOverlap="1">
          <wp:simplePos x="0" y="0"/>
          <wp:positionH relativeFrom="column">
            <wp:posOffset>22860</wp:posOffset>
          </wp:positionH>
          <wp:positionV relativeFrom="paragraph">
            <wp:posOffset>-185420</wp:posOffset>
          </wp:positionV>
          <wp:extent cx="731520" cy="521335"/>
          <wp:effectExtent l="0" t="0" r="11430" b="12065"/>
          <wp:wrapTight wrapText="bothSides">
            <wp:wrapPolygon>
              <wp:start x="7875" y="0"/>
              <wp:lineTo x="5063" y="1579"/>
              <wp:lineTo x="5063" y="7104"/>
              <wp:lineTo x="7875" y="12629"/>
              <wp:lineTo x="1688" y="14996"/>
              <wp:lineTo x="0" y="16575"/>
              <wp:lineTo x="0" y="20521"/>
              <wp:lineTo x="20813" y="20521"/>
              <wp:lineTo x="20813" y="17364"/>
              <wp:lineTo x="19688" y="15786"/>
              <wp:lineTo x="12938" y="12629"/>
              <wp:lineTo x="15750" y="6314"/>
              <wp:lineTo x="15750" y="1579"/>
              <wp:lineTo x="12375" y="0"/>
              <wp:lineTo x="7875" y="0"/>
            </wp:wrapPolygon>
          </wp:wrapTight>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clrChange>
                      <a:clrFrom>
                        <a:srgbClr val="FFFFFF">
                          <a:alpha val="100000"/>
                        </a:srgbClr>
                      </a:clrFrom>
                      <a:clrTo>
                        <a:srgbClr val="FFFFFF">
                          <a:alpha val="100000"/>
                          <a:alpha val="0"/>
                        </a:srgbClr>
                      </a:clrTo>
                    </a:clrChange>
                  </a:blip>
                  <a:stretch>
                    <a:fillRect/>
                  </a:stretch>
                </pic:blipFill>
                <pic:spPr>
                  <a:xfrm>
                    <a:off x="0" y="0"/>
                    <a:ext cx="731520" cy="521335"/>
                  </a:xfrm>
                  <a:prstGeom prst="rect">
                    <a:avLst/>
                  </a:prstGeom>
                </pic:spPr>
              </pic:pic>
            </a:graphicData>
          </a:graphic>
        </wp:anchor>
      </w:drawing>
    </w:r>
    <w:r>
      <w:rPr>
        <w:rFonts w:eastAsia="微软雅黑"/>
        <w:i/>
        <w:iCs/>
        <w:color w:val="262626" w:themeColor="text1" w:themeTint="D9"/>
        <w14:textFill>
          <w14:solidFill>
            <w14:schemeClr w14:val="tx1">
              <w14:lumMod w14:val="85000"/>
              <w14:lumOff w14:val="15000"/>
            </w14:schemeClr>
          </w14:solidFill>
        </w14:textFill>
      </w:rPr>
      <mc:AlternateContent>
        <mc:Choice Requires="wps">
          <w:drawing>
            <wp:anchor distT="0" distB="0" distL="114300" distR="114300" simplePos="0" relativeHeight="251663360" behindDoc="0" locked="0" layoutInCell="1" allowOverlap="1">
              <wp:simplePos x="0" y="0"/>
              <wp:positionH relativeFrom="column">
                <wp:posOffset>5473065</wp:posOffset>
              </wp:positionH>
              <wp:positionV relativeFrom="paragraph">
                <wp:posOffset>94615</wp:posOffset>
              </wp:positionV>
              <wp:extent cx="1158875" cy="27559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158875"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C01122">
                          <w:pPr>
                            <w:pStyle w:val="57"/>
                            <w:spacing w:after="120"/>
                            <w:ind w:firstLine="0" w:firstLineChars="0"/>
                            <w:jc w:val="right"/>
                            <w:rPr>
                              <w:rFonts w:hint="default" w:eastAsia="黑体" w:cs="黑体"/>
                              <w:color w:val="011E72"/>
                              <w:sz w:val="24"/>
                              <w:lang w:val="en-US" w:eastAsia="zh-CN"/>
                            </w:rPr>
                          </w:pPr>
                          <w:r>
                            <w:rPr>
                              <w:rFonts w:hint="eastAsia" w:ascii="标准粗黑" w:hAnsi="标准粗黑" w:eastAsia="标准粗黑" w:cs="标准粗黑"/>
                              <w:color w:val="011E72"/>
                              <w:sz w:val="22"/>
                              <w:szCs w:val="22"/>
                              <w:lang w:val="en-US" w:eastAsia="zh-CN"/>
                            </w:rPr>
                            <w:t>16串磷酸铁锂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0.95pt;margin-top:7.45pt;height:21.7pt;width:91.25pt;z-index:251663360;mso-width-relative:page;mso-height-relative:page;" filled="f" stroked="f" coordsize="21600,21600" o:gfxdata="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Rf+KrbAAAACgEAAA8AAAAAAAAAAQAgAAAAIgAAAGRy&#10;cy9kb3ducmV2LnhtbFBLAQIUABQAAAAIAIdO4kC0CTC7OwIAAGYEAAAOAAAAAAAAAAEAIAAAACoB&#10;AABkcnMvZTJvRG9jLnhtbFBLBQYAAAAABgAGAFkBAADXBQAAAAA=&#10;">
              <v:fill on="f" focussize="0,0"/>
              <v:stroke on="f" weight="0.5pt"/>
              <v:imagedata o:title=""/>
              <o:lock v:ext="edit" aspectratio="f"/>
              <v:textbox>
                <w:txbxContent>
                  <w:p w14:paraId="5DC01122">
                    <w:pPr>
                      <w:pStyle w:val="57"/>
                      <w:spacing w:after="120"/>
                      <w:ind w:firstLine="0" w:firstLineChars="0"/>
                      <w:jc w:val="right"/>
                      <w:rPr>
                        <w:rFonts w:hint="default" w:eastAsia="黑体" w:cs="黑体"/>
                        <w:color w:val="011E72"/>
                        <w:sz w:val="24"/>
                        <w:lang w:val="en-US" w:eastAsia="zh-CN"/>
                      </w:rPr>
                    </w:pPr>
                    <w:r>
                      <w:rPr>
                        <w:rFonts w:hint="eastAsia" w:ascii="标准粗黑" w:hAnsi="标准粗黑" w:eastAsia="标准粗黑" w:cs="标准粗黑"/>
                        <w:color w:val="011E72"/>
                        <w:sz w:val="22"/>
                        <w:szCs w:val="22"/>
                        <w:lang w:val="en-US" w:eastAsia="zh-CN"/>
                      </w:rPr>
                      <w:t>16串磷酸铁锂</w:t>
                    </w:r>
                  </w:p>
                </w:txbxContent>
              </v:textbox>
            </v:shape>
          </w:pict>
        </mc:Fallback>
      </mc:AlternateContent>
    </w:r>
    <w:r>
      <w:rPr>
        <w:i/>
        <w:iCs/>
        <w:sz w:val="18"/>
      </w:rPr>
      <mc:AlternateContent>
        <mc:Choice Requires="wpg">
          <w:drawing>
            <wp:anchor distT="0" distB="0" distL="114300" distR="114300" simplePos="0" relativeHeight="251661312" behindDoc="1" locked="0" layoutInCell="1" allowOverlap="1">
              <wp:simplePos x="0" y="0"/>
              <wp:positionH relativeFrom="column">
                <wp:posOffset>-26670</wp:posOffset>
              </wp:positionH>
              <wp:positionV relativeFrom="page">
                <wp:posOffset>546735</wp:posOffset>
              </wp:positionV>
              <wp:extent cx="6577965" cy="412115"/>
              <wp:effectExtent l="0" t="0" r="13335" b="1270"/>
              <wp:wrapNone/>
              <wp:docPr id="1" name="组合 1"/>
              <wp:cNvGraphicFramePr/>
              <a:graphic xmlns:a="http://schemas.openxmlformats.org/drawingml/2006/main">
                <a:graphicData uri="http://schemas.microsoft.com/office/word/2010/wordprocessingGroup">
                  <wpg:wgp>
                    <wpg:cNvGrpSpPr/>
                    <wpg:grpSpPr>
                      <a:xfrm>
                        <a:off x="0" y="0"/>
                        <a:ext cx="6577965" cy="412115"/>
                        <a:chOff x="3190" y="770"/>
                        <a:chExt cx="10359" cy="649"/>
                      </a:xfrm>
                    </wpg:grpSpPr>
                    <wps:wsp>
                      <wps:cNvPr id="5" name="直接连接符 5"/>
                      <wps:cNvCnPr/>
                      <wps:spPr>
                        <a:xfrm>
                          <a:off x="3197" y="1335"/>
                          <a:ext cx="10352" cy="11"/>
                        </a:xfrm>
                        <a:prstGeom prst="line">
                          <a:avLst/>
                        </a:prstGeom>
                        <a:ln>
                          <a:solidFill>
                            <a:srgbClr val="001E72"/>
                          </a:solidFill>
                        </a:ln>
                      </wps:spPr>
                      <wps:style>
                        <a:lnRef idx="2">
                          <a:schemeClr val="accent1"/>
                        </a:lnRef>
                        <a:fillRef idx="0">
                          <a:srgbClr val="FFFFFF"/>
                        </a:fillRef>
                        <a:effectRef idx="0">
                          <a:srgbClr val="FFFFFF"/>
                        </a:effectRef>
                        <a:fontRef idx="minor">
                          <a:schemeClr val="tx1"/>
                        </a:fontRef>
                      </wps:style>
                      <wps:bodyPr/>
                    </wps:wsp>
                    <wps:wsp>
                      <wps:cNvPr id="6" name="矩形 6"/>
                      <wps:cNvSpPr/>
                      <wps:spPr>
                        <a:xfrm>
                          <a:off x="3190" y="1312"/>
                          <a:ext cx="1400" cy="57"/>
                        </a:xfrm>
                        <a:prstGeom prst="rect">
                          <a:avLst/>
                        </a:prstGeom>
                        <a:solidFill>
                          <a:srgbClr val="001E72"/>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矩形 7"/>
                      <wps:cNvSpPr/>
                      <wps:spPr>
                        <a:xfrm>
                          <a:off x="13124" y="1312"/>
                          <a:ext cx="425" cy="57"/>
                        </a:xfrm>
                        <a:prstGeom prst="rect">
                          <a:avLst/>
                        </a:prstGeom>
                        <a:solidFill>
                          <a:srgbClr val="011E72"/>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 name="矩形 8"/>
                      <wps:cNvSpPr/>
                      <wps:spPr>
                        <a:xfrm>
                          <a:off x="12525" y="1312"/>
                          <a:ext cx="425" cy="57"/>
                        </a:xfrm>
                        <a:prstGeom prst="rect">
                          <a:avLst/>
                        </a:prstGeom>
                        <a:solidFill>
                          <a:srgbClr val="FC061E"/>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文本框 9"/>
                      <wps:cNvSpPr txBox="1"/>
                      <wps:spPr>
                        <a:xfrm>
                          <a:off x="4473" y="770"/>
                          <a:ext cx="3277" cy="6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66C082">
                            <w:pPr>
                              <w:pStyle w:val="57"/>
                              <w:spacing w:after="120"/>
                              <w:ind w:firstLine="0" w:firstLineChars="0"/>
                              <w:jc w:val="left"/>
                              <w:rPr>
                                <w:rFonts w:hint="eastAsia" w:ascii="方正公文楷体" w:hAnsi="方正公文楷体" w:eastAsia="方正公文楷体" w:cs="方正公文楷体"/>
                                <w:b/>
                                <w:bCs/>
                                <w:color w:val="011E72"/>
                                <w:sz w:val="36"/>
                                <w:szCs w:val="22"/>
                                <w:lang w:val="en-US" w:eastAsia="zh-CN"/>
                              </w:rPr>
                            </w:pPr>
                            <w:r>
                              <w:rPr>
                                <w:rFonts w:hint="eastAsia" w:ascii="方正公文楷体" w:hAnsi="方正公文楷体" w:eastAsia="方正公文楷体" w:cs="方正公文楷体"/>
                                <w:b/>
                                <w:bCs/>
                                <w:color w:val="011E72"/>
                                <w:sz w:val="36"/>
                                <w:szCs w:val="36"/>
                                <w:lang w:val="en-US" w:eastAsia="zh-CN"/>
                              </w:rPr>
                              <w:t>问鼎BMS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1pt;margin-top:43.05pt;height:32.45pt;width:517.95pt;mso-position-vertical-relative:page;z-index:-251655168;mso-width-relative:page;mso-height-relative:page;" coordorigin="3190,770" coordsize="10359,649" o:gfxdata="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">
              <o:lock v:ext="edit" aspectratio="f"/>
              <v:line id="_x0000_s1026" o:spid="_x0000_s1026" o:spt="20" style="position:absolute;left:3197;top:1335;height:11;width:10352;" filled="f" stroked="t" coordsize="21600,21600" o:gfxdata="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Q1L74A&#10;AADaAAAADwAAAAAAAAABACAAAAAiAAAAZHJzL2Rvd25yZXYueG1sUEsBAhQAFAAAAAgAh07iQDMv&#10;BZ47AAAAOQAAABAAAAAAAAAAAQAgAAAADQEAAGRycy9zaGFwZXhtbC54bWxQSwUGAAAAAAYABgBb&#10;AQAAtwMAAAAA&#10;">
                <v:fill on="f" focussize="0,0"/>
                <v:stroke weight="1pt" color="#001E72 [3204]" miterlimit="8" joinstyle="miter"/>
                <v:imagedata o:title=""/>
                <o:lock v:ext="edit" aspectratio="f"/>
              </v:line>
              <v:rect id="_x0000_s1026" o:spid="_x0000_s1026" o:spt="1" style="position:absolute;left:3190;top:1312;height:57;width:1400;v-text-anchor:middle;" fillcolor="#001E72" filled="t" stroked="f" coordsize="21600,21600" o:gfxdata="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fNPG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ect id="_x0000_s1026" o:spid="_x0000_s1026" o:spt="1" style="position:absolute;left:13124;top:1312;height:57;width:425;v-text-anchor:middle;" fillcolor="#011E72" filled="t" stroked="f" coordsize="21600,21600" o:gfxdata="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rUvXugAAANo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rect id="_x0000_s1026" o:spid="_x0000_s1026" o:spt="1" style="position:absolute;left:12525;top:1312;height:57;width:425;v-text-anchor:middle;" fillcolor="#FC061E" filled="t" stroked="f" coordsize="21600,21600" o:gfxdata="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lAQGtwAAANoAAAAP&#10;AAAAAAAAAAEAIAAAACIAAABkcnMvZG93bnJldi54bWxQSwECFAAUAAAACACHTuJAMy8FnjsAAAA5&#10;AAAAEAAAAAAAAAABACAAAAAGAQAAZHJzL3NoYXBleG1sLnhtbFBLBQYAAAAABgAGAFsBAACwAwAA&#10;AAA=&#10;">
                <v:fill on="t" focussize="0,0"/>
                <v:stroke on="f" weight="1pt" miterlimit="8" joinstyle="miter"/>
                <v:imagedata o:title=""/>
                <o:lock v:ext="edit" aspectratio="f"/>
              </v:rect>
              <v:shape id="_x0000_s1026" o:spid="_x0000_s1026" o:spt="202" type="#_x0000_t202" style="position:absolute;left:4473;top:770;height:649;width:3277;" filled="f" stroked="f" coordsize="21600,21600" o:gfxdata="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QjGb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466C082">
                      <w:pPr>
                        <w:pStyle w:val="57"/>
                        <w:spacing w:after="120"/>
                        <w:ind w:firstLine="0" w:firstLineChars="0"/>
                        <w:jc w:val="left"/>
                        <w:rPr>
                          <w:rFonts w:hint="eastAsia" w:ascii="方正公文楷体" w:hAnsi="方正公文楷体" w:eastAsia="方正公文楷体" w:cs="方正公文楷体"/>
                          <w:b/>
                          <w:bCs/>
                          <w:color w:val="011E72"/>
                          <w:sz w:val="36"/>
                          <w:szCs w:val="22"/>
                          <w:lang w:val="en-US" w:eastAsia="zh-CN"/>
                        </w:rPr>
                      </w:pPr>
                      <w:r>
                        <w:rPr>
                          <w:rFonts w:hint="eastAsia" w:ascii="方正公文楷体" w:hAnsi="方正公文楷体" w:eastAsia="方正公文楷体" w:cs="方正公文楷体"/>
                          <w:b/>
                          <w:bCs/>
                          <w:color w:val="011E72"/>
                          <w:sz w:val="36"/>
                          <w:szCs w:val="36"/>
                          <w:lang w:val="en-US" w:eastAsia="zh-CN"/>
                        </w:rPr>
                        <w:t>问鼎BMS</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F6720">
    <w:pPr>
      <w:pStyle w:val="57"/>
      <w:spacing w:after="120"/>
      <w:ind w:firstLine="360"/>
      <w:rPr>
        <w:color w:val="262626" w:themeColor="text1" w:themeTint="D9"/>
        <w14:textFill>
          <w14:solidFill>
            <w14:schemeClr w14:val="tx1">
              <w14:lumMod w14:val="85000"/>
              <w14:lumOff w14:val="15000"/>
            </w14:schemeClr>
          </w14:solidFill>
        </w14:textFil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86B2B">
    <w:pPr>
      <w:pStyle w:val="57"/>
      <w:spacing w:after="120"/>
      <w:ind w:firstLine="360"/>
      <w:rPr>
        <w:color w:val="262626" w:themeColor="text1" w:themeTint="D9"/>
        <w14:textFill>
          <w14:solidFill>
            <w14:schemeClr w14:val="tx1">
              <w14:lumMod w14:val="85000"/>
              <w14:lumOff w14:val="15000"/>
            </w14:schemeClr>
          </w14:solidFill>
        </w14:textFil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F673B7"/>
    <w:multiLevelType w:val="singleLevel"/>
    <w:tmpl w:val="8AF673B7"/>
    <w:lvl w:ilvl="0" w:tentative="0">
      <w:start w:val="1"/>
      <w:numFmt w:val="decimal"/>
      <w:suff w:val="space"/>
      <w:lvlText w:val="(%1)"/>
      <w:lvlJc w:val="left"/>
      <w:pPr>
        <w:ind w:left="425" w:hanging="425"/>
      </w:pPr>
      <w:rPr>
        <w:rFonts w:hint="default"/>
        <w:b w:val="0"/>
        <w:bCs w:val="0"/>
        <w:sz w:val="20"/>
        <w:szCs w:val="20"/>
      </w:rPr>
    </w:lvl>
  </w:abstractNum>
  <w:abstractNum w:abstractNumId="1">
    <w:nsid w:val="93FA8C33"/>
    <w:multiLevelType w:val="singleLevel"/>
    <w:tmpl w:val="93FA8C33"/>
    <w:lvl w:ilvl="0" w:tentative="0">
      <w:start w:val="1"/>
      <w:numFmt w:val="bullet"/>
      <w:pStyle w:val="24"/>
      <w:lvlText w:val=""/>
      <w:lvlJc w:val="left"/>
      <w:pPr>
        <w:tabs>
          <w:tab w:val="left" w:pos="360"/>
        </w:tabs>
        <w:ind w:left="360" w:hanging="360"/>
      </w:pPr>
      <w:rPr>
        <w:rFonts w:hint="default" w:ascii="Wingdings" w:hAnsi="Wingdings"/>
      </w:rPr>
    </w:lvl>
  </w:abstractNum>
  <w:abstractNum w:abstractNumId="2">
    <w:nsid w:val="94357B5E"/>
    <w:multiLevelType w:val="singleLevel"/>
    <w:tmpl w:val="94357B5E"/>
    <w:lvl w:ilvl="0" w:tentative="0">
      <w:start w:val="1"/>
      <w:numFmt w:val="decimal"/>
      <w:suff w:val="space"/>
      <w:lvlText w:val="(%1)"/>
      <w:lvlJc w:val="left"/>
      <w:pPr>
        <w:ind w:left="425" w:hanging="425"/>
      </w:pPr>
      <w:rPr>
        <w:rFonts w:hint="default"/>
        <w:b w:val="0"/>
        <w:bCs w:val="0"/>
      </w:rPr>
    </w:lvl>
  </w:abstractNum>
  <w:abstractNum w:abstractNumId="3">
    <w:nsid w:val="ADDF1004"/>
    <w:multiLevelType w:val="singleLevel"/>
    <w:tmpl w:val="ADDF1004"/>
    <w:lvl w:ilvl="0" w:tentative="0">
      <w:start w:val="1"/>
      <w:numFmt w:val="decimal"/>
      <w:lvlText w:val="(%1)"/>
      <w:lvlJc w:val="left"/>
      <w:pPr>
        <w:ind w:left="425" w:hanging="425"/>
      </w:pPr>
      <w:rPr>
        <w:rFonts w:hint="default"/>
      </w:rPr>
    </w:lvl>
  </w:abstractNum>
  <w:abstractNum w:abstractNumId="4">
    <w:nsid w:val="B40FD239"/>
    <w:multiLevelType w:val="singleLevel"/>
    <w:tmpl w:val="B40FD239"/>
    <w:lvl w:ilvl="0" w:tentative="0">
      <w:start w:val="1"/>
      <w:numFmt w:val="decimal"/>
      <w:pStyle w:val="14"/>
      <w:lvlText w:val="%1."/>
      <w:lvlJc w:val="left"/>
      <w:pPr>
        <w:tabs>
          <w:tab w:val="left" w:pos="780"/>
        </w:tabs>
        <w:ind w:left="780" w:hanging="360"/>
      </w:pPr>
    </w:lvl>
  </w:abstractNum>
  <w:abstractNum w:abstractNumId="5">
    <w:nsid w:val="D17F28F4"/>
    <w:multiLevelType w:val="singleLevel"/>
    <w:tmpl w:val="D17F28F4"/>
    <w:lvl w:ilvl="0" w:tentative="0">
      <w:start w:val="1"/>
      <w:numFmt w:val="decimal"/>
      <w:suff w:val="space"/>
      <w:lvlText w:val="(%1)"/>
      <w:lvlJc w:val="left"/>
      <w:pPr>
        <w:ind w:left="425" w:hanging="425"/>
      </w:pPr>
      <w:rPr>
        <w:rFonts w:hint="default"/>
      </w:rPr>
    </w:lvl>
  </w:abstractNum>
  <w:abstractNum w:abstractNumId="6">
    <w:nsid w:val="E49C49A9"/>
    <w:multiLevelType w:val="multilevel"/>
    <w:tmpl w:val="E49C49A9"/>
    <w:lvl w:ilvl="0" w:tentative="0">
      <w:start w:val="1"/>
      <w:numFmt w:val="chineseCounting"/>
      <w:suff w:val="nothing"/>
      <w:lvlText w:val="%1、"/>
      <w:lvlJc w:val="left"/>
      <w:pPr>
        <w:ind w:left="425" w:hanging="425"/>
      </w:pPr>
      <w:rPr>
        <w:rFonts w:hint="eastAsia" w:ascii="黑体" w:hAnsi="黑体" w:eastAsia="黑体" w:cstheme="minorEastAsia"/>
        <w:b/>
        <w:bCs/>
        <w:sz w:val="24"/>
        <w:szCs w:val="24"/>
      </w:rPr>
    </w:lvl>
    <w:lvl w:ilvl="1" w:tentative="0">
      <w:start w:val="1"/>
      <w:numFmt w:val="decimal"/>
      <w:isLgl/>
      <w:suff w:val="nothing"/>
      <w:lvlText w:val="%1.%2."/>
      <w:lvlJc w:val="left"/>
      <w:pPr>
        <w:ind w:left="567" w:hanging="567"/>
      </w:pPr>
      <w:rPr>
        <w:rFonts w:hint="default" w:ascii="黑体" w:hAnsi="黑体" w:eastAsia="黑体" w:cstheme="minorEastAsia"/>
        <w:b/>
        <w:bCs/>
        <w:sz w:val="22"/>
        <w:szCs w:val="22"/>
      </w:rPr>
    </w:lvl>
    <w:lvl w:ilvl="2" w:tentative="0">
      <w:start w:val="1"/>
      <w:numFmt w:val="decimal"/>
      <w:isLgl/>
      <w:suff w:val="space"/>
      <w:lvlText w:val="%1.%2.%3."/>
      <w:lvlJc w:val="left"/>
      <w:pPr>
        <w:tabs>
          <w:tab w:val="left" w:pos="420"/>
        </w:tabs>
        <w:ind w:left="710" w:hanging="709"/>
      </w:pPr>
      <w:rPr>
        <w:rFonts w:hint="default" w:ascii="黑体" w:hAnsi="黑体" w:eastAsia="黑体" w:cstheme="minorEastAsia"/>
        <w:b/>
        <w:bCs/>
        <w:sz w:val="21"/>
        <w:szCs w:val="21"/>
      </w:rPr>
    </w:lvl>
    <w:lvl w:ilvl="3" w:tentative="0">
      <w:start w:val="1"/>
      <w:numFmt w:val="decimal"/>
      <w:isLgl/>
      <w:suff w:val="space"/>
      <w:lvlText w:val="%1.%2.%3.%4."/>
      <w:lvlJc w:val="left"/>
      <w:pPr>
        <w:tabs>
          <w:tab w:val="left" w:pos="420"/>
        </w:tabs>
        <w:ind w:left="850" w:hanging="850"/>
      </w:pPr>
      <w:rPr>
        <w:rFonts w:hint="eastAsia" w:ascii="宋体" w:hAnsi="宋体" w:eastAsia="宋体" w:cs="宋体"/>
      </w:rPr>
    </w:lvl>
    <w:lvl w:ilvl="4" w:tentative="0">
      <w:start w:val="1"/>
      <w:numFmt w:val="decimal"/>
      <w:isLgl/>
      <w:suff w:val="space"/>
      <w:lvlText w:val="%1.%2.%3.%4.%5."/>
      <w:lvlJc w:val="left"/>
      <w:pPr>
        <w:tabs>
          <w:tab w:val="left" w:pos="420"/>
        </w:tabs>
        <w:ind w:left="991" w:hanging="991"/>
      </w:pPr>
      <w:rPr>
        <w:rFonts w:hint="eastAsia" w:ascii="宋体" w:hAnsi="宋体" w:eastAsia="宋体" w:cs="宋体"/>
      </w:rPr>
    </w:lvl>
    <w:lvl w:ilvl="5" w:tentative="0">
      <w:start w:val="1"/>
      <w:numFmt w:val="decimal"/>
      <w:isLgl/>
      <w:suff w:val="space"/>
      <w:lvlText w:val="%1.%2.%3.%4.%5.%6."/>
      <w:lvlJc w:val="left"/>
      <w:pPr>
        <w:tabs>
          <w:tab w:val="left" w:pos="420"/>
        </w:tabs>
        <w:ind w:left="1134" w:hanging="1134"/>
      </w:pPr>
      <w:rPr>
        <w:rFonts w:hint="eastAsia" w:ascii="宋体" w:hAnsi="宋体" w:eastAsia="宋体" w:cs="宋体"/>
      </w:rPr>
    </w:lvl>
    <w:lvl w:ilvl="6" w:tentative="0">
      <w:start w:val="1"/>
      <w:numFmt w:val="decimal"/>
      <w:isLgl/>
      <w:suff w:val="space"/>
      <w:lvlText w:val="%1.%2.%3.%4.%5.%6.%7."/>
      <w:lvlJc w:val="left"/>
      <w:pPr>
        <w:tabs>
          <w:tab w:val="left" w:pos="420"/>
        </w:tabs>
        <w:ind w:left="1275" w:hanging="1275"/>
      </w:pPr>
      <w:rPr>
        <w:rFonts w:hint="eastAsia" w:ascii="宋体" w:hAnsi="宋体" w:eastAsia="宋体" w:cs="宋体"/>
      </w:rPr>
    </w:lvl>
    <w:lvl w:ilvl="7" w:tentative="0">
      <w:start w:val="1"/>
      <w:numFmt w:val="decimal"/>
      <w:isLgl/>
      <w:suff w:val="space"/>
      <w:lvlText w:val="%1.%2.%3.%4.%5.%6.%7.%8."/>
      <w:lvlJc w:val="left"/>
      <w:pPr>
        <w:tabs>
          <w:tab w:val="left" w:pos="420"/>
        </w:tabs>
        <w:ind w:left="1418" w:hanging="1418"/>
      </w:pPr>
      <w:rPr>
        <w:rFonts w:hint="eastAsia" w:ascii="宋体" w:hAnsi="宋体" w:eastAsia="宋体" w:cs="宋体"/>
      </w:rPr>
    </w:lvl>
    <w:lvl w:ilvl="8" w:tentative="0">
      <w:start w:val="1"/>
      <w:numFmt w:val="decimal"/>
      <w:isLgl/>
      <w:suff w:val="space"/>
      <w:lvlText w:val="%1.%2.%3.%4.%5.%6.%7.%8.%9."/>
      <w:lvlJc w:val="left"/>
      <w:pPr>
        <w:tabs>
          <w:tab w:val="left" w:pos="420"/>
        </w:tabs>
        <w:ind w:left="1558" w:hanging="1558"/>
      </w:pPr>
      <w:rPr>
        <w:rFonts w:hint="eastAsia" w:ascii="宋体" w:hAnsi="宋体" w:eastAsia="宋体" w:cs="宋体"/>
      </w:rPr>
    </w:lvl>
  </w:abstractNum>
  <w:abstractNum w:abstractNumId="7">
    <w:nsid w:val="F8F947E4"/>
    <w:multiLevelType w:val="singleLevel"/>
    <w:tmpl w:val="F8F947E4"/>
    <w:lvl w:ilvl="0" w:tentative="0">
      <w:start w:val="1"/>
      <w:numFmt w:val="decimal"/>
      <w:pStyle w:val="36"/>
      <w:lvlText w:val="%1."/>
      <w:lvlJc w:val="left"/>
      <w:pPr>
        <w:tabs>
          <w:tab w:val="left" w:pos="1200"/>
        </w:tabs>
        <w:ind w:left="1200" w:hanging="360"/>
      </w:pPr>
    </w:lvl>
  </w:abstractNum>
  <w:abstractNum w:abstractNumId="8">
    <w:nsid w:val="05AFED74"/>
    <w:multiLevelType w:val="singleLevel"/>
    <w:tmpl w:val="05AFED74"/>
    <w:lvl w:ilvl="0" w:tentative="0">
      <w:start w:val="1"/>
      <w:numFmt w:val="decimal"/>
      <w:pStyle w:val="20"/>
      <w:lvlText w:val="%1."/>
      <w:lvlJc w:val="left"/>
      <w:pPr>
        <w:tabs>
          <w:tab w:val="left" w:pos="360"/>
        </w:tabs>
        <w:ind w:left="360" w:hanging="360"/>
      </w:pPr>
    </w:lvl>
  </w:abstractNum>
  <w:abstractNum w:abstractNumId="9">
    <w:nsid w:val="138F99A5"/>
    <w:multiLevelType w:val="singleLevel"/>
    <w:tmpl w:val="138F99A5"/>
    <w:lvl w:ilvl="0" w:tentative="0">
      <w:start w:val="1"/>
      <w:numFmt w:val="bullet"/>
      <w:pStyle w:val="40"/>
      <w:lvlText w:val=""/>
      <w:lvlJc w:val="left"/>
      <w:pPr>
        <w:tabs>
          <w:tab w:val="left" w:pos="780"/>
        </w:tabs>
        <w:ind w:left="780" w:hanging="360"/>
      </w:pPr>
      <w:rPr>
        <w:rFonts w:hint="default" w:ascii="Wingdings" w:hAnsi="Wingdings"/>
      </w:rPr>
    </w:lvl>
  </w:abstractNum>
  <w:abstractNum w:abstractNumId="10">
    <w:nsid w:val="161DE781"/>
    <w:multiLevelType w:val="singleLevel"/>
    <w:tmpl w:val="161DE781"/>
    <w:lvl w:ilvl="0" w:tentative="0">
      <w:start w:val="1"/>
      <w:numFmt w:val="decimal"/>
      <w:suff w:val="space"/>
      <w:lvlText w:val="(%1)"/>
      <w:lvlJc w:val="left"/>
      <w:pPr>
        <w:ind w:left="425" w:hanging="425"/>
      </w:pPr>
      <w:rPr>
        <w:rFonts w:hint="default"/>
        <w:b w:val="0"/>
        <w:bCs w:val="0"/>
      </w:rPr>
    </w:lvl>
  </w:abstractNum>
  <w:abstractNum w:abstractNumId="11">
    <w:nsid w:val="1770D938"/>
    <w:multiLevelType w:val="singleLevel"/>
    <w:tmpl w:val="1770D938"/>
    <w:lvl w:ilvl="0" w:tentative="0">
      <w:start w:val="1"/>
      <w:numFmt w:val="decimal"/>
      <w:pStyle w:val="65"/>
      <w:lvlText w:val="%1."/>
      <w:lvlJc w:val="left"/>
      <w:pPr>
        <w:tabs>
          <w:tab w:val="left" w:pos="2040"/>
        </w:tabs>
        <w:ind w:left="2040" w:hanging="360"/>
      </w:pPr>
    </w:lvl>
  </w:abstractNum>
  <w:abstractNum w:abstractNumId="12">
    <w:nsid w:val="1B9D12D6"/>
    <w:multiLevelType w:val="singleLevel"/>
    <w:tmpl w:val="1B9D12D6"/>
    <w:lvl w:ilvl="0" w:tentative="0">
      <w:start w:val="1"/>
      <w:numFmt w:val="decimal"/>
      <w:suff w:val="space"/>
      <w:lvlText w:val="(%1)"/>
      <w:lvlJc w:val="left"/>
      <w:pPr>
        <w:ind w:left="425" w:hanging="425"/>
      </w:pPr>
      <w:rPr>
        <w:rFonts w:hint="default"/>
      </w:rPr>
    </w:lvl>
  </w:abstractNum>
  <w:abstractNum w:abstractNumId="13">
    <w:nsid w:val="2D83F498"/>
    <w:multiLevelType w:val="singleLevel"/>
    <w:tmpl w:val="2D83F498"/>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14">
    <w:nsid w:val="3A386003"/>
    <w:multiLevelType w:val="singleLevel"/>
    <w:tmpl w:val="3A386003"/>
    <w:lvl w:ilvl="0" w:tentative="0">
      <w:start w:val="1"/>
      <w:numFmt w:val="bullet"/>
      <w:lvlText w:val=""/>
      <w:lvlJc w:val="left"/>
      <w:pPr>
        <w:ind w:left="420" w:hanging="420"/>
      </w:pPr>
      <w:rPr>
        <w:rFonts w:hint="default" w:ascii="Wingdings" w:hAnsi="Wingdings"/>
      </w:rPr>
    </w:lvl>
  </w:abstractNum>
  <w:abstractNum w:abstractNumId="15">
    <w:nsid w:val="4B1B79E8"/>
    <w:multiLevelType w:val="singleLevel"/>
    <w:tmpl w:val="4B1B79E8"/>
    <w:lvl w:ilvl="0" w:tentative="0">
      <w:start w:val="1"/>
      <w:numFmt w:val="decimal"/>
      <w:suff w:val="nothing"/>
      <w:lvlText w:val="(%1)"/>
      <w:lvlJc w:val="left"/>
      <w:pPr>
        <w:ind w:left="425" w:hanging="425"/>
      </w:pPr>
      <w:rPr>
        <w:rFonts w:hint="default"/>
        <w:sz w:val="20"/>
        <w:szCs w:val="20"/>
      </w:rPr>
    </w:lvl>
  </w:abstractNum>
  <w:abstractNum w:abstractNumId="16">
    <w:nsid w:val="546F02D5"/>
    <w:multiLevelType w:val="multilevel"/>
    <w:tmpl w:val="546F02D5"/>
    <w:lvl w:ilvl="0" w:tentative="0">
      <w:start w:val="1"/>
      <w:numFmt w:val="chineseCounting"/>
      <w:pStyle w:val="3"/>
      <w:suff w:val="nothing"/>
      <w:lvlText w:val="%1、"/>
      <w:lvlJc w:val="left"/>
      <w:pPr>
        <w:tabs>
          <w:tab w:val="left" w:pos="0"/>
        </w:tabs>
        <w:ind w:left="0" w:firstLine="0"/>
      </w:pPr>
      <w:rPr>
        <w:rFonts w:hint="eastAsia" w:ascii="黑体" w:hAnsi="黑体" w:eastAsia="黑体"/>
      </w:rPr>
    </w:lvl>
    <w:lvl w:ilvl="1" w:tentative="0">
      <w:start w:val="1"/>
      <w:numFmt w:val="decimal"/>
      <w:pStyle w:val="4"/>
      <w:suff w:val="nothing"/>
      <w:lvlText w:val="%2．"/>
      <w:lvlJc w:val="left"/>
      <w:pPr>
        <w:tabs>
          <w:tab w:val="left" w:pos="0"/>
        </w:tabs>
        <w:ind w:left="0" w:firstLine="0"/>
      </w:pPr>
      <w:rPr>
        <w:rFonts w:hint="eastAsia" w:ascii="黑体" w:hAnsi="黑体" w:eastAsia="黑体"/>
      </w:rPr>
    </w:lvl>
    <w:lvl w:ilvl="2" w:tentative="0">
      <w:start w:val="1"/>
      <w:numFmt w:val="decimal"/>
      <w:pStyle w:val="5"/>
      <w:suff w:val="nothing"/>
      <w:lvlText w:val="(%3) "/>
      <w:lvlJc w:val="left"/>
      <w:pPr>
        <w:ind w:left="0" w:firstLine="0"/>
      </w:pPr>
      <w:rPr>
        <w:rFonts w:hint="eastAsia" w:ascii="黑体" w:hAnsi="黑体" w:eastAsia="黑体"/>
      </w:rPr>
    </w:lvl>
    <w:lvl w:ilvl="3" w:tentative="0">
      <w:start w:val="1"/>
      <w:numFmt w:val="upperLetter"/>
      <w:pStyle w:val="6"/>
      <w:suff w:val="nothing"/>
      <w:lvlText w:val="%4．"/>
      <w:lvlJc w:val="left"/>
      <w:pPr>
        <w:tabs>
          <w:tab w:val="left" w:pos="0"/>
        </w:tabs>
        <w:ind w:left="0" w:firstLine="0"/>
      </w:pPr>
      <w:rPr>
        <w:rFonts w:hint="eastAsia" w:ascii="黑体" w:hAnsi="黑体" w:eastAsia="黑体"/>
      </w:rPr>
    </w:lvl>
    <w:lvl w:ilvl="4" w:tentative="0">
      <w:start w:val="1"/>
      <w:numFmt w:val="lowerLetter"/>
      <w:pStyle w:val="7"/>
      <w:suff w:val="nothing"/>
      <w:lvlText w:val="%5．"/>
      <w:lvlJc w:val="left"/>
      <w:pPr>
        <w:tabs>
          <w:tab w:val="left" w:pos="0"/>
        </w:tabs>
        <w:ind w:left="0" w:firstLine="0"/>
      </w:pPr>
      <w:rPr>
        <w:rFonts w:hint="eastAsia" w:ascii="黑体" w:hAnsi="黑体" w:eastAsia="黑体"/>
      </w:rPr>
    </w:lvl>
    <w:lvl w:ilvl="5" w:tentative="0">
      <w:start w:val="1"/>
      <w:numFmt w:val="lowerLetter"/>
      <w:pStyle w:val="8"/>
      <w:suff w:val="nothing"/>
      <w:lvlText w:val="%6）"/>
      <w:lvlJc w:val="left"/>
      <w:pPr>
        <w:ind w:left="0" w:firstLine="0"/>
      </w:pPr>
      <w:rPr>
        <w:rFonts w:hint="eastAsia" w:ascii="黑体" w:hAnsi="黑体" w:eastAsia="黑体"/>
      </w:rPr>
    </w:lvl>
    <w:lvl w:ilvl="6" w:tentative="0">
      <w:start w:val="1"/>
      <w:numFmt w:val="upperRoman"/>
      <w:pStyle w:val="9"/>
      <w:suff w:val="nothing"/>
      <w:lvlText w:val="%7．"/>
      <w:lvlJc w:val="left"/>
      <w:pPr>
        <w:ind w:left="0" w:firstLine="0"/>
      </w:pPr>
      <w:rPr>
        <w:rFonts w:hint="eastAsia" w:ascii="黑体" w:hAnsi="黑体" w:eastAsia="黑体"/>
      </w:rPr>
    </w:lvl>
    <w:lvl w:ilvl="7" w:tentative="0">
      <w:start w:val="1"/>
      <w:numFmt w:val="lowerRoman"/>
      <w:pStyle w:val="10"/>
      <w:suff w:val="nothing"/>
      <w:lvlText w:val="%8．"/>
      <w:lvlJc w:val="left"/>
      <w:pPr>
        <w:tabs>
          <w:tab w:val="left" w:pos="0"/>
        </w:tabs>
        <w:ind w:left="0" w:firstLine="0"/>
      </w:pPr>
      <w:rPr>
        <w:rFonts w:hint="eastAsia" w:ascii="黑体" w:hAnsi="黑体" w:eastAsia="黑体"/>
      </w:rPr>
    </w:lvl>
    <w:lvl w:ilvl="8" w:tentative="0">
      <w:start w:val="1"/>
      <w:numFmt w:val="lowerRoman"/>
      <w:pStyle w:val="11"/>
      <w:suff w:val="nothing"/>
      <w:lvlText w:val="%9）"/>
      <w:lvlJc w:val="left"/>
      <w:pPr>
        <w:tabs>
          <w:tab w:val="left" w:pos="0"/>
        </w:tabs>
        <w:ind w:left="0" w:firstLine="0"/>
      </w:pPr>
      <w:rPr>
        <w:rFonts w:hint="eastAsia" w:ascii="黑体" w:hAnsi="黑体" w:eastAsia="黑体"/>
      </w:rPr>
    </w:lvl>
  </w:abstractNum>
  <w:abstractNum w:abstractNumId="17">
    <w:nsid w:val="71D642E7"/>
    <w:multiLevelType w:val="singleLevel"/>
    <w:tmpl w:val="71D642E7"/>
    <w:lvl w:ilvl="0" w:tentative="0">
      <w:start w:val="1"/>
      <w:numFmt w:val="decimal"/>
      <w:pStyle w:val="47"/>
      <w:lvlText w:val="%1."/>
      <w:lvlJc w:val="left"/>
      <w:pPr>
        <w:tabs>
          <w:tab w:val="left" w:pos="1620"/>
        </w:tabs>
        <w:ind w:left="1620" w:hanging="360"/>
      </w:pPr>
    </w:lvl>
  </w:abstractNum>
  <w:abstractNum w:abstractNumId="18">
    <w:nsid w:val="75D37E11"/>
    <w:multiLevelType w:val="singleLevel"/>
    <w:tmpl w:val="75D37E11"/>
    <w:lvl w:ilvl="0" w:tentative="0">
      <w:start w:val="1"/>
      <w:numFmt w:val="bullet"/>
      <w:pStyle w:val="33"/>
      <w:lvlText w:val=""/>
      <w:lvlJc w:val="left"/>
      <w:pPr>
        <w:tabs>
          <w:tab w:val="left" w:pos="1200"/>
        </w:tabs>
        <w:ind w:left="1200" w:hanging="360"/>
      </w:pPr>
      <w:rPr>
        <w:rFonts w:hint="default" w:ascii="Wingdings" w:hAnsi="Wingdings"/>
      </w:rPr>
    </w:lvl>
  </w:abstractNum>
  <w:abstractNum w:abstractNumId="19">
    <w:nsid w:val="7E5EA9DE"/>
    <w:multiLevelType w:val="singleLevel"/>
    <w:tmpl w:val="7E5EA9DE"/>
    <w:lvl w:ilvl="0" w:tentative="0">
      <w:start w:val="1"/>
      <w:numFmt w:val="bullet"/>
      <w:pStyle w:val="46"/>
      <w:lvlText w:val=""/>
      <w:lvlJc w:val="left"/>
      <w:pPr>
        <w:tabs>
          <w:tab w:val="left" w:pos="2040"/>
        </w:tabs>
        <w:ind w:left="2040" w:hanging="360"/>
      </w:pPr>
      <w:rPr>
        <w:rFonts w:hint="default" w:ascii="Wingdings" w:hAnsi="Wingdings"/>
      </w:rPr>
    </w:lvl>
  </w:abstractNum>
  <w:num w:numId="1">
    <w:abstractNumId w:val="16"/>
  </w:num>
  <w:num w:numId="2">
    <w:abstractNumId w:val="4"/>
  </w:num>
  <w:num w:numId="3">
    <w:abstractNumId w:val="13"/>
  </w:num>
  <w:num w:numId="4">
    <w:abstractNumId w:val="8"/>
  </w:num>
  <w:num w:numId="5">
    <w:abstractNumId w:val="1"/>
  </w:num>
  <w:num w:numId="6">
    <w:abstractNumId w:val="18"/>
  </w:num>
  <w:num w:numId="7">
    <w:abstractNumId w:val="7"/>
  </w:num>
  <w:num w:numId="8">
    <w:abstractNumId w:val="9"/>
  </w:num>
  <w:num w:numId="9">
    <w:abstractNumId w:val="19"/>
  </w:num>
  <w:num w:numId="10">
    <w:abstractNumId w:val="17"/>
  </w:num>
  <w:num w:numId="11">
    <w:abstractNumId w:val="11"/>
  </w:num>
  <w:num w:numId="12">
    <w:abstractNumId w:val="6"/>
  </w:num>
  <w:num w:numId="13">
    <w:abstractNumId w:val="3"/>
  </w:num>
  <w:num w:numId="14">
    <w:abstractNumId w:val="15"/>
  </w:num>
  <w:num w:numId="15">
    <w:abstractNumId w:val="0"/>
  </w:num>
  <w:num w:numId="16">
    <w:abstractNumId w:val="12"/>
  </w:num>
  <w:num w:numId="17">
    <w:abstractNumId w:val="2"/>
  </w:num>
  <w:num w:numId="18">
    <w:abstractNumId w:val="10"/>
  </w:num>
  <w:num w:numId="19">
    <w:abstractNumId w:val="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RlMmRlYzY5MzdiNzcyODBhMWUwN2VkYTU1NzE0NGMifQ=="/>
  </w:docVars>
  <w:rsids>
    <w:rsidRoot w:val="21231FE2"/>
    <w:rsid w:val="00093369"/>
    <w:rsid w:val="000A3DBA"/>
    <w:rsid w:val="001B1BA6"/>
    <w:rsid w:val="003551D5"/>
    <w:rsid w:val="0038243D"/>
    <w:rsid w:val="00425A1B"/>
    <w:rsid w:val="004F04E5"/>
    <w:rsid w:val="00677438"/>
    <w:rsid w:val="007735FF"/>
    <w:rsid w:val="008C6CD4"/>
    <w:rsid w:val="00900DCE"/>
    <w:rsid w:val="0098388D"/>
    <w:rsid w:val="00AB3270"/>
    <w:rsid w:val="00B26166"/>
    <w:rsid w:val="00BD3ABC"/>
    <w:rsid w:val="00C14BCC"/>
    <w:rsid w:val="00C614E0"/>
    <w:rsid w:val="00DB368A"/>
    <w:rsid w:val="00EA4967"/>
    <w:rsid w:val="00F00623"/>
    <w:rsid w:val="01A60A29"/>
    <w:rsid w:val="01CC7C92"/>
    <w:rsid w:val="01D61292"/>
    <w:rsid w:val="0215094D"/>
    <w:rsid w:val="02290C40"/>
    <w:rsid w:val="022C3051"/>
    <w:rsid w:val="029B0168"/>
    <w:rsid w:val="03161CF4"/>
    <w:rsid w:val="0329379A"/>
    <w:rsid w:val="0332754E"/>
    <w:rsid w:val="03367AB9"/>
    <w:rsid w:val="036A59B4"/>
    <w:rsid w:val="03E5503B"/>
    <w:rsid w:val="03F06A4A"/>
    <w:rsid w:val="041328BF"/>
    <w:rsid w:val="04490F26"/>
    <w:rsid w:val="048F4139"/>
    <w:rsid w:val="049F3EEC"/>
    <w:rsid w:val="04B92AD2"/>
    <w:rsid w:val="04E77D9E"/>
    <w:rsid w:val="05562FA8"/>
    <w:rsid w:val="05575AC4"/>
    <w:rsid w:val="056621AB"/>
    <w:rsid w:val="056D0B77"/>
    <w:rsid w:val="05721979"/>
    <w:rsid w:val="063B3638"/>
    <w:rsid w:val="064F0ED5"/>
    <w:rsid w:val="06686486"/>
    <w:rsid w:val="06F85F55"/>
    <w:rsid w:val="07400897"/>
    <w:rsid w:val="07772716"/>
    <w:rsid w:val="07866B35"/>
    <w:rsid w:val="07A50D69"/>
    <w:rsid w:val="07B45450"/>
    <w:rsid w:val="07C531B9"/>
    <w:rsid w:val="07D56769"/>
    <w:rsid w:val="08163A15"/>
    <w:rsid w:val="081F224D"/>
    <w:rsid w:val="08346584"/>
    <w:rsid w:val="085458EA"/>
    <w:rsid w:val="085F1943"/>
    <w:rsid w:val="088E3EF3"/>
    <w:rsid w:val="08BB4A01"/>
    <w:rsid w:val="08BD0334"/>
    <w:rsid w:val="08CC4A1B"/>
    <w:rsid w:val="08D25C57"/>
    <w:rsid w:val="08F57A7C"/>
    <w:rsid w:val="08F972F8"/>
    <w:rsid w:val="09192D4B"/>
    <w:rsid w:val="0959188D"/>
    <w:rsid w:val="09AA4D5C"/>
    <w:rsid w:val="09B93488"/>
    <w:rsid w:val="09BD57D8"/>
    <w:rsid w:val="09C120A6"/>
    <w:rsid w:val="09FA7418"/>
    <w:rsid w:val="0A3A393F"/>
    <w:rsid w:val="0A424F95"/>
    <w:rsid w:val="0A546A76"/>
    <w:rsid w:val="0A5C76C2"/>
    <w:rsid w:val="0A5C7DDC"/>
    <w:rsid w:val="0A603E15"/>
    <w:rsid w:val="0A636544"/>
    <w:rsid w:val="0A6E18D8"/>
    <w:rsid w:val="0A9A3CC3"/>
    <w:rsid w:val="0AB2395F"/>
    <w:rsid w:val="0ADF27E4"/>
    <w:rsid w:val="0AE9282D"/>
    <w:rsid w:val="0B260413"/>
    <w:rsid w:val="0B481FE1"/>
    <w:rsid w:val="0BC77F22"/>
    <w:rsid w:val="0BDD7C8A"/>
    <w:rsid w:val="0C4A0131"/>
    <w:rsid w:val="0C6452F7"/>
    <w:rsid w:val="0C811679"/>
    <w:rsid w:val="0C826FA8"/>
    <w:rsid w:val="0CBB102F"/>
    <w:rsid w:val="0CF83D0C"/>
    <w:rsid w:val="0D093B48"/>
    <w:rsid w:val="0D814026"/>
    <w:rsid w:val="0D8455C4"/>
    <w:rsid w:val="0D8D2270"/>
    <w:rsid w:val="0D981488"/>
    <w:rsid w:val="0DA66BF2"/>
    <w:rsid w:val="0DB717F6"/>
    <w:rsid w:val="0DE40041"/>
    <w:rsid w:val="0DF326CC"/>
    <w:rsid w:val="0DF41725"/>
    <w:rsid w:val="0E52151F"/>
    <w:rsid w:val="0E677FB6"/>
    <w:rsid w:val="0EBE5FF3"/>
    <w:rsid w:val="0EC4775F"/>
    <w:rsid w:val="0EFD148A"/>
    <w:rsid w:val="0F4A3109"/>
    <w:rsid w:val="0F5A0DB5"/>
    <w:rsid w:val="0F6F50C4"/>
    <w:rsid w:val="0F781522"/>
    <w:rsid w:val="0F8C2EBC"/>
    <w:rsid w:val="0F9A4F2B"/>
    <w:rsid w:val="0FB029A1"/>
    <w:rsid w:val="0FF267B0"/>
    <w:rsid w:val="100C4F42"/>
    <w:rsid w:val="100E1185"/>
    <w:rsid w:val="101C3B92"/>
    <w:rsid w:val="103D0568"/>
    <w:rsid w:val="10804334"/>
    <w:rsid w:val="10886F4B"/>
    <w:rsid w:val="109951E3"/>
    <w:rsid w:val="110E4329"/>
    <w:rsid w:val="111156C1"/>
    <w:rsid w:val="1113541C"/>
    <w:rsid w:val="116B6640"/>
    <w:rsid w:val="1198193E"/>
    <w:rsid w:val="119D5175"/>
    <w:rsid w:val="125C6346"/>
    <w:rsid w:val="126A3816"/>
    <w:rsid w:val="1299033E"/>
    <w:rsid w:val="12B13851"/>
    <w:rsid w:val="12B53287"/>
    <w:rsid w:val="12DA41BD"/>
    <w:rsid w:val="13CE33F5"/>
    <w:rsid w:val="13F45F24"/>
    <w:rsid w:val="14587163"/>
    <w:rsid w:val="147246C9"/>
    <w:rsid w:val="147541B9"/>
    <w:rsid w:val="14A81E98"/>
    <w:rsid w:val="14B57287"/>
    <w:rsid w:val="14B940A6"/>
    <w:rsid w:val="14BC7BB0"/>
    <w:rsid w:val="14CF06F9"/>
    <w:rsid w:val="14D423F6"/>
    <w:rsid w:val="152D05F0"/>
    <w:rsid w:val="15C62CD0"/>
    <w:rsid w:val="168E1562"/>
    <w:rsid w:val="16EB42BE"/>
    <w:rsid w:val="16F13FCB"/>
    <w:rsid w:val="17214184"/>
    <w:rsid w:val="173326A4"/>
    <w:rsid w:val="17B350B9"/>
    <w:rsid w:val="185C0E6D"/>
    <w:rsid w:val="18723822"/>
    <w:rsid w:val="18827918"/>
    <w:rsid w:val="18942F6A"/>
    <w:rsid w:val="189D5A8C"/>
    <w:rsid w:val="18B708FC"/>
    <w:rsid w:val="18E33CE9"/>
    <w:rsid w:val="18FB422C"/>
    <w:rsid w:val="193006AE"/>
    <w:rsid w:val="193B675C"/>
    <w:rsid w:val="193E009C"/>
    <w:rsid w:val="19876E02"/>
    <w:rsid w:val="198D3D53"/>
    <w:rsid w:val="19BB39A8"/>
    <w:rsid w:val="19EC2827"/>
    <w:rsid w:val="1A030941"/>
    <w:rsid w:val="1A0610DA"/>
    <w:rsid w:val="1A5B6C04"/>
    <w:rsid w:val="1A733D2A"/>
    <w:rsid w:val="1AB71BB2"/>
    <w:rsid w:val="1ABD1DF6"/>
    <w:rsid w:val="1AC75042"/>
    <w:rsid w:val="1AE6371B"/>
    <w:rsid w:val="1B0C4116"/>
    <w:rsid w:val="1B235571"/>
    <w:rsid w:val="1B2E4E30"/>
    <w:rsid w:val="1B416BA3"/>
    <w:rsid w:val="1B44703D"/>
    <w:rsid w:val="1B570174"/>
    <w:rsid w:val="1B6133EB"/>
    <w:rsid w:val="1B9E7752"/>
    <w:rsid w:val="1BC93A3F"/>
    <w:rsid w:val="1BCC1DC6"/>
    <w:rsid w:val="1BF6798D"/>
    <w:rsid w:val="1C3272D4"/>
    <w:rsid w:val="1C661E9C"/>
    <w:rsid w:val="1CBA6C0D"/>
    <w:rsid w:val="1CD6156D"/>
    <w:rsid w:val="1CF170D3"/>
    <w:rsid w:val="1D214638"/>
    <w:rsid w:val="1D7416EB"/>
    <w:rsid w:val="1DB36389"/>
    <w:rsid w:val="1DCF0496"/>
    <w:rsid w:val="1EAA20B1"/>
    <w:rsid w:val="1EBB2389"/>
    <w:rsid w:val="1F0E1492"/>
    <w:rsid w:val="1F1D326A"/>
    <w:rsid w:val="1F2E743E"/>
    <w:rsid w:val="1F3B422A"/>
    <w:rsid w:val="1F403C04"/>
    <w:rsid w:val="1F5305DE"/>
    <w:rsid w:val="1FA31BDA"/>
    <w:rsid w:val="1FCB3D34"/>
    <w:rsid w:val="1FF84581"/>
    <w:rsid w:val="20564E9E"/>
    <w:rsid w:val="20DC27D1"/>
    <w:rsid w:val="20F61D01"/>
    <w:rsid w:val="211B39F2"/>
    <w:rsid w:val="21231FE2"/>
    <w:rsid w:val="212E7BC9"/>
    <w:rsid w:val="21423675"/>
    <w:rsid w:val="214331F3"/>
    <w:rsid w:val="217F7154"/>
    <w:rsid w:val="21A659B2"/>
    <w:rsid w:val="21D249F9"/>
    <w:rsid w:val="22200BDD"/>
    <w:rsid w:val="22326B0B"/>
    <w:rsid w:val="224C0990"/>
    <w:rsid w:val="22621A13"/>
    <w:rsid w:val="228C745A"/>
    <w:rsid w:val="22925F36"/>
    <w:rsid w:val="22D87DED"/>
    <w:rsid w:val="22ED3ADB"/>
    <w:rsid w:val="232F19D7"/>
    <w:rsid w:val="23551561"/>
    <w:rsid w:val="23CB16FF"/>
    <w:rsid w:val="24257DB3"/>
    <w:rsid w:val="24897760"/>
    <w:rsid w:val="24A0493A"/>
    <w:rsid w:val="252F2D5E"/>
    <w:rsid w:val="25453733"/>
    <w:rsid w:val="255B4914"/>
    <w:rsid w:val="255D7DA1"/>
    <w:rsid w:val="255F2A97"/>
    <w:rsid w:val="259605E0"/>
    <w:rsid w:val="25AD30A0"/>
    <w:rsid w:val="25B111B0"/>
    <w:rsid w:val="25B21D4E"/>
    <w:rsid w:val="25B763DF"/>
    <w:rsid w:val="25E46AA9"/>
    <w:rsid w:val="25F62228"/>
    <w:rsid w:val="26393298"/>
    <w:rsid w:val="263C4B36"/>
    <w:rsid w:val="266B0F78"/>
    <w:rsid w:val="268439E1"/>
    <w:rsid w:val="26AB75C6"/>
    <w:rsid w:val="26D70C0C"/>
    <w:rsid w:val="271336BD"/>
    <w:rsid w:val="273677D8"/>
    <w:rsid w:val="274626F0"/>
    <w:rsid w:val="27BB0E76"/>
    <w:rsid w:val="27F37477"/>
    <w:rsid w:val="28081174"/>
    <w:rsid w:val="280B2A12"/>
    <w:rsid w:val="28517ABB"/>
    <w:rsid w:val="286E3E8E"/>
    <w:rsid w:val="287629C1"/>
    <w:rsid w:val="28E13773"/>
    <w:rsid w:val="28F506B3"/>
    <w:rsid w:val="28F752E4"/>
    <w:rsid w:val="2900512A"/>
    <w:rsid w:val="295B7F42"/>
    <w:rsid w:val="299172A8"/>
    <w:rsid w:val="29DF7CB3"/>
    <w:rsid w:val="2A1E28C6"/>
    <w:rsid w:val="2A4E308A"/>
    <w:rsid w:val="2A7D0899"/>
    <w:rsid w:val="2A940289"/>
    <w:rsid w:val="2AD01CF1"/>
    <w:rsid w:val="2B000306"/>
    <w:rsid w:val="2B2A7FEE"/>
    <w:rsid w:val="2B8B034B"/>
    <w:rsid w:val="2BAC4EA2"/>
    <w:rsid w:val="2BC139D3"/>
    <w:rsid w:val="2BC81576"/>
    <w:rsid w:val="2BF437BD"/>
    <w:rsid w:val="2C155C0E"/>
    <w:rsid w:val="2C1B476C"/>
    <w:rsid w:val="2C222262"/>
    <w:rsid w:val="2C362D97"/>
    <w:rsid w:val="2C56507C"/>
    <w:rsid w:val="2C807D99"/>
    <w:rsid w:val="2D0619FA"/>
    <w:rsid w:val="2D4C3F3D"/>
    <w:rsid w:val="2D58771E"/>
    <w:rsid w:val="2D964B2C"/>
    <w:rsid w:val="2DC4273E"/>
    <w:rsid w:val="2E0407F4"/>
    <w:rsid w:val="2E884DBD"/>
    <w:rsid w:val="2EC41526"/>
    <w:rsid w:val="2EC76F67"/>
    <w:rsid w:val="2ED51946"/>
    <w:rsid w:val="2EF46F5E"/>
    <w:rsid w:val="2EFF0321"/>
    <w:rsid w:val="2F177EEF"/>
    <w:rsid w:val="2F437F16"/>
    <w:rsid w:val="2F782CC6"/>
    <w:rsid w:val="2F83700A"/>
    <w:rsid w:val="2FDB769E"/>
    <w:rsid w:val="2FF700B2"/>
    <w:rsid w:val="30405AEB"/>
    <w:rsid w:val="30416508"/>
    <w:rsid w:val="304765B2"/>
    <w:rsid w:val="30987AC8"/>
    <w:rsid w:val="30AE4883"/>
    <w:rsid w:val="30D53BBD"/>
    <w:rsid w:val="311D0D4C"/>
    <w:rsid w:val="31771119"/>
    <w:rsid w:val="31775188"/>
    <w:rsid w:val="319F5F79"/>
    <w:rsid w:val="31A4743B"/>
    <w:rsid w:val="323E2C6D"/>
    <w:rsid w:val="32406B7F"/>
    <w:rsid w:val="324A4137"/>
    <w:rsid w:val="326376FD"/>
    <w:rsid w:val="32C40110"/>
    <w:rsid w:val="32D3784D"/>
    <w:rsid w:val="32DE69D8"/>
    <w:rsid w:val="32EB3B6C"/>
    <w:rsid w:val="33044289"/>
    <w:rsid w:val="331E1296"/>
    <w:rsid w:val="339578F6"/>
    <w:rsid w:val="339C3413"/>
    <w:rsid w:val="33D740F0"/>
    <w:rsid w:val="340D18C0"/>
    <w:rsid w:val="34572B3B"/>
    <w:rsid w:val="348F49A5"/>
    <w:rsid w:val="34D76EC3"/>
    <w:rsid w:val="34DE4287"/>
    <w:rsid w:val="34EC7728"/>
    <w:rsid w:val="35571045"/>
    <w:rsid w:val="358C141E"/>
    <w:rsid w:val="35935DF5"/>
    <w:rsid w:val="35BE10C4"/>
    <w:rsid w:val="35C9162F"/>
    <w:rsid w:val="35F73632"/>
    <w:rsid w:val="3630150E"/>
    <w:rsid w:val="36A52284"/>
    <w:rsid w:val="36C02C1A"/>
    <w:rsid w:val="36CB62E7"/>
    <w:rsid w:val="36CF4985"/>
    <w:rsid w:val="36D02516"/>
    <w:rsid w:val="36ED3D7F"/>
    <w:rsid w:val="37891C41"/>
    <w:rsid w:val="3791721F"/>
    <w:rsid w:val="379A13B0"/>
    <w:rsid w:val="37D5281F"/>
    <w:rsid w:val="37D969D7"/>
    <w:rsid w:val="37DA7D0B"/>
    <w:rsid w:val="37DD75E9"/>
    <w:rsid w:val="3850787B"/>
    <w:rsid w:val="38BC3F52"/>
    <w:rsid w:val="38CE4275"/>
    <w:rsid w:val="390B6245"/>
    <w:rsid w:val="390D3AAA"/>
    <w:rsid w:val="395A55A8"/>
    <w:rsid w:val="397F3D71"/>
    <w:rsid w:val="39867D06"/>
    <w:rsid w:val="39BA1BA2"/>
    <w:rsid w:val="39CB40BB"/>
    <w:rsid w:val="3A296D28"/>
    <w:rsid w:val="3A5839C1"/>
    <w:rsid w:val="3A5A7331"/>
    <w:rsid w:val="3A683CF4"/>
    <w:rsid w:val="3A7C5D33"/>
    <w:rsid w:val="3A9616FF"/>
    <w:rsid w:val="3AFE1F63"/>
    <w:rsid w:val="3B141B02"/>
    <w:rsid w:val="3B763EE6"/>
    <w:rsid w:val="3B7A5A8D"/>
    <w:rsid w:val="3BA50630"/>
    <w:rsid w:val="3BB91CF2"/>
    <w:rsid w:val="3BFB2C65"/>
    <w:rsid w:val="3C040F5C"/>
    <w:rsid w:val="3C060126"/>
    <w:rsid w:val="3C4D31A2"/>
    <w:rsid w:val="3C4E0385"/>
    <w:rsid w:val="3C6F136A"/>
    <w:rsid w:val="3C776471"/>
    <w:rsid w:val="3CCC57A3"/>
    <w:rsid w:val="3D305F6E"/>
    <w:rsid w:val="3D793B23"/>
    <w:rsid w:val="3D8F4BDD"/>
    <w:rsid w:val="3D915310"/>
    <w:rsid w:val="3DAD7631"/>
    <w:rsid w:val="3E0B6E71"/>
    <w:rsid w:val="3E1D6052"/>
    <w:rsid w:val="3E477A64"/>
    <w:rsid w:val="3E4E5573"/>
    <w:rsid w:val="3E646581"/>
    <w:rsid w:val="3EAD487E"/>
    <w:rsid w:val="3EC3033B"/>
    <w:rsid w:val="3F0B72B6"/>
    <w:rsid w:val="3F255D10"/>
    <w:rsid w:val="3F407AB1"/>
    <w:rsid w:val="3F5D4A04"/>
    <w:rsid w:val="3FA8007A"/>
    <w:rsid w:val="3FAE2EBD"/>
    <w:rsid w:val="3FD31C10"/>
    <w:rsid w:val="400E05CF"/>
    <w:rsid w:val="403D46F7"/>
    <w:rsid w:val="404D0F95"/>
    <w:rsid w:val="40891C7B"/>
    <w:rsid w:val="409C0254"/>
    <w:rsid w:val="40B437EF"/>
    <w:rsid w:val="40BA1DCF"/>
    <w:rsid w:val="410C6F3F"/>
    <w:rsid w:val="41200E85"/>
    <w:rsid w:val="412E0CE8"/>
    <w:rsid w:val="415B010F"/>
    <w:rsid w:val="4177481D"/>
    <w:rsid w:val="41994793"/>
    <w:rsid w:val="41AD60AD"/>
    <w:rsid w:val="41B56B45"/>
    <w:rsid w:val="41CE2F7C"/>
    <w:rsid w:val="41F10506"/>
    <w:rsid w:val="42280D64"/>
    <w:rsid w:val="4251506E"/>
    <w:rsid w:val="42562684"/>
    <w:rsid w:val="42B9333F"/>
    <w:rsid w:val="42D61957"/>
    <w:rsid w:val="430018A7"/>
    <w:rsid w:val="431F6F1A"/>
    <w:rsid w:val="43590FE5"/>
    <w:rsid w:val="43CF6418"/>
    <w:rsid w:val="43E27BB0"/>
    <w:rsid w:val="43EC14F2"/>
    <w:rsid w:val="443F2FD9"/>
    <w:rsid w:val="444C0111"/>
    <w:rsid w:val="44782D86"/>
    <w:rsid w:val="448C7083"/>
    <w:rsid w:val="44C17BDD"/>
    <w:rsid w:val="44EE3263"/>
    <w:rsid w:val="45182608"/>
    <w:rsid w:val="45410CFC"/>
    <w:rsid w:val="45475B11"/>
    <w:rsid w:val="455B643F"/>
    <w:rsid w:val="456D4F53"/>
    <w:rsid w:val="457E617A"/>
    <w:rsid w:val="458D5150"/>
    <w:rsid w:val="45B36B94"/>
    <w:rsid w:val="45D4223E"/>
    <w:rsid w:val="45E200A9"/>
    <w:rsid w:val="45EA1A61"/>
    <w:rsid w:val="46081EE8"/>
    <w:rsid w:val="46733805"/>
    <w:rsid w:val="46A00372"/>
    <w:rsid w:val="46A6238B"/>
    <w:rsid w:val="46FD404E"/>
    <w:rsid w:val="479B6F43"/>
    <w:rsid w:val="47C455A5"/>
    <w:rsid w:val="480D7C89"/>
    <w:rsid w:val="480F1C53"/>
    <w:rsid w:val="483D45DA"/>
    <w:rsid w:val="48484E0B"/>
    <w:rsid w:val="484B566D"/>
    <w:rsid w:val="4879176F"/>
    <w:rsid w:val="48EE7ABB"/>
    <w:rsid w:val="48FA7BF0"/>
    <w:rsid w:val="48FF5824"/>
    <w:rsid w:val="49003303"/>
    <w:rsid w:val="49262B4F"/>
    <w:rsid w:val="4961203A"/>
    <w:rsid w:val="4994569C"/>
    <w:rsid w:val="49A2349F"/>
    <w:rsid w:val="49AF4E76"/>
    <w:rsid w:val="49F66B3A"/>
    <w:rsid w:val="4A8E2CDD"/>
    <w:rsid w:val="4AC42881"/>
    <w:rsid w:val="4AE271AB"/>
    <w:rsid w:val="4AEF5300"/>
    <w:rsid w:val="4B010E98"/>
    <w:rsid w:val="4B5E6EB7"/>
    <w:rsid w:val="4B871B00"/>
    <w:rsid w:val="4B9B4B0A"/>
    <w:rsid w:val="4BC12737"/>
    <w:rsid w:val="4BFF5B3B"/>
    <w:rsid w:val="4C416153"/>
    <w:rsid w:val="4C674C92"/>
    <w:rsid w:val="4C7107E7"/>
    <w:rsid w:val="4CA666C3"/>
    <w:rsid w:val="4CF80F08"/>
    <w:rsid w:val="4D1D44CA"/>
    <w:rsid w:val="4D257195"/>
    <w:rsid w:val="4D460DA9"/>
    <w:rsid w:val="4D6D36A4"/>
    <w:rsid w:val="4D831796"/>
    <w:rsid w:val="4D9724CF"/>
    <w:rsid w:val="4D976936"/>
    <w:rsid w:val="4E7753AB"/>
    <w:rsid w:val="4F517859"/>
    <w:rsid w:val="4F702AB6"/>
    <w:rsid w:val="4FF359B6"/>
    <w:rsid w:val="4FF77564"/>
    <w:rsid w:val="50130B14"/>
    <w:rsid w:val="50170AF5"/>
    <w:rsid w:val="50363D3D"/>
    <w:rsid w:val="50587233"/>
    <w:rsid w:val="516D03E1"/>
    <w:rsid w:val="5170156B"/>
    <w:rsid w:val="517F3C95"/>
    <w:rsid w:val="520F125D"/>
    <w:rsid w:val="5212547C"/>
    <w:rsid w:val="521C3407"/>
    <w:rsid w:val="52324242"/>
    <w:rsid w:val="52330CFF"/>
    <w:rsid w:val="524354F0"/>
    <w:rsid w:val="524F15CA"/>
    <w:rsid w:val="528541EB"/>
    <w:rsid w:val="528F5286"/>
    <w:rsid w:val="52A63D26"/>
    <w:rsid w:val="52C84ED8"/>
    <w:rsid w:val="52D9353C"/>
    <w:rsid w:val="52E41F0D"/>
    <w:rsid w:val="530F40D3"/>
    <w:rsid w:val="5338205E"/>
    <w:rsid w:val="533E519B"/>
    <w:rsid w:val="535A19DF"/>
    <w:rsid w:val="535B5BD5"/>
    <w:rsid w:val="536524C3"/>
    <w:rsid w:val="53B536AF"/>
    <w:rsid w:val="53D37FD9"/>
    <w:rsid w:val="54091C4C"/>
    <w:rsid w:val="544467E1"/>
    <w:rsid w:val="54520EFE"/>
    <w:rsid w:val="545D5AF4"/>
    <w:rsid w:val="546B6DC2"/>
    <w:rsid w:val="54703A7A"/>
    <w:rsid w:val="547075D6"/>
    <w:rsid w:val="55885AAD"/>
    <w:rsid w:val="55A34AEC"/>
    <w:rsid w:val="55F5579E"/>
    <w:rsid w:val="55F85AD5"/>
    <w:rsid w:val="55FA2903"/>
    <w:rsid w:val="562B2EA6"/>
    <w:rsid w:val="56326065"/>
    <w:rsid w:val="56505911"/>
    <w:rsid w:val="56665134"/>
    <w:rsid w:val="568877B3"/>
    <w:rsid w:val="568B4B9B"/>
    <w:rsid w:val="56F10C0E"/>
    <w:rsid w:val="574216FD"/>
    <w:rsid w:val="5758643F"/>
    <w:rsid w:val="579730CB"/>
    <w:rsid w:val="57CD43E4"/>
    <w:rsid w:val="58107F18"/>
    <w:rsid w:val="581A61D6"/>
    <w:rsid w:val="581B1EC5"/>
    <w:rsid w:val="58627B7D"/>
    <w:rsid w:val="586E6522"/>
    <w:rsid w:val="58A576D9"/>
    <w:rsid w:val="58A8162D"/>
    <w:rsid w:val="58AB5080"/>
    <w:rsid w:val="58C35579"/>
    <w:rsid w:val="58DE5A5B"/>
    <w:rsid w:val="59365CCE"/>
    <w:rsid w:val="595640A7"/>
    <w:rsid w:val="59616991"/>
    <w:rsid w:val="596C096E"/>
    <w:rsid w:val="59741916"/>
    <w:rsid w:val="59C42BCC"/>
    <w:rsid w:val="5A3966BC"/>
    <w:rsid w:val="5A40545C"/>
    <w:rsid w:val="5A4237C2"/>
    <w:rsid w:val="5A511C57"/>
    <w:rsid w:val="5A6F20DD"/>
    <w:rsid w:val="5A864B12"/>
    <w:rsid w:val="5A93401E"/>
    <w:rsid w:val="5ABF4E13"/>
    <w:rsid w:val="5AF30E29"/>
    <w:rsid w:val="5B077388"/>
    <w:rsid w:val="5B0D5B7E"/>
    <w:rsid w:val="5B3E6680"/>
    <w:rsid w:val="5B445318"/>
    <w:rsid w:val="5B8449DB"/>
    <w:rsid w:val="5C3830CF"/>
    <w:rsid w:val="5C591FE6"/>
    <w:rsid w:val="5CAF571B"/>
    <w:rsid w:val="5CDF4060"/>
    <w:rsid w:val="5D814602"/>
    <w:rsid w:val="5DAE4240"/>
    <w:rsid w:val="5DC015CE"/>
    <w:rsid w:val="5DC620C2"/>
    <w:rsid w:val="5DC8396A"/>
    <w:rsid w:val="5E30640E"/>
    <w:rsid w:val="5F217E4A"/>
    <w:rsid w:val="5F337B7D"/>
    <w:rsid w:val="5FA647F3"/>
    <w:rsid w:val="5FAB6D69"/>
    <w:rsid w:val="601259E5"/>
    <w:rsid w:val="601B2AEB"/>
    <w:rsid w:val="6042451C"/>
    <w:rsid w:val="606677A6"/>
    <w:rsid w:val="60705E47"/>
    <w:rsid w:val="60A01243"/>
    <w:rsid w:val="60D77B38"/>
    <w:rsid w:val="60E23609"/>
    <w:rsid w:val="60E41009"/>
    <w:rsid w:val="60EB5C13"/>
    <w:rsid w:val="61007F33"/>
    <w:rsid w:val="613528A4"/>
    <w:rsid w:val="61475B62"/>
    <w:rsid w:val="617F2350"/>
    <w:rsid w:val="619F0CBE"/>
    <w:rsid w:val="61A62889"/>
    <w:rsid w:val="626F35C2"/>
    <w:rsid w:val="62AE7B62"/>
    <w:rsid w:val="62BB4CB0"/>
    <w:rsid w:val="62D179A7"/>
    <w:rsid w:val="62E1459A"/>
    <w:rsid w:val="632131B2"/>
    <w:rsid w:val="63486A2A"/>
    <w:rsid w:val="63665863"/>
    <w:rsid w:val="639A75F8"/>
    <w:rsid w:val="63D47461"/>
    <w:rsid w:val="642F52EE"/>
    <w:rsid w:val="64430278"/>
    <w:rsid w:val="644A1BF1"/>
    <w:rsid w:val="645837F4"/>
    <w:rsid w:val="64660F76"/>
    <w:rsid w:val="647470A6"/>
    <w:rsid w:val="649B795C"/>
    <w:rsid w:val="64F87A09"/>
    <w:rsid w:val="650224CC"/>
    <w:rsid w:val="65022802"/>
    <w:rsid w:val="650939F3"/>
    <w:rsid w:val="65310289"/>
    <w:rsid w:val="654031AC"/>
    <w:rsid w:val="65534AD5"/>
    <w:rsid w:val="655B6C95"/>
    <w:rsid w:val="6571057A"/>
    <w:rsid w:val="65CC73F0"/>
    <w:rsid w:val="65D6587A"/>
    <w:rsid w:val="667447B3"/>
    <w:rsid w:val="667A530E"/>
    <w:rsid w:val="66DE4873"/>
    <w:rsid w:val="6703252B"/>
    <w:rsid w:val="675F1167"/>
    <w:rsid w:val="67627252"/>
    <w:rsid w:val="676F5DA7"/>
    <w:rsid w:val="67E7417A"/>
    <w:rsid w:val="67EE6D37"/>
    <w:rsid w:val="67FD16D8"/>
    <w:rsid w:val="68541290"/>
    <w:rsid w:val="695670B2"/>
    <w:rsid w:val="69794D27"/>
    <w:rsid w:val="69ED73C1"/>
    <w:rsid w:val="69F06D97"/>
    <w:rsid w:val="6A2904FB"/>
    <w:rsid w:val="6A5012FB"/>
    <w:rsid w:val="6A510566"/>
    <w:rsid w:val="6A5A1E0B"/>
    <w:rsid w:val="6AA77611"/>
    <w:rsid w:val="6B0C2A72"/>
    <w:rsid w:val="6B4A74E9"/>
    <w:rsid w:val="6B6271EC"/>
    <w:rsid w:val="6B6860EC"/>
    <w:rsid w:val="6B834F97"/>
    <w:rsid w:val="6B9A588B"/>
    <w:rsid w:val="6BAF4A30"/>
    <w:rsid w:val="6BBB2CE6"/>
    <w:rsid w:val="6BBE4C73"/>
    <w:rsid w:val="6BCA2EFA"/>
    <w:rsid w:val="6C146A30"/>
    <w:rsid w:val="6C44786E"/>
    <w:rsid w:val="6C5B4C05"/>
    <w:rsid w:val="6C5B59F4"/>
    <w:rsid w:val="6C652DB8"/>
    <w:rsid w:val="6C6D2B90"/>
    <w:rsid w:val="6C7F4E9A"/>
    <w:rsid w:val="6CA91D0E"/>
    <w:rsid w:val="6CDC619A"/>
    <w:rsid w:val="6CF50D5E"/>
    <w:rsid w:val="6D1D70C2"/>
    <w:rsid w:val="6D425345"/>
    <w:rsid w:val="6D47333A"/>
    <w:rsid w:val="6DC74A88"/>
    <w:rsid w:val="6E2039C3"/>
    <w:rsid w:val="6E251EBD"/>
    <w:rsid w:val="6E44197C"/>
    <w:rsid w:val="6E7206C2"/>
    <w:rsid w:val="6EBD4657"/>
    <w:rsid w:val="6EC14468"/>
    <w:rsid w:val="6EF80E40"/>
    <w:rsid w:val="6F240C8D"/>
    <w:rsid w:val="6F250E37"/>
    <w:rsid w:val="6FD131C7"/>
    <w:rsid w:val="6FDE7692"/>
    <w:rsid w:val="6FE32EFA"/>
    <w:rsid w:val="704C1FE5"/>
    <w:rsid w:val="70910BA8"/>
    <w:rsid w:val="70A71BC5"/>
    <w:rsid w:val="70CE5958"/>
    <w:rsid w:val="70D80475"/>
    <w:rsid w:val="70F62BE1"/>
    <w:rsid w:val="7162598C"/>
    <w:rsid w:val="719C15B2"/>
    <w:rsid w:val="720D7FAC"/>
    <w:rsid w:val="7218206E"/>
    <w:rsid w:val="7219208E"/>
    <w:rsid w:val="72200435"/>
    <w:rsid w:val="722640C6"/>
    <w:rsid w:val="72331F17"/>
    <w:rsid w:val="72F772B8"/>
    <w:rsid w:val="73550637"/>
    <w:rsid w:val="73770529"/>
    <w:rsid w:val="73B01C95"/>
    <w:rsid w:val="73BC418E"/>
    <w:rsid w:val="73C03C7E"/>
    <w:rsid w:val="73E0372B"/>
    <w:rsid w:val="744E2473"/>
    <w:rsid w:val="74842EFD"/>
    <w:rsid w:val="74DB0643"/>
    <w:rsid w:val="754937FF"/>
    <w:rsid w:val="75662603"/>
    <w:rsid w:val="75AE4FEE"/>
    <w:rsid w:val="75C17839"/>
    <w:rsid w:val="75E819BF"/>
    <w:rsid w:val="75FB56DC"/>
    <w:rsid w:val="75FE2A6E"/>
    <w:rsid w:val="763005C4"/>
    <w:rsid w:val="76530A23"/>
    <w:rsid w:val="76960176"/>
    <w:rsid w:val="76C20247"/>
    <w:rsid w:val="76C77199"/>
    <w:rsid w:val="76CE0460"/>
    <w:rsid w:val="76FB11AB"/>
    <w:rsid w:val="77027617"/>
    <w:rsid w:val="772C162A"/>
    <w:rsid w:val="78177BE5"/>
    <w:rsid w:val="786A124A"/>
    <w:rsid w:val="78BE62B2"/>
    <w:rsid w:val="78DF3320"/>
    <w:rsid w:val="78E1748A"/>
    <w:rsid w:val="7918157F"/>
    <w:rsid w:val="79240021"/>
    <w:rsid w:val="79273F5A"/>
    <w:rsid w:val="79571F63"/>
    <w:rsid w:val="79B576B5"/>
    <w:rsid w:val="79D23A0D"/>
    <w:rsid w:val="79DD31B5"/>
    <w:rsid w:val="7A523156"/>
    <w:rsid w:val="7A7F4C51"/>
    <w:rsid w:val="7AC51B7A"/>
    <w:rsid w:val="7AC70C29"/>
    <w:rsid w:val="7ACD1873"/>
    <w:rsid w:val="7ACF2C27"/>
    <w:rsid w:val="7AD3647C"/>
    <w:rsid w:val="7AF4245F"/>
    <w:rsid w:val="7AFD1314"/>
    <w:rsid w:val="7B034450"/>
    <w:rsid w:val="7B096151"/>
    <w:rsid w:val="7B360325"/>
    <w:rsid w:val="7B3A03BD"/>
    <w:rsid w:val="7B8A5D04"/>
    <w:rsid w:val="7B976652"/>
    <w:rsid w:val="7BA774D1"/>
    <w:rsid w:val="7BB10004"/>
    <w:rsid w:val="7BC0478B"/>
    <w:rsid w:val="7BDA78A7"/>
    <w:rsid w:val="7BF3250D"/>
    <w:rsid w:val="7BFF730D"/>
    <w:rsid w:val="7C0901A3"/>
    <w:rsid w:val="7C274045"/>
    <w:rsid w:val="7C54371D"/>
    <w:rsid w:val="7C6F1504"/>
    <w:rsid w:val="7C841D57"/>
    <w:rsid w:val="7CA61855"/>
    <w:rsid w:val="7CAB4D9F"/>
    <w:rsid w:val="7CCA06EC"/>
    <w:rsid w:val="7CDE6741"/>
    <w:rsid w:val="7CF435F4"/>
    <w:rsid w:val="7D097822"/>
    <w:rsid w:val="7D295F33"/>
    <w:rsid w:val="7D2C7C8E"/>
    <w:rsid w:val="7D7E49DE"/>
    <w:rsid w:val="7D823D52"/>
    <w:rsid w:val="7DB14DE1"/>
    <w:rsid w:val="7E0155BF"/>
    <w:rsid w:val="7E123328"/>
    <w:rsid w:val="7E45049E"/>
    <w:rsid w:val="7EF61FF4"/>
    <w:rsid w:val="7EFF4604"/>
    <w:rsid w:val="7F0A2251"/>
    <w:rsid w:val="7F1430D0"/>
    <w:rsid w:val="7F271055"/>
    <w:rsid w:val="7F7840F3"/>
    <w:rsid w:val="7F7F25F8"/>
    <w:rsid w:val="7FC4206D"/>
    <w:rsid w:val="7FC83045"/>
    <w:rsid w:val="7FEB366D"/>
    <w:rsid w:val="7FF778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qFormat="1"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qFormat="1" w:uiPriority="0" w:name="Table Colorful 1"/>
    <w:lsdException w:qFormat="1" w:uiPriority="0" w:name="Table Colorful 2"/>
    <w:lsdException w:qFormat="1"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qFormat="1" w:uiPriority="0" w:name="Table Grid 5"/>
    <w:lsdException w:qFormat="1" w:uiPriority="0" w:name="Table Grid 6"/>
    <w:lsdException w:qFormat="1" w:uiPriority="0" w:name="Table Grid 7"/>
    <w:lsdException w:qFormat="1" w:uiPriority="0" w:name="Table Grid 8"/>
    <w:lsdException w:qFormat="1" w:uiPriority="0" w:name="Table List 1"/>
    <w:lsdException w:qFormat="1" w:uiPriority="0" w:name="Table List 2"/>
    <w:lsdException w:qFormat="1" w:uiPriority="0" w:name="Table List 3"/>
    <w:lsdException w:qFormat="1" w:uiPriority="0" w:name="Table List 4"/>
    <w:lsdException w:qFormat="1" w:uiPriority="0" w:name="Table List 5"/>
    <w:lsdException w:qFormat="1" w:uiPriority="0" w:name="Table List 6"/>
    <w:lsdException w:qFormat="1" w:uiPriority="0" w:name="Table List 7"/>
    <w:lsdException w:qFormat="1" w:uiPriority="0" w:name="Table List 8"/>
    <w:lsdException w:qFormat="1" w:uiPriority="0" w:name="Table 3D effects 1"/>
    <w:lsdException w:qFormat="1" w:uiPriority="0" w:name="Table 3D effects 2"/>
    <w:lsdException w:qFormat="1" w:uiPriority="0" w:name="Table 3D effects 3"/>
    <w:lsdException w:qFormat="1" w:uiPriority="0" w:name="Table Contemporary"/>
    <w:lsdException w:qFormat="1" w:uiPriority="0" w:name="Table Elegant"/>
    <w:lsdException w:qFormat="1" w:uiPriority="0" w:name="Table Professional"/>
    <w:lsdException w:qFormat="1" w:uiPriority="0" w:name="Table Subtle 1"/>
    <w:lsdException w:qFormat="1" w:uiPriority="0" w:name="Table Subtle 2"/>
    <w:lsdException w:qFormat="1" w:uiPriority="0" w:name="Table Web 1"/>
    <w:lsdException w:qFormat="1" w:uiPriority="0" w:name="Table Web 2"/>
    <w:lsdException w:qFormat="1" w:uiPriority="0" w:name="Table Web 3"/>
    <w:lsdException w:qFormat="1" w:unhideWhenUsed="0" w:uiPriority="0" w:semiHidden="0" w:name="Balloon Text"/>
    <w:lsdException w:qFormat="1" w:unhideWhenUsed="0" w:uiPriority="0" w:semiHidden="0" w:name="Table Grid"/>
    <w:lsdException w:qFormat="1" w:uiPriority="0" w:name="Table Theme"/>
    <w:lsdException w:qFormat="1" w:uiPriority="60" w:name="Light Shading"/>
    <w:lsdException w:qFormat="1" w:uiPriority="61" w:name="Light List"/>
    <w:lsdException w:qFormat="1" w:uiPriority="62" w:name="Light Grid"/>
    <w:lsdException w:qFormat="1" w:uiPriority="63" w:name="Medium Shading 1"/>
    <w:lsdException w:qFormat="1" w:uiPriority="64" w:name="Medium Shading 2"/>
    <w:lsdException w:qFormat="1" w:uiPriority="65" w:name="Medium List 1"/>
    <w:lsdException w:qFormat="1" w:uiPriority="66" w:name="Medium List 2"/>
    <w:lsdException w:qFormat="1" w:uiPriority="67" w:name="Medium Grid 1"/>
    <w:lsdException w:qFormat="1" w:uiPriority="68" w:name="Medium Grid 2"/>
    <w:lsdException w:qFormat="1" w:uiPriority="69" w:name="Medium Grid 3"/>
    <w:lsdException w:qFormat="1" w:uiPriority="70" w:name="Dark List"/>
    <w:lsdException w:qFormat="1" w:uiPriority="71" w:name="Colorful Shading"/>
    <w:lsdException w:qFormat="1" w:uiPriority="72" w:name="Colorful List"/>
    <w:lsdException w:qFormat="1" w:uiPriority="73" w:name="Colorful Grid"/>
    <w:lsdException w:qFormat="1" w:uiPriority="60" w:name="Light Shading Accent 1"/>
    <w:lsdException w:qFormat="1" w:uiPriority="61" w:name="Light List Accent 1"/>
    <w:lsdException w:qFormat="1" w:uiPriority="62" w:name="Light Grid Accent 1"/>
    <w:lsdException w:qFormat="1" w:uiPriority="63" w:name="Medium Shading 1 Accent 1"/>
    <w:lsdException w:qFormat="1" w:uiPriority="64" w:name="Medium Shading 2 Accent 1"/>
    <w:lsdException w:qFormat="1" w:uiPriority="65" w:name="Medium List 1 Accent 1"/>
    <w:lsdException w:qFormat="1" w:uiPriority="66" w:name="Medium List 2 Accent 1"/>
    <w:lsdException w:qFormat="1" w:uiPriority="67" w:name="Medium Grid 1 Accent 1"/>
    <w:lsdException w:qFormat="1" w:uiPriority="68" w:name="Medium Grid 2 Accent 1"/>
    <w:lsdException w:qFormat="1" w:uiPriority="69" w:name="Medium Grid 3 Accent 1"/>
    <w:lsdException w:qFormat="1" w:uiPriority="70" w:name="Dark List Accent 1"/>
    <w:lsdException w:qFormat="1" w:uiPriority="71" w:name="Colorful Shading Accent 1"/>
    <w:lsdException w:qFormat="1" w:uiPriority="72" w:name="Colorful List Accent 1"/>
    <w:lsdException w:qFormat="1" w:uiPriority="73" w:name="Colorful Grid Accent 1"/>
    <w:lsdException w:qFormat="1" w:uiPriority="60" w:name="Light Shading Accent 2"/>
    <w:lsdException w:qFormat="1" w:uiPriority="61" w:name="Light List Accent 2"/>
    <w:lsdException w:qFormat="1" w:uiPriority="62" w:name="Light Grid Accent 2"/>
    <w:lsdException w:qFormat="1" w:uiPriority="63" w:name="Medium Shading 1 Accent 2"/>
    <w:lsdException w:qFormat="1" w:uiPriority="64" w:name="Medium Shading 2 Accent 2"/>
    <w:lsdException w:qFormat="1" w:uiPriority="65" w:name="Medium List 1 Accent 2"/>
    <w:lsdException w:qFormat="1" w:uiPriority="66" w:name="Medium List 2 Accent 2"/>
    <w:lsdException w:qFormat="1" w:uiPriority="67" w:name="Medium Grid 1 Accent 2"/>
    <w:lsdException w:qFormat="1" w:uiPriority="68" w:name="Medium Grid 2 Accent 2"/>
    <w:lsdException w:qFormat="1" w:uiPriority="69" w:name="Medium Grid 3 Accent 2"/>
    <w:lsdException w:qFormat="1" w:uiPriority="70" w:name="Dark List Accent 2"/>
    <w:lsdException w:qFormat="1" w:uiPriority="71" w:name="Colorful Shading Accent 2"/>
    <w:lsdException w:qFormat="1" w:uiPriority="72" w:name="Colorful List Accent 2"/>
    <w:lsdException w:qFormat="1" w:uiPriority="73" w:name="Colorful Grid Accent 2"/>
    <w:lsdException w:qFormat="1" w:uiPriority="60" w:name="Light Shading Accent 3"/>
    <w:lsdException w:qFormat="1" w:uiPriority="61" w:name="Light List Accent 3"/>
    <w:lsdException w:qFormat="1" w:uiPriority="62" w:name="Light Grid Accent 3"/>
    <w:lsdException w:qFormat="1" w:uiPriority="63" w:name="Medium Shading 1 Accent 3"/>
    <w:lsdException w:qFormat="1" w:uiPriority="64" w:name="Medium Shading 2 Accent 3"/>
    <w:lsdException w:qFormat="1" w:uiPriority="65" w:name="Medium List 1 Accent 3"/>
    <w:lsdException w:qFormat="1" w:uiPriority="66" w:name="Medium List 2 Accent 3"/>
    <w:lsdException w:qFormat="1" w:uiPriority="67" w:name="Medium Grid 1 Accent 3"/>
    <w:lsdException w:qFormat="1" w:uiPriority="68" w:name="Medium Grid 2 Accent 3"/>
    <w:lsdException w:qFormat="1" w:uiPriority="69" w:name="Medium Grid 3 Accent 3"/>
    <w:lsdException w:qFormat="1" w:uiPriority="70" w:name="Dark List Accent 3"/>
    <w:lsdException w:qFormat="1" w:uiPriority="71" w:name="Colorful Shading Accent 3"/>
    <w:lsdException w:qFormat="1" w:uiPriority="72" w:name="Colorful List Accent 3"/>
    <w:lsdException w:qFormat="1" w:uiPriority="73" w:name="Colorful Grid Accent 3"/>
    <w:lsdException w:qFormat="1" w:uiPriority="60" w:name="Light Shading Accent 4"/>
    <w:lsdException w:qFormat="1" w:uiPriority="61" w:name="Light List Accent 4"/>
    <w:lsdException w:qFormat="1" w:uiPriority="62" w:name="Light Grid Accent 4"/>
    <w:lsdException w:qFormat="1" w:uiPriority="63" w:name="Medium Shading 1 Accent 4"/>
    <w:lsdException w:qFormat="1" w:uiPriority="64" w:name="Medium Shading 2 Accent 4"/>
    <w:lsdException w:qFormat="1" w:uiPriority="65" w:name="Medium List 1 Accent 4"/>
    <w:lsdException w:qFormat="1" w:uiPriority="66" w:name="Medium List 2 Accent 4"/>
    <w:lsdException w:qFormat="1" w:uiPriority="67" w:name="Medium Grid 1 Accent 4"/>
    <w:lsdException w:qFormat="1" w:uiPriority="68" w:name="Medium Grid 2 Accent 4"/>
    <w:lsdException w:qFormat="1" w:uiPriority="69" w:name="Medium Grid 3 Accent 4"/>
    <w:lsdException w:qFormat="1" w:uiPriority="70" w:name="Dark List Accent 4"/>
    <w:lsdException w:qFormat="1" w:uiPriority="71" w:name="Colorful Shading Accent 4"/>
    <w:lsdException w:qFormat="1" w:uiPriority="72" w:name="Colorful List Accent 4"/>
    <w:lsdException w:qFormat="1" w:uiPriority="73" w:name="Colorful Grid Accent 4"/>
    <w:lsdException w:qFormat="1" w:uiPriority="60" w:name="Light Shading Accent 5"/>
    <w:lsdException w:qFormat="1" w:uiPriority="61" w:name="Light List Accent 5"/>
    <w:lsdException w:qFormat="1" w:uiPriority="62" w:name="Light Grid Accent 5"/>
    <w:lsdException w:qFormat="1" w:uiPriority="63" w:name="Medium Shading 1 Accent 5"/>
    <w:lsdException w:qFormat="1" w:uiPriority="64" w:name="Medium Shading 2 Accent 5"/>
    <w:lsdException w:qFormat="1" w:uiPriority="65" w:name="Medium List 1 Accent 5"/>
    <w:lsdException w:qFormat="1" w:uiPriority="66" w:name="Medium List 2 Accent 5"/>
    <w:lsdException w:qFormat="1" w:uiPriority="67" w:name="Medium Grid 1 Accent 5"/>
    <w:lsdException w:qFormat="1" w:uiPriority="68" w:name="Medium Grid 2 Accent 5"/>
    <w:lsdException w:qFormat="1" w:uiPriority="69" w:name="Medium Grid 3 Accent 5"/>
    <w:lsdException w:qFormat="1" w:uiPriority="70" w:name="Dark List Accent 5"/>
    <w:lsdException w:qFormat="1" w:uiPriority="71" w:name="Colorful Shading Accent 5"/>
    <w:lsdException w:qFormat="1" w:uiPriority="72" w:name="Colorful List Accent 5"/>
    <w:lsdException w:qFormat="1" w:uiPriority="73" w:name="Colorful Grid Accent 5"/>
    <w:lsdException w:qFormat="1" w:uiPriority="60" w:name="Light Shading Accent 6"/>
    <w:lsdException w:qFormat="1" w:uiPriority="61" w:name="Light List Accent 6"/>
    <w:lsdException w:qFormat="1" w:uiPriority="62" w:name="Light Grid Accent 6"/>
    <w:lsdException w:qFormat="1" w:uiPriority="63" w:name="Medium Shading 1 Accent 6"/>
    <w:lsdException w:qFormat="1" w:uiPriority="64" w:name="Medium Shading 2 Accent 6"/>
    <w:lsdException w:qFormat="1" w:uiPriority="65" w:name="Medium List 1 Accent 6"/>
    <w:lsdException w:qFormat="1" w:uiPriority="66" w:name="Medium List 2 Accent 6"/>
    <w:lsdException w:qFormat="1" w:uiPriority="67" w:name="Medium Grid 1 Accent 6"/>
    <w:lsdException w:qFormat="1" w:uiPriority="68" w:name="Medium Grid 2 Accent 6"/>
    <w:lsdException w:qFormat="1" w:uiPriority="69" w:name="Medium Grid 3 Accent 6"/>
    <w:lsdException w:qFormat="1" w:uiPriority="70" w:name="Dark List Accent 6"/>
    <w:lsdException w:qFormat="1" w:uiPriority="71" w:name="Colorful Shading Accent 6"/>
    <w:lsdException w:qFormat="1" w:uiPriority="72" w:name="Colorful List Accent 6"/>
    <w:lsdException w:qFormat="1" w:uiPriority="73" w:name="Colorful Grid Accent 6"/>
  </w:latentStyles>
  <w:style w:type="paragraph" w:default="1" w:styleId="1">
    <w:name w:val="Normal"/>
    <w:qFormat/>
    <w:uiPriority w:val="0"/>
    <w:pPr>
      <w:widowControl w:val="0"/>
      <w:adjustRightInd w:val="0"/>
      <w:snapToGrid w:val="0"/>
      <w:spacing w:after="50" w:afterLines="50" w:line="360" w:lineRule="auto"/>
      <w:ind w:firstLine="440" w:firstLineChars="200"/>
      <w:jc w:val="both"/>
    </w:pPr>
    <w:rPr>
      <w:rFonts w:ascii="黑体" w:hAnsi="黑体" w:eastAsia="黑体" w:cs="Times New Roman"/>
      <w:color w:val="262626" w:themeColor="text1" w:themeTint="D9"/>
      <w:kern w:val="2"/>
      <w:sz w:val="24"/>
      <w:szCs w:val="24"/>
      <w:lang w:val="en-US" w:eastAsia="zh-CN" w:bidi="ar-SA"/>
      <w14:textFill>
        <w14:solidFill>
          <w14:schemeClr w14:val="tx1">
            <w14:lumMod w14:val="85000"/>
            <w14:lumOff w14:val="15000"/>
          </w14:schemeClr>
        </w14:solidFill>
      </w14:textFill>
    </w:rPr>
  </w:style>
  <w:style w:type="paragraph" w:styleId="3">
    <w:name w:val="heading 1"/>
    <w:basedOn w:val="1"/>
    <w:next w:val="1"/>
    <w:qFormat/>
    <w:uiPriority w:val="9"/>
    <w:pPr>
      <w:keepNext/>
      <w:keepLines/>
      <w:numPr>
        <w:ilvl w:val="0"/>
        <w:numId w:val="1"/>
      </w:numPr>
      <w:tabs>
        <w:tab w:val="left" w:pos="-420"/>
      </w:tabs>
      <w:adjustRightInd w:val="0"/>
      <w:snapToGrid w:val="0"/>
      <w:spacing w:before="50" w:beforeLines="50" w:after="50" w:afterLines="50"/>
      <w:outlineLvl w:val="0"/>
    </w:pPr>
    <w:rPr>
      <w:rFonts w:ascii="黑体" w:hAnsi="黑体" w:eastAsia="黑体" w:cs="Times New Roman"/>
      <w:b/>
      <w:bCs/>
      <w:color w:val="262626" w:themeColor="text1" w:themeTint="D9"/>
      <w:kern w:val="44"/>
      <w:sz w:val="30"/>
      <w:szCs w:val="30"/>
      <w:lang w:val="en-US" w:eastAsia="zh-CN" w:bidi="ar-SA"/>
      <w14:textFill>
        <w14:solidFill>
          <w14:schemeClr w14:val="tx1">
            <w14:lumMod w14:val="85000"/>
            <w14:lumOff w14:val="15000"/>
          </w14:schemeClr>
        </w14:solidFill>
      </w14:textFill>
    </w:rPr>
  </w:style>
  <w:style w:type="paragraph" w:styleId="4">
    <w:name w:val="heading 2"/>
    <w:next w:val="1"/>
    <w:unhideWhenUsed/>
    <w:qFormat/>
    <w:uiPriority w:val="9"/>
    <w:pPr>
      <w:numPr>
        <w:ilvl w:val="1"/>
        <w:numId w:val="1"/>
      </w:numPr>
      <w:adjustRightInd w:val="0"/>
      <w:snapToGrid w:val="0"/>
      <w:spacing w:before="50" w:beforeLines="50" w:after="50" w:afterLines="50"/>
      <w:outlineLvl w:val="1"/>
    </w:pPr>
    <w:rPr>
      <w:rFonts w:ascii="黑体" w:hAnsi="黑体" w:eastAsia="黑体" w:cs="Times New Roman"/>
      <w:b/>
      <w:bCs/>
      <w:color w:val="262626" w:themeColor="text1" w:themeTint="D9"/>
      <w:kern w:val="2"/>
      <w:sz w:val="28"/>
      <w:szCs w:val="28"/>
      <w:lang w:val="en-US" w:eastAsia="zh-CN" w:bidi="ar-SA"/>
      <w14:textFill>
        <w14:solidFill>
          <w14:schemeClr w14:val="tx1">
            <w14:lumMod w14:val="85000"/>
            <w14:lumOff w14:val="15000"/>
          </w14:schemeClr>
        </w14:solidFill>
      </w14:textFill>
    </w:rPr>
  </w:style>
  <w:style w:type="paragraph" w:styleId="5">
    <w:name w:val="heading 3"/>
    <w:next w:val="1"/>
    <w:unhideWhenUsed/>
    <w:qFormat/>
    <w:uiPriority w:val="9"/>
    <w:pPr>
      <w:numPr>
        <w:ilvl w:val="2"/>
        <w:numId w:val="1"/>
      </w:numPr>
      <w:tabs>
        <w:tab w:val="left" w:pos="312"/>
      </w:tabs>
      <w:adjustRightInd w:val="0"/>
      <w:snapToGrid w:val="0"/>
      <w:spacing w:before="50" w:beforeLines="50" w:after="50" w:afterLines="50"/>
      <w:outlineLvl w:val="2"/>
    </w:pPr>
    <w:rPr>
      <w:rFonts w:ascii="黑体" w:hAnsi="黑体" w:eastAsia="黑体" w:cs="Times New Roman"/>
      <w:b/>
      <w:bCs/>
      <w:color w:val="262626" w:themeColor="text1" w:themeTint="D9"/>
      <w:kern w:val="2"/>
      <w:sz w:val="26"/>
      <w:szCs w:val="26"/>
      <w:lang w:val="en-US" w:eastAsia="zh-CN" w:bidi="ar-SA"/>
      <w14:textFill>
        <w14:solidFill>
          <w14:schemeClr w14:val="tx1">
            <w14:lumMod w14:val="85000"/>
            <w14:lumOff w14:val="15000"/>
          </w14:schemeClr>
        </w14:solidFill>
      </w14:textFill>
    </w:rPr>
  </w:style>
  <w:style w:type="paragraph" w:styleId="6">
    <w:name w:val="heading 4"/>
    <w:next w:val="1"/>
    <w:unhideWhenUsed/>
    <w:qFormat/>
    <w:uiPriority w:val="9"/>
    <w:pPr>
      <w:numPr>
        <w:ilvl w:val="3"/>
        <w:numId w:val="1"/>
      </w:numPr>
      <w:adjustRightInd w:val="0"/>
      <w:snapToGrid w:val="0"/>
      <w:spacing w:before="50" w:beforeLines="50" w:after="50" w:afterLines="50"/>
      <w:outlineLvl w:val="3"/>
    </w:pPr>
    <w:rPr>
      <w:rFonts w:ascii="黑体" w:hAnsi="黑体" w:eastAsia="黑体" w:cs="Times New Roman"/>
      <w:b/>
      <w:bCs/>
      <w:color w:val="000000" w:themeColor="text1"/>
      <w:sz w:val="24"/>
      <w:szCs w:val="24"/>
      <w:lang w:val="en-US" w:eastAsia="zh-CN" w:bidi="ar-SA"/>
      <w14:textFill>
        <w14:solidFill>
          <w14:schemeClr w14:val="tx1"/>
        </w14:solidFill>
      </w14:textFill>
    </w:rPr>
  </w:style>
  <w:style w:type="paragraph" w:styleId="7">
    <w:name w:val="heading 5"/>
    <w:next w:val="1"/>
    <w:unhideWhenUsed/>
    <w:qFormat/>
    <w:uiPriority w:val="9"/>
    <w:pPr>
      <w:numPr>
        <w:ilvl w:val="4"/>
        <w:numId w:val="1"/>
      </w:numPr>
      <w:adjustRightInd w:val="0"/>
      <w:snapToGrid w:val="0"/>
      <w:spacing w:before="50" w:beforeLines="50" w:after="50" w:afterLines="50"/>
      <w:outlineLvl w:val="4"/>
    </w:pPr>
    <w:rPr>
      <w:rFonts w:ascii="黑体" w:hAnsi="黑体" w:eastAsia="黑体" w:cs="Times New Roman"/>
      <w:b/>
      <w:bCs/>
      <w:color w:val="000000" w:themeColor="text1"/>
      <w:sz w:val="24"/>
      <w:szCs w:val="24"/>
      <w:lang w:val="en-US" w:eastAsia="zh-CN" w:bidi="ar-SA"/>
      <w14:textFill>
        <w14:solidFill>
          <w14:schemeClr w14:val="tx1"/>
        </w14:solidFill>
      </w14:textFill>
    </w:rPr>
  </w:style>
  <w:style w:type="paragraph" w:styleId="8">
    <w:name w:val="heading 6"/>
    <w:next w:val="1"/>
    <w:unhideWhenUsed/>
    <w:qFormat/>
    <w:uiPriority w:val="0"/>
    <w:pPr>
      <w:numPr>
        <w:ilvl w:val="5"/>
        <w:numId w:val="1"/>
      </w:numPr>
      <w:adjustRightInd w:val="0"/>
      <w:snapToGrid w:val="0"/>
      <w:spacing w:before="50" w:beforeLines="50" w:after="50" w:afterLines="50"/>
      <w:outlineLvl w:val="5"/>
    </w:pPr>
    <w:rPr>
      <w:rFonts w:ascii="黑体" w:hAnsi="黑体" w:eastAsia="黑体" w:cs="Times New Roman"/>
      <w:b/>
      <w:bCs/>
      <w:color w:val="000000" w:themeColor="text1"/>
      <w:sz w:val="24"/>
      <w:szCs w:val="24"/>
      <w:lang w:val="en-US" w:eastAsia="zh-CN" w:bidi="ar-SA"/>
      <w14:textFill>
        <w14:solidFill>
          <w14:schemeClr w14:val="tx1"/>
        </w14:solidFill>
      </w14:textFill>
    </w:rPr>
  </w:style>
  <w:style w:type="paragraph" w:styleId="9">
    <w:name w:val="heading 7"/>
    <w:next w:val="1"/>
    <w:unhideWhenUsed/>
    <w:qFormat/>
    <w:uiPriority w:val="0"/>
    <w:pPr>
      <w:numPr>
        <w:ilvl w:val="6"/>
        <w:numId w:val="1"/>
      </w:numPr>
      <w:tabs>
        <w:tab w:val="left" w:pos="4800"/>
      </w:tabs>
      <w:adjustRightInd w:val="0"/>
      <w:snapToGrid w:val="0"/>
      <w:spacing w:before="50" w:beforeLines="50" w:after="50" w:afterLines="50"/>
      <w:outlineLvl w:val="6"/>
    </w:pPr>
    <w:rPr>
      <w:rFonts w:ascii="黑体" w:hAnsi="黑体" w:eastAsia="黑体" w:cs="Times New Roman"/>
      <w:b/>
      <w:bCs/>
      <w:color w:val="000000" w:themeColor="text1"/>
      <w:sz w:val="24"/>
      <w:szCs w:val="24"/>
      <w:lang w:val="en-US" w:eastAsia="zh-CN" w:bidi="ar-SA"/>
      <w14:textFill>
        <w14:solidFill>
          <w14:schemeClr w14:val="tx1"/>
        </w14:solidFill>
      </w14:textFill>
    </w:rPr>
  </w:style>
  <w:style w:type="paragraph" w:styleId="10">
    <w:name w:val="heading 8"/>
    <w:next w:val="1"/>
    <w:unhideWhenUsed/>
    <w:qFormat/>
    <w:uiPriority w:val="0"/>
    <w:pPr>
      <w:numPr>
        <w:ilvl w:val="7"/>
        <w:numId w:val="1"/>
      </w:numPr>
      <w:adjustRightInd w:val="0"/>
      <w:snapToGrid w:val="0"/>
      <w:spacing w:before="50" w:beforeLines="50" w:after="50" w:afterLines="50"/>
      <w:outlineLvl w:val="7"/>
    </w:pPr>
    <w:rPr>
      <w:rFonts w:ascii="黑体" w:hAnsi="黑体" w:eastAsia="黑体" w:cs="Times New Roman"/>
      <w:b/>
      <w:bCs/>
      <w:color w:val="000000" w:themeColor="text1"/>
      <w:sz w:val="24"/>
      <w:szCs w:val="24"/>
      <w:lang w:val="en-US" w:eastAsia="zh-CN" w:bidi="ar-SA"/>
      <w14:textFill>
        <w14:solidFill>
          <w14:schemeClr w14:val="tx1"/>
        </w14:solidFill>
      </w14:textFill>
    </w:rPr>
  </w:style>
  <w:style w:type="paragraph" w:styleId="11">
    <w:name w:val="heading 9"/>
    <w:next w:val="1"/>
    <w:unhideWhenUsed/>
    <w:qFormat/>
    <w:uiPriority w:val="0"/>
    <w:pPr>
      <w:numPr>
        <w:ilvl w:val="8"/>
        <w:numId w:val="1"/>
      </w:numPr>
      <w:adjustRightInd w:val="0"/>
      <w:snapToGrid w:val="0"/>
      <w:spacing w:before="50" w:beforeLines="50" w:after="50" w:afterLines="50"/>
      <w:outlineLvl w:val="8"/>
    </w:pPr>
    <w:rPr>
      <w:rFonts w:ascii="黑体" w:hAnsi="黑体" w:eastAsia="黑体" w:cs="Times New Roman"/>
      <w:b/>
      <w:bCs/>
      <w:color w:val="000000" w:themeColor="text1"/>
      <w:sz w:val="24"/>
      <w:szCs w:val="24"/>
      <w:lang w:val="en-US" w:eastAsia="zh-CN" w:bidi="ar-SA"/>
      <w14:textFill>
        <w14:solidFill>
          <w14:schemeClr w14:val="tx1"/>
        </w14:solidFill>
      </w14:textFill>
    </w:rPr>
  </w:style>
  <w:style w:type="character" w:default="1" w:styleId="231">
    <w:name w:val="Default Paragraph Font"/>
    <w:unhideWhenUsed/>
    <w:qFormat/>
    <w:uiPriority w:val="1"/>
    <w:rPr>
      <w:rFonts w:ascii="黑体" w:hAnsi="黑体" w:eastAsia="黑体" w:cs="Times New Roman"/>
      <w:color w:val="262626" w:themeColor="text1" w:themeTint="D9"/>
      <w:kern w:val="2"/>
      <w:sz w:val="24"/>
      <w:szCs w:val="24"/>
      <w:lang w:val="en-US" w:eastAsia="zh-CN" w:bidi="ar-SA"/>
      <w14:textFill>
        <w14:solidFill>
          <w14:schemeClr w14:val="tx1">
            <w14:lumMod w14:val="85000"/>
            <w14:lumOff w14:val="15000"/>
          </w14:schemeClr>
        </w14:solidFill>
      </w14:textFill>
    </w:rPr>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lang w:val="en-US" w:eastAsia="zh-CN"/>
    </w:rPr>
  </w:style>
  <w:style w:type="paragraph" w:styleId="12">
    <w:name w:val="List 3"/>
    <w:basedOn w:val="1"/>
    <w:qFormat/>
    <w:uiPriority w:val="0"/>
    <w:pPr>
      <w:ind w:left="100" w:leftChars="400" w:hanging="200" w:hangingChars="200"/>
    </w:pPr>
  </w:style>
  <w:style w:type="paragraph" w:styleId="13">
    <w:name w:val="toc 7"/>
    <w:basedOn w:val="1"/>
    <w:next w:val="1"/>
    <w:qFormat/>
    <w:uiPriority w:val="0"/>
    <w:pPr>
      <w:ind w:left="2520" w:leftChars="1200"/>
    </w:pPr>
  </w:style>
  <w:style w:type="paragraph" w:styleId="14">
    <w:name w:val="List Number 2"/>
    <w:basedOn w:val="1"/>
    <w:qFormat/>
    <w:uiPriority w:val="0"/>
    <w:pPr>
      <w:numPr>
        <w:ilvl w:val="0"/>
        <w:numId w:val="2"/>
      </w:numPr>
    </w:pPr>
  </w:style>
  <w:style w:type="paragraph" w:styleId="15">
    <w:name w:val="table of authorities"/>
    <w:basedOn w:val="1"/>
    <w:next w:val="1"/>
    <w:qFormat/>
    <w:uiPriority w:val="0"/>
    <w:pPr>
      <w:ind w:left="420" w:leftChars="200"/>
    </w:pPr>
  </w:style>
  <w:style w:type="paragraph" w:styleId="16">
    <w:name w:val="Note Heading"/>
    <w:basedOn w:val="1"/>
    <w:next w:val="1"/>
    <w:qFormat/>
    <w:uiPriority w:val="0"/>
    <w:pPr>
      <w:jc w:val="center"/>
    </w:pPr>
  </w:style>
  <w:style w:type="paragraph" w:styleId="17">
    <w:name w:val="List Bullet 4"/>
    <w:basedOn w:val="1"/>
    <w:qFormat/>
    <w:uiPriority w:val="0"/>
    <w:pPr>
      <w:numPr>
        <w:ilvl w:val="0"/>
        <w:numId w:val="3"/>
      </w:numPr>
    </w:pPr>
  </w:style>
  <w:style w:type="paragraph" w:styleId="18">
    <w:name w:val="index 8"/>
    <w:basedOn w:val="1"/>
    <w:next w:val="1"/>
    <w:qFormat/>
    <w:uiPriority w:val="0"/>
    <w:pPr>
      <w:ind w:left="1400" w:leftChars="1400"/>
    </w:pPr>
  </w:style>
  <w:style w:type="paragraph" w:styleId="19">
    <w:name w:val="E-mail Signature"/>
    <w:basedOn w:val="1"/>
    <w:link w:val="243"/>
    <w:qFormat/>
    <w:uiPriority w:val="0"/>
    <w:rPr>
      <w:color w:val="262626" w:themeColor="text1" w:themeTint="D9"/>
      <w14:textFill>
        <w14:solidFill>
          <w14:schemeClr w14:val="tx1">
            <w14:lumMod w14:val="85000"/>
            <w14:lumOff w14:val="15000"/>
          </w14:schemeClr>
        </w14:solidFill>
      </w14:textFill>
    </w:rPr>
  </w:style>
  <w:style w:type="paragraph" w:styleId="20">
    <w:name w:val="List Number"/>
    <w:basedOn w:val="1"/>
    <w:qFormat/>
    <w:uiPriority w:val="0"/>
    <w:pPr>
      <w:numPr>
        <w:ilvl w:val="0"/>
        <w:numId w:val="4"/>
      </w:numPr>
    </w:pPr>
  </w:style>
  <w:style w:type="paragraph" w:styleId="21">
    <w:name w:val="Normal Indent"/>
    <w:basedOn w:val="1"/>
    <w:qFormat/>
    <w:uiPriority w:val="0"/>
    <w:pPr>
      <w:ind w:firstLine="420" w:firstLineChars="200"/>
    </w:pPr>
  </w:style>
  <w:style w:type="paragraph" w:styleId="22">
    <w:name w:val="caption"/>
    <w:basedOn w:val="1"/>
    <w:next w:val="1"/>
    <w:unhideWhenUsed/>
    <w:qFormat/>
    <w:uiPriority w:val="0"/>
    <w:pPr>
      <w:ind w:firstLine="0" w:firstLineChars="0"/>
    </w:pPr>
    <w:rPr>
      <w:color w:val="262626" w:themeColor="text1" w:themeTint="D9"/>
      <w:sz w:val="20"/>
      <w:szCs w:val="20"/>
      <w14:textFill>
        <w14:solidFill>
          <w14:schemeClr w14:val="tx1">
            <w14:lumMod w14:val="85000"/>
            <w14:lumOff w14:val="15000"/>
          </w14:schemeClr>
        </w14:solidFill>
      </w14:textFill>
    </w:rPr>
  </w:style>
  <w:style w:type="paragraph" w:styleId="23">
    <w:name w:val="index 5"/>
    <w:basedOn w:val="1"/>
    <w:next w:val="1"/>
    <w:qFormat/>
    <w:uiPriority w:val="0"/>
    <w:pPr>
      <w:ind w:left="800" w:leftChars="800"/>
    </w:pPr>
  </w:style>
  <w:style w:type="paragraph" w:styleId="24">
    <w:name w:val="List Bullet"/>
    <w:basedOn w:val="1"/>
    <w:qFormat/>
    <w:uiPriority w:val="0"/>
    <w:pPr>
      <w:numPr>
        <w:ilvl w:val="0"/>
        <w:numId w:val="5"/>
      </w:numPr>
    </w:pPr>
  </w:style>
  <w:style w:type="paragraph" w:styleId="25">
    <w:name w:val="envelope address"/>
    <w:basedOn w:val="1"/>
    <w:qFormat/>
    <w:uiPriority w:val="0"/>
    <w:pPr>
      <w:snapToGrid w:val="0"/>
      <w:ind w:left="100" w:leftChars="1400"/>
    </w:pPr>
    <w:rPr>
      <w:rFonts w:ascii="Arial" w:hAnsi="Arial"/>
      <w:sz w:val="24"/>
    </w:rPr>
  </w:style>
  <w:style w:type="paragraph" w:styleId="26">
    <w:name w:val="Document Map"/>
    <w:basedOn w:val="1"/>
    <w:qFormat/>
    <w:uiPriority w:val="0"/>
    <w:pPr>
      <w:shd w:val="clear" w:color="auto" w:fill="000080"/>
    </w:pPr>
  </w:style>
  <w:style w:type="paragraph" w:styleId="27">
    <w:name w:val="toa heading"/>
    <w:basedOn w:val="1"/>
    <w:next w:val="1"/>
    <w:qFormat/>
    <w:uiPriority w:val="0"/>
    <w:pPr>
      <w:spacing w:before="120" w:beforeLines="0" w:beforeAutospacing="0"/>
    </w:pPr>
    <w:rPr>
      <w:rFonts w:ascii="Arial" w:hAnsi="Arial"/>
      <w:sz w:val="24"/>
    </w:rPr>
  </w:style>
  <w:style w:type="paragraph" w:styleId="28">
    <w:name w:val="annotation text"/>
    <w:basedOn w:val="1"/>
    <w:qFormat/>
    <w:uiPriority w:val="0"/>
    <w:pPr>
      <w:ind w:firstLine="0" w:firstLineChars="0"/>
      <w:jc w:val="left"/>
    </w:pPr>
    <w:rPr>
      <w:color w:val="262626" w:themeColor="text1" w:themeTint="D9"/>
      <w14:textFill>
        <w14:solidFill>
          <w14:schemeClr w14:val="tx1">
            <w14:lumMod w14:val="85000"/>
            <w14:lumOff w14:val="15000"/>
          </w14:schemeClr>
        </w14:solidFill>
      </w14:textFill>
    </w:rPr>
  </w:style>
  <w:style w:type="paragraph" w:styleId="29">
    <w:name w:val="index 6"/>
    <w:basedOn w:val="1"/>
    <w:next w:val="1"/>
    <w:qFormat/>
    <w:uiPriority w:val="0"/>
    <w:pPr>
      <w:ind w:left="1000" w:leftChars="1000"/>
    </w:pPr>
  </w:style>
  <w:style w:type="paragraph" w:styleId="30">
    <w:name w:val="Salutation"/>
    <w:basedOn w:val="1"/>
    <w:next w:val="1"/>
    <w:link w:val="241"/>
    <w:qFormat/>
    <w:uiPriority w:val="0"/>
    <w:pPr>
      <w:ind w:firstLine="0" w:firstLineChars="0"/>
      <w:jc w:val="left"/>
    </w:pPr>
  </w:style>
  <w:style w:type="paragraph" w:styleId="31">
    <w:name w:val="Body Text 3"/>
    <w:basedOn w:val="1"/>
    <w:qFormat/>
    <w:uiPriority w:val="0"/>
    <w:pPr>
      <w:spacing w:after="120" w:afterLines="0" w:afterAutospacing="0"/>
    </w:pPr>
    <w:rPr>
      <w:sz w:val="16"/>
    </w:rPr>
  </w:style>
  <w:style w:type="paragraph" w:styleId="32">
    <w:name w:val="Closing"/>
    <w:basedOn w:val="1"/>
    <w:qFormat/>
    <w:uiPriority w:val="0"/>
    <w:pPr>
      <w:ind w:left="100" w:leftChars="2100"/>
    </w:pPr>
  </w:style>
  <w:style w:type="paragraph" w:styleId="33">
    <w:name w:val="List Bullet 3"/>
    <w:basedOn w:val="1"/>
    <w:qFormat/>
    <w:uiPriority w:val="0"/>
    <w:pPr>
      <w:numPr>
        <w:ilvl w:val="0"/>
        <w:numId w:val="6"/>
      </w:numPr>
    </w:pPr>
  </w:style>
  <w:style w:type="paragraph" w:styleId="34">
    <w:name w:val="Body Text"/>
    <w:basedOn w:val="1"/>
    <w:link w:val="246"/>
    <w:qFormat/>
    <w:uiPriority w:val="0"/>
    <w:rPr>
      <w:color w:val="262626" w:themeColor="text1" w:themeTint="D9"/>
      <w14:textFill>
        <w14:solidFill>
          <w14:schemeClr w14:val="tx1">
            <w14:lumMod w14:val="85000"/>
            <w14:lumOff w14:val="15000"/>
          </w14:schemeClr>
        </w14:solidFill>
      </w14:textFill>
    </w:rPr>
  </w:style>
  <w:style w:type="paragraph" w:styleId="35">
    <w:name w:val="Body Text Indent"/>
    <w:basedOn w:val="1"/>
    <w:qFormat/>
    <w:uiPriority w:val="0"/>
    <w:pPr>
      <w:spacing w:after="120" w:afterLines="0" w:afterAutospacing="0"/>
      <w:ind w:left="420" w:leftChars="200"/>
    </w:pPr>
  </w:style>
  <w:style w:type="paragraph" w:styleId="36">
    <w:name w:val="List Number 3"/>
    <w:basedOn w:val="1"/>
    <w:qFormat/>
    <w:uiPriority w:val="0"/>
    <w:pPr>
      <w:numPr>
        <w:ilvl w:val="0"/>
        <w:numId w:val="7"/>
      </w:numPr>
    </w:pPr>
  </w:style>
  <w:style w:type="paragraph" w:styleId="37">
    <w:name w:val="List 2"/>
    <w:basedOn w:val="1"/>
    <w:qFormat/>
    <w:uiPriority w:val="0"/>
    <w:pPr>
      <w:ind w:left="100" w:leftChars="200" w:hanging="200" w:hangingChars="200"/>
    </w:pPr>
  </w:style>
  <w:style w:type="paragraph" w:styleId="38">
    <w:name w:val="List Continue"/>
    <w:basedOn w:val="1"/>
    <w:qFormat/>
    <w:uiPriority w:val="0"/>
    <w:pPr>
      <w:spacing w:after="120" w:afterLines="0" w:afterAutospacing="0"/>
      <w:ind w:left="420" w:leftChars="200"/>
    </w:pPr>
  </w:style>
  <w:style w:type="paragraph" w:styleId="39">
    <w:name w:val="Block Text"/>
    <w:basedOn w:val="1"/>
    <w:qFormat/>
    <w:uiPriority w:val="0"/>
    <w:pPr>
      <w:spacing w:after="120" w:afterLines="0" w:afterAutospacing="0"/>
      <w:ind w:left="1440" w:leftChars="700" w:rightChars="700"/>
    </w:pPr>
  </w:style>
  <w:style w:type="paragraph" w:styleId="40">
    <w:name w:val="List Bullet 2"/>
    <w:basedOn w:val="1"/>
    <w:qFormat/>
    <w:uiPriority w:val="0"/>
    <w:pPr>
      <w:numPr>
        <w:ilvl w:val="0"/>
        <w:numId w:val="8"/>
      </w:numPr>
    </w:pPr>
  </w:style>
  <w:style w:type="paragraph" w:styleId="41">
    <w:name w:val="HTML Address"/>
    <w:basedOn w:val="1"/>
    <w:qFormat/>
    <w:uiPriority w:val="0"/>
    <w:rPr>
      <w:i/>
    </w:rPr>
  </w:style>
  <w:style w:type="paragraph" w:styleId="42">
    <w:name w:val="index 4"/>
    <w:basedOn w:val="1"/>
    <w:next w:val="1"/>
    <w:qFormat/>
    <w:uiPriority w:val="0"/>
    <w:pPr>
      <w:ind w:left="600" w:leftChars="600"/>
    </w:pPr>
  </w:style>
  <w:style w:type="paragraph" w:styleId="43">
    <w:name w:val="toc 5"/>
    <w:basedOn w:val="1"/>
    <w:next w:val="1"/>
    <w:qFormat/>
    <w:uiPriority w:val="0"/>
    <w:pPr>
      <w:ind w:left="1680" w:leftChars="800"/>
    </w:pPr>
  </w:style>
  <w:style w:type="paragraph" w:styleId="44">
    <w:name w:val="toc 3"/>
    <w:basedOn w:val="1"/>
    <w:next w:val="1"/>
    <w:qFormat/>
    <w:uiPriority w:val="0"/>
    <w:pPr>
      <w:ind w:left="840" w:leftChars="400"/>
    </w:pPr>
  </w:style>
  <w:style w:type="paragraph" w:styleId="45">
    <w:name w:val="Plain Text"/>
    <w:basedOn w:val="1"/>
    <w:link w:val="242"/>
    <w:qFormat/>
    <w:uiPriority w:val="0"/>
    <w:rPr>
      <w:color w:val="262626" w:themeColor="text1" w:themeTint="D9"/>
      <w14:textFill>
        <w14:solidFill>
          <w14:schemeClr w14:val="tx1">
            <w14:lumMod w14:val="85000"/>
            <w14:lumOff w14:val="15000"/>
          </w14:schemeClr>
        </w14:solidFill>
      </w14:textFill>
    </w:rPr>
  </w:style>
  <w:style w:type="paragraph" w:styleId="46">
    <w:name w:val="List Bullet 5"/>
    <w:basedOn w:val="1"/>
    <w:qFormat/>
    <w:uiPriority w:val="0"/>
    <w:pPr>
      <w:numPr>
        <w:ilvl w:val="0"/>
        <w:numId w:val="9"/>
      </w:numPr>
    </w:pPr>
  </w:style>
  <w:style w:type="paragraph" w:styleId="47">
    <w:name w:val="List Number 4"/>
    <w:basedOn w:val="1"/>
    <w:qFormat/>
    <w:uiPriority w:val="0"/>
    <w:pPr>
      <w:numPr>
        <w:ilvl w:val="0"/>
        <w:numId w:val="10"/>
      </w:numPr>
    </w:pPr>
  </w:style>
  <w:style w:type="paragraph" w:styleId="48">
    <w:name w:val="toc 8"/>
    <w:basedOn w:val="1"/>
    <w:next w:val="1"/>
    <w:qFormat/>
    <w:uiPriority w:val="0"/>
    <w:pPr>
      <w:ind w:left="2940" w:leftChars="1400"/>
    </w:pPr>
  </w:style>
  <w:style w:type="paragraph" w:styleId="49">
    <w:name w:val="index 3"/>
    <w:basedOn w:val="1"/>
    <w:next w:val="1"/>
    <w:qFormat/>
    <w:uiPriority w:val="0"/>
    <w:pPr>
      <w:ind w:left="400" w:leftChars="400"/>
    </w:pPr>
  </w:style>
  <w:style w:type="paragraph" w:styleId="50">
    <w:name w:val="Date"/>
    <w:basedOn w:val="1"/>
    <w:next w:val="1"/>
    <w:link w:val="245"/>
    <w:qFormat/>
    <w:uiPriority w:val="0"/>
    <w:pPr>
      <w:ind w:left="0" w:leftChars="0" w:firstLine="0" w:firstLineChars="0"/>
      <w:jc w:val="right"/>
    </w:pPr>
  </w:style>
  <w:style w:type="paragraph" w:styleId="51">
    <w:name w:val="Body Text Indent 2"/>
    <w:basedOn w:val="1"/>
    <w:qFormat/>
    <w:uiPriority w:val="0"/>
    <w:pPr>
      <w:spacing w:after="120" w:afterLines="0" w:afterAutospacing="0" w:line="480" w:lineRule="auto"/>
      <w:ind w:left="420" w:leftChars="200"/>
    </w:pPr>
  </w:style>
  <w:style w:type="paragraph" w:styleId="52">
    <w:name w:val="endnote text"/>
    <w:basedOn w:val="1"/>
    <w:qFormat/>
    <w:uiPriority w:val="0"/>
    <w:pPr>
      <w:ind w:firstLine="0" w:firstLineChars="0"/>
      <w:jc w:val="left"/>
    </w:pPr>
    <w:rPr>
      <w:color w:val="262626" w:themeColor="text1" w:themeTint="D9"/>
      <w14:textFill>
        <w14:solidFill>
          <w14:schemeClr w14:val="tx1">
            <w14:lumMod w14:val="85000"/>
            <w14:lumOff w14:val="15000"/>
          </w14:schemeClr>
        </w14:solidFill>
      </w14:textFill>
    </w:rPr>
  </w:style>
  <w:style w:type="paragraph" w:styleId="53">
    <w:name w:val="List Continue 5"/>
    <w:basedOn w:val="1"/>
    <w:qFormat/>
    <w:uiPriority w:val="0"/>
    <w:pPr>
      <w:spacing w:after="120" w:afterLines="0" w:afterAutospacing="0"/>
      <w:ind w:left="2100" w:leftChars="1000"/>
    </w:pPr>
  </w:style>
  <w:style w:type="paragraph" w:styleId="54">
    <w:name w:val="Balloon Text"/>
    <w:basedOn w:val="1"/>
    <w:qFormat/>
    <w:uiPriority w:val="0"/>
    <w:pPr>
      <w:ind w:firstLine="0" w:firstLineChars="0"/>
    </w:pPr>
    <w:rPr>
      <w:color w:val="262626" w:themeColor="text1" w:themeTint="D9"/>
      <w:sz w:val="18"/>
      <w:szCs w:val="18"/>
      <w14:textFill>
        <w14:solidFill>
          <w14:schemeClr w14:val="tx1">
            <w14:lumMod w14:val="85000"/>
            <w14:lumOff w14:val="15000"/>
          </w14:schemeClr>
        </w14:solidFill>
      </w14:textFill>
    </w:rPr>
  </w:style>
  <w:style w:type="paragraph" w:styleId="55">
    <w:name w:val="footer"/>
    <w:basedOn w:val="1"/>
    <w:qFormat/>
    <w:uiPriority w:val="0"/>
    <w:pPr>
      <w:tabs>
        <w:tab w:val="center" w:pos="4153"/>
        <w:tab w:val="right" w:pos="8306"/>
      </w:tabs>
      <w:jc w:val="left"/>
    </w:pPr>
    <w:rPr>
      <w:color w:val="262626" w:themeColor="text1" w:themeTint="D9"/>
      <w:sz w:val="18"/>
      <w:szCs w:val="18"/>
      <w14:textFill>
        <w14:solidFill>
          <w14:schemeClr w14:val="tx1">
            <w14:lumMod w14:val="85000"/>
            <w14:lumOff w14:val="15000"/>
          </w14:schemeClr>
        </w14:solidFill>
      </w14:textFill>
    </w:rPr>
  </w:style>
  <w:style w:type="paragraph" w:styleId="56">
    <w:name w:val="envelope return"/>
    <w:basedOn w:val="1"/>
    <w:qFormat/>
    <w:uiPriority w:val="0"/>
    <w:pPr>
      <w:snapToGrid w:val="0"/>
    </w:pPr>
    <w:rPr>
      <w:rFonts w:ascii="Arial" w:hAnsi="Arial"/>
    </w:rPr>
  </w:style>
  <w:style w:type="paragraph" w:styleId="5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color w:val="262626" w:themeColor="text1" w:themeTint="D9"/>
      <w:sz w:val="18"/>
      <w:szCs w:val="18"/>
      <w14:textFill>
        <w14:solidFill>
          <w14:schemeClr w14:val="tx1">
            <w14:lumMod w14:val="85000"/>
            <w14:lumOff w14:val="15000"/>
          </w14:schemeClr>
        </w14:solidFill>
      </w14:textFill>
    </w:rPr>
  </w:style>
  <w:style w:type="paragraph" w:styleId="58">
    <w:name w:val="Signature"/>
    <w:basedOn w:val="1"/>
    <w:link w:val="244"/>
    <w:qFormat/>
    <w:uiPriority w:val="0"/>
    <w:pPr>
      <w:ind w:left="0" w:leftChars="0" w:firstLine="0" w:firstLineChars="0"/>
      <w:jc w:val="right"/>
    </w:pPr>
  </w:style>
  <w:style w:type="paragraph" w:styleId="59">
    <w:name w:val="toc 1"/>
    <w:basedOn w:val="1"/>
    <w:next w:val="1"/>
    <w:qFormat/>
    <w:uiPriority w:val="0"/>
  </w:style>
  <w:style w:type="paragraph" w:styleId="60">
    <w:name w:val="List Continue 4"/>
    <w:basedOn w:val="1"/>
    <w:qFormat/>
    <w:uiPriority w:val="0"/>
    <w:pPr>
      <w:spacing w:after="120" w:afterLines="0" w:afterAutospacing="0"/>
      <w:ind w:left="1680" w:leftChars="800"/>
    </w:pPr>
  </w:style>
  <w:style w:type="paragraph" w:styleId="61">
    <w:name w:val="toc 4"/>
    <w:basedOn w:val="1"/>
    <w:next w:val="1"/>
    <w:qFormat/>
    <w:uiPriority w:val="0"/>
    <w:pPr>
      <w:ind w:left="1260" w:leftChars="600"/>
    </w:pPr>
  </w:style>
  <w:style w:type="paragraph" w:styleId="62">
    <w:name w:val="index heading"/>
    <w:basedOn w:val="1"/>
    <w:next w:val="63"/>
    <w:qFormat/>
    <w:uiPriority w:val="0"/>
    <w:rPr>
      <w:rFonts w:ascii="Arial" w:hAnsi="Arial"/>
      <w:b/>
    </w:rPr>
  </w:style>
  <w:style w:type="paragraph" w:styleId="63">
    <w:name w:val="index 1"/>
    <w:basedOn w:val="1"/>
    <w:next w:val="1"/>
    <w:qFormat/>
    <w:uiPriority w:val="0"/>
  </w:style>
  <w:style w:type="paragraph" w:styleId="64">
    <w:name w:val="Subtitle"/>
    <w:next w:val="1"/>
    <w:qFormat/>
    <w:uiPriority w:val="0"/>
    <w:pPr>
      <w:adjustRightInd w:val="0"/>
      <w:snapToGrid w:val="0"/>
      <w:spacing w:after="50" w:afterLines="50" w:line="288" w:lineRule="auto"/>
      <w:jc w:val="center"/>
      <w:outlineLvl w:val="1"/>
    </w:pPr>
    <w:rPr>
      <w:rFonts w:ascii="黑体" w:hAnsi="黑体" w:eastAsia="黑体" w:cs="Times New Roman"/>
      <w:b/>
      <w:bCs/>
      <w:kern w:val="28"/>
      <w:sz w:val="32"/>
      <w:szCs w:val="32"/>
      <w:lang w:val="en-US" w:eastAsia="zh-CN" w:bidi="ar-SA"/>
    </w:rPr>
  </w:style>
  <w:style w:type="paragraph" w:styleId="65">
    <w:name w:val="List Number 5"/>
    <w:basedOn w:val="1"/>
    <w:qFormat/>
    <w:uiPriority w:val="0"/>
    <w:pPr>
      <w:numPr>
        <w:ilvl w:val="0"/>
        <w:numId w:val="11"/>
      </w:numPr>
    </w:pPr>
  </w:style>
  <w:style w:type="paragraph" w:styleId="66">
    <w:name w:val="List"/>
    <w:basedOn w:val="1"/>
    <w:qFormat/>
    <w:uiPriority w:val="0"/>
    <w:pPr>
      <w:ind w:left="200" w:hanging="200" w:hangingChars="200"/>
    </w:pPr>
  </w:style>
  <w:style w:type="paragraph" w:styleId="67">
    <w:name w:val="footnote text"/>
    <w:basedOn w:val="1"/>
    <w:qFormat/>
    <w:uiPriority w:val="0"/>
    <w:pPr>
      <w:ind w:firstLine="0" w:firstLineChars="0"/>
      <w:jc w:val="left"/>
    </w:pPr>
    <w:rPr>
      <w:color w:val="262626" w:themeColor="text1" w:themeTint="D9"/>
      <w:sz w:val="18"/>
      <w:szCs w:val="18"/>
      <w14:textFill>
        <w14:solidFill>
          <w14:schemeClr w14:val="tx1">
            <w14:lumMod w14:val="85000"/>
            <w14:lumOff w14:val="15000"/>
          </w14:schemeClr>
        </w14:solidFill>
      </w14:textFill>
    </w:rPr>
  </w:style>
  <w:style w:type="paragraph" w:styleId="68">
    <w:name w:val="toc 6"/>
    <w:basedOn w:val="1"/>
    <w:next w:val="1"/>
    <w:qFormat/>
    <w:uiPriority w:val="0"/>
    <w:pPr>
      <w:ind w:left="2100" w:leftChars="1000"/>
    </w:pPr>
  </w:style>
  <w:style w:type="paragraph" w:styleId="69">
    <w:name w:val="List 5"/>
    <w:basedOn w:val="1"/>
    <w:qFormat/>
    <w:uiPriority w:val="0"/>
    <w:pPr>
      <w:ind w:left="100" w:leftChars="800" w:hanging="200" w:hangingChars="200"/>
    </w:pPr>
  </w:style>
  <w:style w:type="paragraph" w:styleId="70">
    <w:name w:val="Body Text Indent 3"/>
    <w:basedOn w:val="1"/>
    <w:qFormat/>
    <w:uiPriority w:val="0"/>
    <w:pPr>
      <w:spacing w:after="120" w:afterLines="0" w:afterAutospacing="0"/>
      <w:ind w:left="420" w:leftChars="200"/>
    </w:pPr>
    <w:rPr>
      <w:sz w:val="16"/>
    </w:rPr>
  </w:style>
  <w:style w:type="paragraph" w:styleId="71">
    <w:name w:val="index 7"/>
    <w:basedOn w:val="1"/>
    <w:next w:val="1"/>
    <w:qFormat/>
    <w:uiPriority w:val="0"/>
    <w:pPr>
      <w:ind w:left="1200" w:leftChars="1200"/>
    </w:pPr>
  </w:style>
  <w:style w:type="paragraph" w:styleId="72">
    <w:name w:val="index 9"/>
    <w:basedOn w:val="1"/>
    <w:next w:val="1"/>
    <w:qFormat/>
    <w:uiPriority w:val="0"/>
    <w:pPr>
      <w:ind w:left="1600" w:leftChars="1600"/>
    </w:pPr>
  </w:style>
  <w:style w:type="paragraph" w:styleId="73">
    <w:name w:val="table of figures"/>
    <w:basedOn w:val="1"/>
    <w:next w:val="1"/>
    <w:qFormat/>
    <w:uiPriority w:val="0"/>
    <w:pPr>
      <w:ind w:leftChars="200" w:hanging="200" w:hangingChars="200"/>
    </w:pPr>
  </w:style>
  <w:style w:type="paragraph" w:styleId="74">
    <w:name w:val="toc 2"/>
    <w:basedOn w:val="1"/>
    <w:next w:val="1"/>
    <w:qFormat/>
    <w:uiPriority w:val="0"/>
    <w:pPr>
      <w:ind w:left="420" w:leftChars="200"/>
    </w:pPr>
  </w:style>
  <w:style w:type="paragraph" w:styleId="75">
    <w:name w:val="toc 9"/>
    <w:basedOn w:val="1"/>
    <w:next w:val="1"/>
    <w:qFormat/>
    <w:uiPriority w:val="0"/>
    <w:pPr>
      <w:ind w:left="3360" w:leftChars="1600"/>
    </w:pPr>
  </w:style>
  <w:style w:type="paragraph" w:styleId="76">
    <w:name w:val="Body Text 2"/>
    <w:basedOn w:val="1"/>
    <w:qFormat/>
    <w:uiPriority w:val="0"/>
    <w:pPr>
      <w:spacing w:after="120" w:afterLines="0" w:afterAutospacing="0" w:line="480" w:lineRule="auto"/>
    </w:pPr>
  </w:style>
  <w:style w:type="paragraph" w:styleId="77">
    <w:name w:val="List 4"/>
    <w:basedOn w:val="1"/>
    <w:qFormat/>
    <w:uiPriority w:val="0"/>
    <w:pPr>
      <w:ind w:left="100" w:leftChars="600" w:hanging="200" w:hangingChars="200"/>
    </w:pPr>
  </w:style>
  <w:style w:type="paragraph" w:styleId="78">
    <w:name w:val="List Continue 2"/>
    <w:basedOn w:val="1"/>
    <w:qFormat/>
    <w:uiPriority w:val="0"/>
    <w:pPr>
      <w:spacing w:after="120" w:afterLines="0" w:afterAutospacing="0"/>
      <w:ind w:left="840" w:leftChars="400"/>
    </w:pPr>
  </w:style>
  <w:style w:type="paragraph" w:styleId="79">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80">
    <w:name w:val="HTML Preformatted"/>
    <w:basedOn w:val="1"/>
    <w:qFormat/>
    <w:uiPriority w:val="0"/>
    <w:rPr>
      <w:rFonts w:ascii="Courier New" w:hAnsi="Courier New"/>
      <w:sz w:val="20"/>
    </w:rPr>
  </w:style>
  <w:style w:type="paragraph" w:styleId="81">
    <w:name w:val="Normal (Web)"/>
    <w:basedOn w:val="1"/>
    <w:qFormat/>
    <w:uiPriority w:val="0"/>
    <w:rPr>
      <w:color w:val="262626" w:themeColor="text1" w:themeTint="D9"/>
      <w14:textFill>
        <w14:solidFill>
          <w14:schemeClr w14:val="tx1">
            <w14:lumMod w14:val="85000"/>
            <w14:lumOff w14:val="15000"/>
          </w14:schemeClr>
        </w14:solidFill>
      </w14:textFill>
    </w:rPr>
  </w:style>
  <w:style w:type="paragraph" w:styleId="82">
    <w:name w:val="List Continue 3"/>
    <w:basedOn w:val="1"/>
    <w:qFormat/>
    <w:uiPriority w:val="0"/>
    <w:pPr>
      <w:spacing w:after="120" w:afterLines="0" w:afterAutospacing="0"/>
      <w:ind w:left="1260" w:leftChars="600"/>
    </w:pPr>
  </w:style>
  <w:style w:type="paragraph" w:styleId="83">
    <w:name w:val="index 2"/>
    <w:basedOn w:val="1"/>
    <w:next w:val="1"/>
    <w:qFormat/>
    <w:uiPriority w:val="0"/>
    <w:pPr>
      <w:ind w:left="200" w:leftChars="200"/>
    </w:pPr>
  </w:style>
  <w:style w:type="paragraph" w:styleId="84">
    <w:name w:val="Title"/>
    <w:qFormat/>
    <w:uiPriority w:val="10"/>
    <w:pPr>
      <w:adjustRightInd w:val="0"/>
      <w:snapToGrid w:val="0"/>
      <w:spacing w:before="100" w:beforeLines="100" w:after="150" w:afterLines="150"/>
      <w:jc w:val="center"/>
      <w:outlineLvl w:val="0"/>
    </w:pPr>
    <w:rPr>
      <w:rFonts w:ascii="汉仪大宋简" w:hAnsi="汉仪大宋简" w:eastAsia="汉仪大宋简" w:cs="Times New Roman"/>
      <w:color w:val="1967F7" w:themeColor="accent1"/>
      <w:spacing w:val="17"/>
      <w:sz w:val="76"/>
      <w:szCs w:val="76"/>
      <w:lang w:val="en-US" w:eastAsia="zh-CN" w:bidi="ar-SA"/>
      <w14:textFill>
        <w14:solidFill>
          <w14:schemeClr w14:val="accent1"/>
        </w14:solidFill>
      </w14:textFill>
    </w:rPr>
  </w:style>
  <w:style w:type="paragraph" w:styleId="85">
    <w:name w:val="annotation subject"/>
    <w:basedOn w:val="28"/>
    <w:next w:val="28"/>
    <w:qFormat/>
    <w:uiPriority w:val="0"/>
    <w:rPr>
      <w:b/>
      <w:bCs/>
      <w:color w:val="262626" w:themeColor="text1" w:themeTint="D9"/>
      <w14:textFill>
        <w14:solidFill>
          <w14:schemeClr w14:val="tx1">
            <w14:lumMod w14:val="85000"/>
            <w14:lumOff w14:val="15000"/>
          </w14:schemeClr>
        </w14:solidFill>
      </w14:textFill>
    </w:rPr>
  </w:style>
  <w:style w:type="paragraph" w:styleId="86">
    <w:name w:val="Body Text First Indent"/>
    <w:basedOn w:val="34"/>
    <w:qFormat/>
    <w:uiPriority w:val="0"/>
    <w:pPr>
      <w:ind w:firstLine="420" w:firstLineChars="100"/>
    </w:pPr>
  </w:style>
  <w:style w:type="paragraph" w:styleId="87">
    <w:name w:val="Body Text First Indent 2"/>
    <w:basedOn w:val="35"/>
    <w:qFormat/>
    <w:uiPriority w:val="0"/>
    <w:pPr>
      <w:ind w:firstLine="420" w:firstLineChars="200"/>
    </w:pPr>
  </w:style>
  <w:style w:type="table" w:styleId="89">
    <w:name w:val="Table Grid"/>
    <w:basedOn w:val="8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semiHidden/>
    <w:unhideWhenUsed/>
    <w:qFormat/>
    <w:uiPriority w:val="0"/>
    <w:pPr>
      <w:widowControl w:val="0"/>
      <w:adjustRightInd w:val="0"/>
      <w:snapToGrid w:val="0"/>
      <w:spacing w:after="50" w:afterLines="50" w:line="360" w:lineRule="auto"/>
      <w:ind w:firstLine="44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semiHidden/>
    <w:unhideWhenUsed/>
    <w:qFormat/>
    <w:uiPriority w:val="0"/>
    <w:pPr>
      <w:widowControl w:val="0"/>
      <w:adjustRightInd w:val="0"/>
      <w:snapToGrid w:val="0"/>
      <w:spacing w:after="50" w:afterLines="50" w:line="360" w:lineRule="auto"/>
      <w:ind w:firstLine="440" w:firstLineChars="20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semiHidden/>
    <w:unhideWhenUsed/>
    <w:qFormat/>
    <w:uiPriority w:val="0"/>
    <w:pPr>
      <w:widowControl w:val="0"/>
      <w:adjustRightInd w:val="0"/>
      <w:snapToGrid w:val="0"/>
      <w:spacing w:after="50" w:afterLines="50" w:line="360" w:lineRule="auto"/>
      <w:ind w:firstLine="440" w:firstLineChars="200"/>
      <w:jc w:val="both"/>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semiHidden/>
    <w:unhideWhenUsed/>
    <w:qFormat/>
    <w:uiPriority w:val="0"/>
    <w:pPr>
      <w:widowControl w:val="0"/>
      <w:adjustRightInd w:val="0"/>
      <w:snapToGrid w:val="0"/>
      <w:spacing w:after="50" w:afterLines="50" w:line="360" w:lineRule="auto"/>
      <w:ind w:firstLine="440" w:firstLineChars="20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semiHidden/>
    <w:unhideWhenUsed/>
    <w:qFormat/>
    <w:uiPriority w:val="0"/>
    <w:pPr>
      <w:widowControl w:val="0"/>
      <w:adjustRightInd w:val="0"/>
      <w:snapToGrid w:val="0"/>
      <w:spacing w:after="50" w:afterLines="50" w:line="360" w:lineRule="auto"/>
      <w:ind w:firstLine="440" w:firstLineChars="20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5">
    <w:name w:val="Table Classic 1"/>
    <w:basedOn w:val="88"/>
    <w:semiHidden/>
    <w:unhideWhenUsed/>
    <w:qFormat/>
    <w:uiPriority w:val="0"/>
    <w:pPr>
      <w:widowControl w:val="0"/>
      <w:adjustRightInd w:val="0"/>
      <w:snapToGrid w:val="0"/>
      <w:spacing w:after="50" w:afterLines="50" w:line="360" w:lineRule="auto"/>
      <w:ind w:firstLine="440" w:firstLineChars="200"/>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semiHidden/>
    <w:unhideWhenUsed/>
    <w:qFormat/>
    <w:uiPriority w:val="0"/>
    <w:pPr>
      <w:widowControl w:val="0"/>
      <w:adjustRightInd w:val="0"/>
      <w:snapToGrid w:val="0"/>
      <w:spacing w:after="50" w:afterLines="50" w:line="360" w:lineRule="auto"/>
      <w:ind w:firstLine="440" w:firstLineChars="200"/>
      <w:jc w:val="both"/>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7">
    <w:name w:val="Table Classic 3"/>
    <w:basedOn w:val="88"/>
    <w:semiHidden/>
    <w:unhideWhenUsed/>
    <w:qFormat/>
    <w:uiPriority w:val="0"/>
    <w:pPr>
      <w:widowControl w:val="0"/>
      <w:adjustRightInd w:val="0"/>
      <w:snapToGrid w:val="0"/>
      <w:spacing w:after="50" w:afterLines="50" w:line="360" w:lineRule="auto"/>
      <w:ind w:firstLine="440" w:firstLineChars="20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semiHidden/>
    <w:unhideWhenUsed/>
    <w:qFormat/>
    <w:uiPriority w:val="0"/>
    <w:pPr>
      <w:widowControl w:val="0"/>
      <w:adjustRightInd w:val="0"/>
      <w:snapToGrid w:val="0"/>
      <w:spacing w:after="50" w:afterLines="50" w:line="360" w:lineRule="auto"/>
      <w:ind w:firstLine="44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semiHidden/>
    <w:unhideWhenUsed/>
    <w:qFormat/>
    <w:uiPriority w:val="0"/>
    <w:pPr>
      <w:widowControl w:val="0"/>
      <w:adjustRightInd w:val="0"/>
      <w:snapToGrid w:val="0"/>
      <w:spacing w:after="50" w:afterLines="50" w:line="360" w:lineRule="auto"/>
      <w:ind w:firstLine="440" w:firstLineChars="200"/>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semiHidden/>
    <w:unhideWhenUsed/>
    <w:qFormat/>
    <w:uiPriority w:val="0"/>
    <w:pPr>
      <w:widowControl w:val="0"/>
      <w:adjustRightInd w:val="0"/>
      <w:snapToGrid w:val="0"/>
      <w:spacing w:after="50" w:afterLines="50" w:line="360" w:lineRule="auto"/>
      <w:ind w:firstLine="440" w:firstLineChars="200"/>
      <w:jc w:val="both"/>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semiHidden/>
    <w:unhideWhenUsed/>
    <w:qFormat/>
    <w:uiPriority w:val="0"/>
    <w:pPr>
      <w:widowControl w:val="0"/>
      <w:adjustRightInd w:val="0"/>
      <w:snapToGrid w:val="0"/>
      <w:spacing w:after="50" w:afterLines="50" w:line="360" w:lineRule="auto"/>
      <w:ind w:firstLine="440" w:firstLineChars="20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semiHidden/>
    <w:unhideWhenUsed/>
    <w:qFormat/>
    <w:uiPriority w:val="0"/>
    <w:pPr>
      <w:widowControl w:val="0"/>
      <w:adjustRightInd w:val="0"/>
      <w:snapToGrid w:val="0"/>
      <w:spacing w:after="50" w:afterLines="50" w:line="360" w:lineRule="auto"/>
      <w:ind w:firstLine="440" w:firstLineChars="200"/>
      <w:jc w:val="both"/>
    </w:p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semiHidden/>
    <w:unhideWhenUsed/>
    <w:qFormat/>
    <w:uiPriority w:val="0"/>
    <w:pPr>
      <w:widowControl w:val="0"/>
      <w:adjustRightInd w:val="0"/>
      <w:snapToGrid w:val="0"/>
      <w:spacing w:after="50" w:afterLines="50" w:line="360" w:lineRule="auto"/>
      <w:ind w:firstLine="440" w:firstLineChars="200"/>
      <w:jc w:val="both"/>
    </w:p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semiHidden/>
    <w:unhideWhenUsed/>
    <w:qFormat/>
    <w:uiPriority w:val="0"/>
    <w:pPr>
      <w:widowControl w:val="0"/>
      <w:adjustRightInd w:val="0"/>
      <w:snapToGrid w:val="0"/>
      <w:spacing w:after="50" w:afterLines="50" w:line="360" w:lineRule="auto"/>
      <w:ind w:firstLine="440" w:firstLineChars="200"/>
      <w:jc w:val="both"/>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semiHidden/>
    <w:unhideWhenUsed/>
    <w:qFormat/>
    <w:uiPriority w:val="0"/>
    <w:pPr>
      <w:widowControl w:val="0"/>
      <w:adjustRightInd w:val="0"/>
      <w:snapToGrid w:val="0"/>
      <w:spacing w:after="50" w:afterLines="50" w:line="360" w:lineRule="auto"/>
      <w:ind w:firstLine="440" w:firstLineChars="20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semiHidden/>
    <w:unhideWhenUsed/>
    <w:qFormat/>
    <w:uiPriority w:val="0"/>
    <w:pPr>
      <w:widowControl w:val="0"/>
      <w:adjustRightInd w:val="0"/>
      <w:snapToGrid w:val="0"/>
      <w:spacing w:after="50" w:afterLines="50" w:line="360" w:lineRule="auto"/>
      <w:ind w:firstLine="440" w:firstLineChars="200"/>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semiHidden/>
    <w:unhideWhenUsed/>
    <w:qFormat/>
    <w:uiPriority w:val="0"/>
    <w:pPr>
      <w:widowControl w:val="0"/>
      <w:adjustRightInd w:val="0"/>
      <w:snapToGrid w:val="0"/>
      <w:spacing w:after="50" w:afterLines="50" w:line="360" w:lineRule="auto"/>
      <w:ind w:firstLine="44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semiHidden/>
    <w:unhideWhenUsed/>
    <w:qFormat/>
    <w:uiPriority w:val="0"/>
    <w:pPr>
      <w:widowControl w:val="0"/>
      <w:adjustRightInd w:val="0"/>
      <w:snapToGrid w:val="0"/>
      <w:spacing w:after="50" w:afterLines="50" w:line="360" w:lineRule="auto"/>
      <w:ind w:firstLine="440" w:firstLineChars="200"/>
      <w:jc w:val="both"/>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semiHidden/>
    <w:unhideWhenUsed/>
    <w:qFormat/>
    <w:uiPriority w:val="0"/>
    <w:pPr>
      <w:widowControl w:val="0"/>
      <w:adjustRightInd w:val="0"/>
      <w:snapToGrid w:val="0"/>
      <w:spacing w:after="50" w:afterLines="50" w:line="360" w:lineRule="auto"/>
      <w:ind w:firstLine="44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semiHidden/>
    <w:unhideWhenUsed/>
    <w:qFormat/>
    <w:uiPriority w:val="0"/>
    <w:pPr>
      <w:widowControl w:val="0"/>
      <w:adjustRightInd w:val="0"/>
      <w:snapToGrid w:val="0"/>
      <w:spacing w:after="50" w:afterLines="50" w:line="360" w:lineRule="auto"/>
      <w:ind w:firstLine="44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semiHidden/>
    <w:unhideWhenUsed/>
    <w:qFormat/>
    <w:uiPriority w:val="0"/>
    <w:pPr>
      <w:widowControl w:val="0"/>
      <w:adjustRightInd w:val="0"/>
      <w:snapToGrid w:val="0"/>
      <w:spacing w:after="50" w:afterLines="50" w:line="360" w:lineRule="auto"/>
      <w:ind w:firstLine="440" w:firstLineChars="20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semiHidden/>
    <w:unhideWhenUsed/>
    <w:qFormat/>
    <w:uiPriority w:val="0"/>
    <w:pPr>
      <w:widowControl w:val="0"/>
      <w:adjustRightInd w:val="0"/>
      <w:snapToGrid w:val="0"/>
      <w:spacing w:after="50" w:afterLines="50" w:line="360" w:lineRule="auto"/>
      <w:ind w:firstLine="44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semiHidden/>
    <w:unhideWhenUsed/>
    <w:qFormat/>
    <w:uiPriority w:val="0"/>
    <w:pPr>
      <w:widowControl w:val="0"/>
      <w:adjustRightInd w:val="0"/>
      <w:snapToGrid w:val="0"/>
      <w:spacing w:after="50" w:afterLines="50" w:line="360" w:lineRule="auto"/>
      <w:ind w:firstLine="440" w:firstLineChars="20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semiHidden/>
    <w:unhideWhenUsed/>
    <w:qFormat/>
    <w:uiPriority w:val="0"/>
    <w:pPr>
      <w:widowControl w:val="0"/>
      <w:adjustRightInd w:val="0"/>
      <w:snapToGrid w:val="0"/>
      <w:spacing w:after="50" w:afterLines="50" w:line="360" w:lineRule="auto"/>
      <w:ind w:firstLine="440" w:firstLineChars="20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semiHidden/>
    <w:unhideWhenUsed/>
    <w:qFormat/>
    <w:uiPriority w:val="0"/>
    <w:pPr>
      <w:widowControl w:val="0"/>
      <w:adjustRightInd w:val="0"/>
      <w:snapToGrid w:val="0"/>
      <w:spacing w:after="50" w:afterLines="50" w:line="360" w:lineRule="auto"/>
      <w:ind w:firstLine="440" w:firstLineChars="20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semiHidden/>
    <w:unhideWhenUsed/>
    <w:qFormat/>
    <w:uiPriority w:val="0"/>
    <w:pPr>
      <w:widowControl w:val="0"/>
      <w:adjustRightInd w:val="0"/>
      <w:snapToGrid w:val="0"/>
      <w:spacing w:after="50" w:afterLines="50" w:line="360" w:lineRule="auto"/>
      <w:ind w:firstLine="440" w:firstLineChars="20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semiHidden/>
    <w:unhideWhenUsed/>
    <w:qFormat/>
    <w:uiPriority w:val="0"/>
    <w:pPr>
      <w:widowControl w:val="0"/>
      <w:adjustRightInd w:val="0"/>
      <w:snapToGrid w:val="0"/>
      <w:spacing w:after="50" w:afterLines="50" w:line="360" w:lineRule="auto"/>
      <w:ind w:firstLine="440" w:firstLineChars="20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semiHidden/>
    <w:unhideWhenUsed/>
    <w:qFormat/>
    <w:uiPriority w:val="0"/>
    <w:pPr>
      <w:widowControl w:val="0"/>
      <w:adjustRightInd w:val="0"/>
      <w:snapToGrid w:val="0"/>
      <w:spacing w:after="50" w:afterLines="50" w:line="360" w:lineRule="auto"/>
      <w:ind w:firstLine="440" w:firstLineChars="20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semiHidden/>
    <w:unhideWhenUsed/>
    <w:qFormat/>
    <w:uiPriority w:val="0"/>
    <w:pPr>
      <w:widowControl w:val="0"/>
      <w:adjustRightInd w:val="0"/>
      <w:snapToGrid w:val="0"/>
      <w:spacing w:after="50" w:afterLines="50" w:line="360" w:lineRule="auto"/>
      <w:ind w:firstLine="440" w:firstLineChars="20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semiHidden/>
    <w:unhideWhenUsed/>
    <w:qFormat/>
    <w:uiPriority w:val="0"/>
    <w:pPr>
      <w:widowControl w:val="0"/>
      <w:adjustRightInd w:val="0"/>
      <w:snapToGrid w:val="0"/>
      <w:spacing w:after="50" w:afterLines="50" w:line="360" w:lineRule="auto"/>
      <w:ind w:firstLine="440" w:firstLineChars="20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semiHidden/>
    <w:unhideWhenUsed/>
    <w:qFormat/>
    <w:uiPriority w:val="0"/>
    <w:pPr>
      <w:widowControl w:val="0"/>
      <w:adjustRightInd w:val="0"/>
      <w:snapToGrid w:val="0"/>
      <w:spacing w:after="50" w:afterLines="50" w:line="360" w:lineRule="auto"/>
      <w:ind w:firstLine="44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2"/>
    <w:basedOn w:val="88"/>
    <w:semiHidden/>
    <w:unhideWhenUsed/>
    <w:qFormat/>
    <w:uiPriority w:val="0"/>
    <w:pPr>
      <w:widowControl w:val="0"/>
      <w:adjustRightInd w:val="0"/>
      <w:snapToGrid w:val="0"/>
      <w:spacing w:after="50" w:afterLines="50" w:line="360" w:lineRule="auto"/>
      <w:ind w:firstLine="440" w:firstLineChars="20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semiHidden/>
    <w:unhideWhenUsed/>
    <w:qFormat/>
    <w:uiPriority w:val="0"/>
    <w:pPr>
      <w:widowControl w:val="0"/>
      <w:adjustRightInd w:val="0"/>
      <w:snapToGrid w:val="0"/>
      <w:spacing w:after="50" w:afterLines="50" w:line="360" w:lineRule="auto"/>
      <w:ind w:firstLine="44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semiHidden/>
    <w:unhideWhenUsed/>
    <w:qFormat/>
    <w:uiPriority w:val="0"/>
    <w:pPr>
      <w:widowControl w:val="0"/>
      <w:adjustRightInd w:val="0"/>
      <w:snapToGrid w:val="0"/>
      <w:spacing w:after="50" w:afterLines="50" w:line="360" w:lineRule="auto"/>
      <w:ind w:firstLine="440" w:firstLineChars="20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semiHidden/>
    <w:unhideWhenUsed/>
    <w:qFormat/>
    <w:uiPriority w:val="0"/>
    <w:pPr>
      <w:widowControl w:val="0"/>
      <w:adjustRightInd w:val="0"/>
      <w:snapToGrid w:val="0"/>
      <w:spacing w:after="50" w:afterLines="50" w:line="360" w:lineRule="auto"/>
      <w:ind w:firstLine="44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semiHidden/>
    <w:unhideWhenUsed/>
    <w:qFormat/>
    <w:uiPriority w:val="0"/>
    <w:pPr>
      <w:widowControl w:val="0"/>
      <w:adjustRightInd w:val="0"/>
      <w:snapToGrid w:val="0"/>
      <w:spacing w:after="50" w:afterLines="50" w:line="360" w:lineRule="auto"/>
      <w:ind w:firstLine="440" w:firstLineChars="20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semiHidden/>
    <w:unhideWhenUsed/>
    <w:qFormat/>
    <w:uiPriority w:val="0"/>
    <w:pPr>
      <w:widowControl w:val="0"/>
      <w:adjustRightInd w:val="0"/>
      <w:snapToGrid w:val="0"/>
      <w:spacing w:after="50" w:afterLines="50" w:line="360" w:lineRule="auto"/>
      <w:ind w:firstLine="440" w:firstLineChars="20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semiHidden/>
    <w:unhideWhenUsed/>
    <w:qFormat/>
    <w:uiPriority w:val="0"/>
    <w:pPr>
      <w:widowControl w:val="0"/>
      <w:adjustRightInd w:val="0"/>
      <w:snapToGrid w:val="0"/>
      <w:spacing w:after="50" w:afterLines="50" w:line="360" w:lineRule="auto"/>
      <w:ind w:firstLine="440" w:firstLineChars="20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semiHidden/>
    <w:unhideWhenUsed/>
    <w:qFormat/>
    <w:uiPriority w:val="0"/>
    <w:pPr>
      <w:widowControl w:val="0"/>
      <w:adjustRightInd w:val="0"/>
      <w:snapToGrid w:val="0"/>
      <w:spacing w:after="50" w:afterLines="50" w:line="360" w:lineRule="auto"/>
      <w:ind w:firstLine="44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semiHidden/>
    <w:unhideWhenUsed/>
    <w:qFormat/>
    <w:uiPriority w:val="0"/>
    <w:pPr>
      <w:widowControl w:val="0"/>
      <w:adjustRightInd w:val="0"/>
      <w:snapToGrid w:val="0"/>
      <w:spacing w:after="50" w:afterLines="50" w:line="360" w:lineRule="auto"/>
      <w:ind w:firstLine="44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semiHidden/>
    <w:unhideWhenUsed/>
    <w:qFormat/>
    <w:uiPriority w:val="0"/>
    <w:pPr>
      <w:widowControl w:val="0"/>
      <w:adjustRightInd w:val="0"/>
      <w:snapToGrid w:val="0"/>
      <w:spacing w:after="50" w:afterLines="50" w:line="360" w:lineRule="auto"/>
      <w:ind w:firstLine="44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Professional"/>
    <w:basedOn w:val="88"/>
    <w:semiHidden/>
    <w:unhideWhenUsed/>
    <w:qFormat/>
    <w:uiPriority w:val="0"/>
    <w:pPr>
      <w:widowControl w:val="0"/>
      <w:adjustRightInd w:val="0"/>
      <w:snapToGrid w:val="0"/>
      <w:spacing w:after="50" w:afterLines="50" w:line="360" w:lineRule="auto"/>
      <w:ind w:firstLine="44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3">
    <w:name w:val="Light Shading"/>
    <w:basedOn w:val="88"/>
    <w:semiHidden/>
    <w:unhideWhenUsed/>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134">
    <w:name w:val="Light Shading Accent 1"/>
    <w:basedOn w:val="88"/>
    <w:semiHidden/>
    <w:unhideWhenUsed/>
    <w:qFormat/>
    <w:uiPriority w:val="60"/>
    <w:rPr>
      <w:color w:val="074AC5" w:themeColor="accent1" w:themeShade="BF"/>
    </w:rPr>
    <w:tblPr>
      <w:tblBorders>
        <w:top w:val="single" w:color="1967F7" w:themeColor="accent1" w:sz="8" w:space="0"/>
        <w:bottom w:val="single" w:color="1967F7" w:themeColor="accent1" w:sz="8" w:space="0"/>
      </w:tblBorders>
    </w:tblPr>
    <w:tblStylePr w:type="firstRow">
      <w:pPr>
        <w:spacing w:before="0" w:after="0" w:line="240" w:lineRule="auto"/>
      </w:pPr>
      <w:rPr>
        <w:b/>
        <w:bCs/>
      </w:rPr>
      <w:tblPr/>
      <w:tcPr>
        <w:tcBorders>
          <w:top w:val="single" w:color="1967F7" w:themeColor="accent1" w:sz="8" w:space="0"/>
          <w:left w:val="nil"/>
          <w:bottom w:val="single" w:color="1967F7" w:themeColor="accent1" w:sz="8" w:space="0"/>
          <w:right w:val="nil"/>
          <w:insideH w:val="nil"/>
          <w:insideV w:val="nil"/>
        </w:tcBorders>
      </w:tcPr>
    </w:tblStylePr>
    <w:tblStylePr w:type="lastRow">
      <w:pPr>
        <w:spacing w:before="0" w:after="0" w:line="240" w:lineRule="auto"/>
      </w:pPr>
      <w:rPr>
        <w:b/>
        <w:bCs/>
      </w:rPr>
      <w:tblPr/>
      <w:tcPr>
        <w:tcBorders>
          <w:top w:val="single" w:color="1967F7" w:themeColor="accent1" w:sz="8" w:space="0"/>
          <w:left w:val="nil"/>
          <w:bottom w:val="single" w:color="1967F7"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9FD" w:themeFill="accent1" w:themeFillTint="3F"/>
      </w:tcPr>
    </w:tblStylePr>
    <w:tblStylePr w:type="band1Horz">
      <w:tblPr/>
      <w:tcPr>
        <w:tcBorders>
          <w:left w:val="nil"/>
          <w:right w:val="nil"/>
          <w:insideH w:val="nil"/>
          <w:insideV w:val="nil"/>
        </w:tcBorders>
        <w:shd w:val="clear" w:color="auto" w:fill="C6D9FD" w:themeFill="accent1" w:themeFillTint="3F"/>
      </w:tcPr>
    </w:tblStylePr>
  </w:style>
  <w:style w:type="table" w:styleId="135">
    <w:name w:val="Light Shading Accent 2"/>
    <w:basedOn w:val="88"/>
    <w:semiHidden/>
    <w:unhideWhenUsed/>
    <w:qFormat/>
    <w:uiPriority w:val="60"/>
    <w:rPr>
      <w:color w:val="D23400" w:themeColor="accent2" w:themeShade="BF"/>
    </w:rPr>
    <w:tblPr>
      <w:tblBorders>
        <w:top w:val="single" w:color="FF5219" w:themeColor="accent2" w:sz="8" w:space="0"/>
        <w:bottom w:val="single" w:color="FF5219" w:themeColor="accent2" w:sz="8" w:space="0"/>
      </w:tblBorders>
    </w:tblPr>
    <w:tblStylePr w:type="firstRow">
      <w:pPr>
        <w:spacing w:before="0" w:after="0" w:line="240" w:lineRule="auto"/>
      </w:pPr>
      <w:rPr>
        <w:b/>
        <w:bCs/>
      </w:rPr>
      <w:tblPr/>
      <w:tcPr>
        <w:tcBorders>
          <w:top w:val="single" w:color="FF5219" w:themeColor="accent2" w:sz="8" w:space="0"/>
          <w:left w:val="nil"/>
          <w:bottom w:val="single" w:color="FF5219" w:themeColor="accent2" w:sz="8" w:space="0"/>
          <w:right w:val="nil"/>
          <w:insideH w:val="nil"/>
          <w:insideV w:val="nil"/>
        </w:tcBorders>
      </w:tcPr>
    </w:tblStylePr>
    <w:tblStylePr w:type="lastRow">
      <w:pPr>
        <w:spacing w:before="0" w:after="0" w:line="240" w:lineRule="auto"/>
      </w:pPr>
      <w:rPr>
        <w:b/>
        <w:bCs/>
      </w:rPr>
      <w:tblPr/>
      <w:tcPr>
        <w:tcBorders>
          <w:top w:val="single" w:color="FF5219" w:themeColor="accent2" w:sz="8" w:space="0"/>
          <w:left w:val="nil"/>
          <w:bottom w:val="single" w:color="FF5219"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4C6" w:themeFill="accent2" w:themeFillTint="3F"/>
      </w:tcPr>
    </w:tblStylePr>
    <w:tblStylePr w:type="band1Horz">
      <w:tblPr/>
      <w:tcPr>
        <w:tcBorders>
          <w:left w:val="nil"/>
          <w:right w:val="nil"/>
          <w:insideH w:val="nil"/>
          <w:insideV w:val="nil"/>
        </w:tcBorders>
        <w:shd w:val="clear" w:color="auto" w:fill="FFD4C6" w:themeFill="accent2" w:themeFillTint="3F"/>
      </w:tcPr>
    </w:tblStylePr>
  </w:style>
  <w:style w:type="table" w:styleId="136">
    <w:name w:val="Light Shading Accent 3"/>
    <w:basedOn w:val="88"/>
    <w:semiHidden/>
    <w:unhideWhenUsed/>
    <w:qFormat/>
    <w:uiPriority w:val="60"/>
    <w:rPr>
      <w:color w:val="C48401" w:themeColor="accent3" w:themeShade="BF"/>
    </w:rPr>
    <w:tblPr>
      <w:tblBorders>
        <w:top w:val="single" w:color="FEAE08" w:themeColor="accent3" w:sz="8" w:space="0"/>
        <w:bottom w:val="single" w:color="FEAE08" w:themeColor="accent3" w:sz="8" w:space="0"/>
      </w:tblBorders>
    </w:tblPr>
    <w:tblStylePr w:type="firstRow">
      <w:pPr>
        <w:spacing w:before="0" w:after="0" w:line="240" w:lineRule="auto"/>
      </w:pPr>
      <w:rPr>
        <w:b/>
        <w:bCs/>
      </w:rPr>
      <w:tblPr/>
      <w:tcPr>
        <w:tcBorders>
          <w:top w:val="single" w:color="FEAE08" w:themeColor="accent3" w:sz="8" w:space="0"/>
          <w:left w:val="nil"/>
          <w:bottom w:val="single" w:color="FEAE08" w:themeColor="accent3" w:sz="8" w:space="0"/>
          <w:right w:val="nil"/>
          <w:insideH w:val="nil"/>
          <w:insideV w:val="nil"/>
        </w:tcBorders>
      </w:tcPr>
    </w:tblStylePr>
    <w:tblStylePr w:type="lastRow">
      <w:pPr>
        <w:spacing w:before="0" w:after="0" w:line="240" w:lineRule="auto"/>
      </w:pPr>
      <w:rPr>
        <w:b/>
        <w:bCs/>
      </w:rPr>
      <w:tblPr/>
      <w:tcPr>
        <w:tcBorders>
          <w:top w:val="single" w:color="FEAE08" w:themeColor="accent3" w:sz="8" w:space="0"/>
          <w:left w:val="nil"/>
          <w:bottom w:val="single" w:color="FEAE08"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AC1" w:themeFill="accent3" w:themeFillTint="3F"/>
      </w:tcPr>
    </w:tblStylePr>
    <w:tblStylePr w:type="band1Horz">
      <w:tblPr/>
      <w:tcPr>
        <w:tcBorders>
          <w:left w:val="nil"/>
          <w:right w:val="nil"/>
          <w:insideH w:val="nil"/>
          <w:insideV w:val="nil"/>
        </w:tcBorders>
        <w:shd w:val="clear" w:color="auto" w:fill="FEEAC1" w:themeFill="accent3" w:themeFillTint="3F"/>
      </w:tcPr>
    </w:tblStylePr>
  </w:style>
  <w:style w:type="table" w:styleId="137">
    <w:name w:val="Light Shading Accent 4"/>
    <w:basedOn w:val="88"/>
    <w:semiHidden/>
    <w:unhideWhenUsed/>
    <w:qFormat/>
    <w:uiPriority w:val="60"/>
    <w:rPr>
      <w:color w:val="86AD0A" w:themeColor="accent4" w:themeShade="BF"/>
    </w:rPr>
    <w:tblPr>
      <w:tblBorders>
        <w:top w:val="single" w:color="B3E60D" w:themeColor="accent4" w:sz="8" w:space="0"/>
        <w:bottom w:val="single" w:color="B3E60D" w:themeColor="accent4" w:sz="8" w:space="0"/>
      </w:tblBorders>
    </w:tblPr>
    <w:tblStylePr w:type="firstRow">
      <w:pPr>
        <w:spacing w:before="0" w:after="0" w:line="240" w:lineRule="auto"/>
      </w:pPr>
      <w:rPr>
        <w:b/>
        <w:bCs/>
      </w:rPr>
      <w:tblPr/>
      <w:tcPr>
        <w:tcBorders>
          <w:top w:val="single" w:color="B3E60D" w:themeColor="accent4" w:sz="8" w:space="0"/>
          <w:left w:val="nil"/>
          <w:bottom w:val="single" w:color="B3E60D" w:themeColor="accent4" w:sz="8" w:space="0"/>
          <w:right w:val="nil"/>
          <w:insideH w:val="nil"/>
          <w:insideV w:val="nil"/>
        </w:tcBorders>
      </w:tcPr>
    </w:tblStylePr>
    <w:tblStylePr w:type="lastRow">
      <w:pPr>
        <w:spacing w:before="0" w:after="0" w:line="240" w:lineRule="auto"/>
      </w:pPr>
      <w:rPr>
        <w:b/>
        <w:bCs/>
      </w:rPr>
      <w:tblPr/>
      <w:tcPr>
        <w:tcBorders>
          <w:top w:val="single" w:color="B3E60D" w:themeColor="accent4" w:sz="8" w:space="0"/>
          <w:left w:val="nil"/>
          <w:bottom w:val="single" w:color="B3E60D"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BC0" w:themeFill="accent4" w:themeFillTint="3F"/>
      </w:tcPr>
    </w:tblStylePr>
    <w:tblStylePr w:type="band1Horz">
      <w:tblPr/>
      <w:tcPr>
        <w:tcBorders>
          <w:left w:val="nil"/>
          <w:right w:val="nil"/>
          <w:insideH w:val="nil"/>
          <w:insideV w:val="nil"/>
        </w:tcBorders>
        <w:shd w:val="clear" w:color="auto" w:fill="EDFBC0" w:themeFill="accent4" w:themeFillTint="3F"/>
      </w:tcPr>
    </w:tblStylePr>
  </w:style>
  <w:style w:type="table" w:styleId="138">
    <w:name w:val="Light Shading Accent 5"/>
    <w:basedOn w:val="88"/>
    <w:semiHidden/>
    <w:unhideWhenUsed/>
    <w:qFormat/>
    <w:uiPriority w:val="60"/>
    <w:rPr>
      <w:color w:val="1A8128" w:themeColor="accent5" w:themeShade="BF"/>
    </w:rPr>
    <w:tblPr>
      <w:tblBorders>
        <w:top w:val="single" w:color="23AC35" w:themeColor="accent5" w:sz="8" w:space="0"/>
        <w:bottom w:val="single" w:color="23AC35" w:themeColor="accent5" w:sz="8" w:space="0"/>
      </w:tblBorders>
    </w:tblPr>
    <w:tblStylePr w:type="firstRow">
      <w:pPr>
        <w:spacing w:before="0" w:after="0" w:line="240" w:lineRule="auto"/>
      </w:pPr>
      <w:rPr>
        <w:b/>
        <w:bCs/>
      </w:rPr>
      <w:tblPr/>
      <w:tcPr>
        <w:tcBorders>
          <w:top w:val="single" w:color="23AC35" w:themeColor="accent5" w:sz="8" w:space="0"/>
          <w:left w:val="nil"/>
          <w:bottom w:val="single" w:color="23AC35" w:themeColor="accent5" w:sz="8" w:space="0"/>
          <w:right w:val="nil"/>
          <w:insideH w:val="nil"/>
          <w:insideV w:val="nil"/>
        </w:tcBorders>
      </w:tcPr>
    </w:tblStylePr>
    <w:tblStylePr w:type="lastRow">
      <w:pPr>
        <w:spacing w:before="0" w:after="0" w:line="240" w:lineRule="auto"/>
      </w:pPr>
      <w:rPr>
        <w:b/>
        <w:bCs/>
      </w:rPr>
      <w:tblPr/>
      <w:tcPr>
        <w:tcBorders>
          <w:top w:val="single" w:color="23AC35" w:themeColor="accent5" w:sz="8" w:space="0"/>
          <w:left w:val="nil"/>
          <w:bottom w:val="single" w:color="23AC35"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F2C7" w:themeFill="accent5" w:themeFillTint="3F"/>
      </w:tcPr>
    </w:tblStylePr>
    <w:tblStylePr w:type="band1Horz">
      <w:tblPr/>
      <w:tcPr>
        <w:tcBorders>
          <w:left w:val="nil"/>
          <w:right w:val="nil"/>
          <w:insideH w:val="nil"/>
          <w:insideV w:val="nil"/>
        </w:tcBorders>
        <w:shd w:val="clear" w:color="auto" w:fill="C0F2C7" w:themeFill="accent5" w:themeFillTint="3F"/>
      </w:tcPr>
    </w:tblStylePr>
  </w:style>
  <w:style w:type="table" w:styleId="139">
    <w:name w:val="Light Shading Accent 6"/>
    <w:basedOn w:val="88"/>
    <w:semiHidden/>
    <w:unhideWhenUsed/>
    <w:qFormat/>
    <w:uiPriority w:val="60"/>
    <w:rPr>
      <w:color w:val="0084B4" w:themeColor="accent6" w:themeShade="BF"/>
    </w:rPr>
    <w:tblPr>
      <w:tblBorders>
        <w:top w:val="single" w:color="00B0F0" w:themeColor="accent6" w:sz="8" w:space="0"/>
        <w:bottom w:val="single" w:color="00B0F0" w:themeColor="accent6" w:sz="8" w:space="0"/>
      </w:tblBorders>
    </w:tblPr>
    <w:tblStylePr w:type="firstRow">
      <w:pPr>
        <w:spacing w:before="0" w:after="0" w:line="240" w:lineRule="auto"/>
      </w:pPr>
      <w:rPr>
        <w:b/>
        <w:bCs/>
      </w:rPr>
      <w:tblPr/>
      <w:tcPr>
        <w:tcBorders>
          <w:top w:val="single" w:color="00B0F0" w:themeColor="accent6" w:sz="8" w:space="0"/>
          <w:left w:val="nil"/>
          <w:bottom w:val="single" w:color="00B0F0" w:themeColor="accent6" w:sz="8" w:space="0"/>
          <w:right w:val="nil"/>
          <w:insideH w:val="nil"/>
          <w:insideV w:val="nil"/>
        </w:tcBorders>
      </w:tcPr>
    </w:tblStylePr>
    <w:tblStylePr w:type="lastRow">
      <w:pPr>
        <w:spacing w:before="0" w:after="0" w:line="240" w:lineRule="auto"/>
      </w:pPr>
      <w:rPr>
        <w:b/>
        <w:bCs/>
      </w:rPr>
      <w:tblPr/>
      <w:tcPr>
        <w:tcBorders>
          <w:top w:val="single" w:color="00B0F0" w:themeColor="accent6" w:sz="8" w:space="0"/>
          <w:left w:val="nil"/>
          <w:bottom w:val="single" w:color="00B0F0"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DFF" w:themeFill="accent6" w:themeFillTint="3F"/>
      </w:tcPr>
    </w:tblStylePr>
    <w:tblStylePr w:type="band1Horz">
      <w:tblPr/>
      <w:tcPr>
        <w:tcBorders>
          <w:left w:val="nil"/>
          <w:right w:val="nil"/>
          <w:insideH w:val="nil"/>
          <w:insideV w:val="nil"/>
        </w:tcBorders>
        <w:shd w:val="clear" w:color="auto" w:fill="BCEDFF" w:themeFill="accent6" w:themeFillTint="3F"/>
      </w:tcPr>
    </w:tblStylePr>
  </w:style>
  <w:style w:type="table" w:styleId="140">
    <w:name w:val="Light List"/>
    <w:basedOn w:val="88"/>
    <w:semiHidden/>
    <w:unhideWhenUsed/>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41">
    <w:name w:val="Light List Accent 1"/>
    <w:basedOn w:val="88"/>
    <w:semiHidden/>
    <w:unhideWhenUsed/>
    <w:qFormat/>
    <w:uiPriority w:val="61"/>
    <w:tblPr>
      <w:tblBorders>
        <w:top w:val="single" w:color="1967F7" w:themeColor="accent1" w:sz="8" w:space="0"/>
        <w:left w:val="single" w:color="1967F7" w:themeColor="accent1" w:sz="8" w:space="0"/>
        <w:bottom w:val="single" w:color="1967F7" w:themeColor="accent1" w:sz="8" w:space="0"/>
        <w:right w:val="single" w:color="1967F7"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1967F7" w:themeFill="accent1"/>
      </w:tcPr>
    </w:tblStylePr>
    <w:tblStylePr w:type="lastRow">
      <w:pPr>
        <w:spacing w:before="0" w:after="0" w:line="240" w:lineRule="auto"/>
      </w:pPr>
      <w:rPr>
        <w:b/>
        <w:bCs/>
      </w:rPr>
      <w:tblPr/>
      <w:tcPr>
        <w:tcBorders>
          <w:top w:val="double" w:color="1967F7" w:themeColor="accent1" w:sz="6" w:space="0"/>
          <w:left w:val="single" w:color="1967F7" w:themeColor="accent1" w:sz="8" w:space="0"/>
          <w:bottom w:val="single" w:color="1967F7" w:themeColor="accent1" w:sz="8" w:space="0"/>
          <w:right w:val="single" w:color="1967F7" w:themeColor="accent1" w:sz="8" w:space="0"/>
        </w:tcBorders>
      </w:tcPr>
    </w:tblStylePr>
    <w:tblStylePr w:type="firstCol">
      <w:rPr>
        <w:b/>
        <w:bCs/>
      </w:rPr>
    </w:tblStylePr>
    <w:tblStylePr w:type="lastCol">
      <w:rPr>
        <w:b/>
        <w:bCs/>
      </w:rPr>
    </w:tblStylePr>
    <w:tblStylePr w:type="band1Vert">
      <w:tblPr/>
      <w:tcPr>
        <w:tcBorders>
          <w:top w:val="single" w:color="1967F7" w:themeColor="accent1" w:sz="8" w:space="0"/>
          <w:left w:val="single" w:color="1967F7" w:themeColor="accent1" w:sz="8" w:space="0"/>
          <w:bottom w:val="single" w:color="1967F7" w:themeColor="accent1" w:sz="8" w:space="0"/>
          <w:right w:val="single" w:color="1967F7" w:themeColor="accent1" w:sz="8" w:space="0"/>
        </w:tcBorders>
      </w:tcPr>
    </w:tblStylePr>
    <w:tblStylePr w:type="band1Horz">
      <w:tblPr/>
      <w:tcPr>
        <w:tcBorders>
          <w:top w:val="single" w:color="1967F7" w:themeColor="accent1" w:sz="8" w:space="0"/>
          <w:left w:val="single" w:color="1967F7" w:themeColor="accent1" w:sz="8" w:space="0"/>
          <w:bottom w:val="single" w:color="1967F7" w:themeColor="accent1" w:sz="8" w:space="0"/>
          <w:right w:val="single" w:color="1967F7" w:themeColor="accent1" w:sz="8" w:space="0"/>
        </w:tcBorders>
      </w:tcPr>
    </w:tblStylePr>
  </w:style>
  <w:style w:type="table" w:styleId="142">
    <w:name w:val="Light List Accent 2"/>
    <w:basedOn w:val="88"/>
    <w:semiHidden/>
    <w:unhideWhenUsed/>
    <w:qFormat/>
    <w:uiPriority w:val="61"/>
    <w:tblPr>
      <w:tblBorders>
        <w:top w:val="single" w:color="FF5219" w:themeColor="accent2" w:sz="8" w:space="0"/>
        <w:left w:val="single" w:color="FF5219" w:themeColor="accent2" w:sz="8" w:space="0"/>
        <w:bottom w:val="single" w:color="FF5219" w:themeColor="accent2" w:sz="8" w:space="0"/>
        <w:right w:val="single" w:color="FF5219"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F5219" w:themeFill="accent2"/>
      </w:tcPr>
    </w:tblStylePr>
    <w:tblStylePr w:type="lastRow">
      <w:pPr>
        <w:spacing w:before="0" w:after="0" w:line="240" w:lineRule="auto"/>
      </w:pPr>
      <w:rPr>
        <w:b/>
        <w:bCs/>
      </w:rPr>
      <w:tblPr/>
      <w:tcPr>
        <w:tcBorders>
          <w:top w:val="double" w:color="FF5219" w:themeColor="accent2" w:sz="6" w:space="0"/>
          <w:left w:val="single" w:color="FF5219" w:themeColor="accent2" w:sz="8" w:space="0"/>
          <w:bottom w:val="single" w:color="FF5219" w:themeColor="accent2" w:sz="8" w:space="0"/>
          <w:right w:val="single" w:color="FF5219" w:themeColor="accent2" w:sz="8" w:space="0"/>
        </w:tcBorders>
      </w:tcPr>
    </w:tblStylePr>
    <w:tblStylePr w:type="firstCol">
      <w:rPr>
        <w:b/>
        <w:bCs/>
      </w:rPr>
    </w:tblStylePr>
    <w:tblStylePr w:type="lastCol">
      <w:rPr>
        <w:b/>
        <w:bCs/>
      </w:rPr>
    </w:tblStylePr>
    <w:tblStylePr w:type="band1Vert">
      <w:tblPr/>
      <w:tcPr>
        <w:tcBorders>
          <w:top w:val="single" w:color="FF5219" w:themeColor="accent2" w:sz="8" w:space="0"/>
          <w:left w:val="single" w:color="FF5219" w:themeColor="accent2" w:sz="8" w:space="0"/>
          <w:bottom w:val="single" w:color="FF5219" w:themeColor="accent2" w:sz="8" w:space="0"/>
          <w:right w:val="single" w:color="FF5219" w:themeColor="accent2" w:sz="8" w:space="0"/>
        </w:tcBorders>
      </w:tcPr>
    </w:tblStylePr>
    <w:tblStylePr w:type="band1Horz">
      <w:tblPr/>
      <w:tcPr>
        <w:tcBorders>
          <w:top w:val="single" w:color="FF5219" w:themeColor="accent2" w:sz="8" w:space="0"/>
          <w:left w:val="single" w:color="FF5219" w:themeColor="accent2" w:sz="8" w:space="0"/>
          <w:bottom w:val="single" w:color="FF5219" w:themeColor="accent2" w:sz="8" w:space="0"/>
          <w:right w:val="single" w:color="FF5219" w:themeColor="accent2" w:sz="8" w:space="0"/>
        </w:tcBorders>
      </w:tcPr>
    </w:tblStylePr>
  </w:style>
  <w:style w:type="table" w:styleId="143">
    <w:name w:val="Light List Accent 3"/>
    <w:basedOn w:val="88"/>
    <w:semiHidden/>
    <w:unhideWhenUsed/>
    <w:qFormat/>
    <w:uiPriority w:val="61"/>
    <w:tblPr>
      <w:tblBorders>
        <w:top w:val="single" w:color="FEAE08" w:themeColor="accent3" w:sz="8" w:space="0"/>
        <w:left w:val="single" w:color="FEAE08" w:themeColor="accent3" w:sz="8" w:space="0"/>
        <w:bottom w:val="single" w:color="FEAE08" w:themeColor="accent3" w:sz="8" w:space="0"/>
        <w:right w:val="single" w:color="FEAE08"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EAE08" w:themeFill="accent3"/>
      </w:tcPr>
    </w:tblStylePr>
    <w:tblStylePr w:type="lastRow">
      <w:pPr>
        <w:spacing w:before="0" w:after="0" w:line="240" w:lineRule="auto"/>
      </w:pPr>
      <w:rPr>
        <w:b/>
        <w:bCs/>
      </w:rPr>
      <w:tblPr/>
      <w:tcPr>
        <w:tcBorders>
          <w:top w:val="double" w:color="FEAE08" w:themeColor="accent3" w:sz="6" w:space="0"/>
          <w:left w:val="single" w:color="FEAE08" w:themeColor="accent3" w:sz="8" w:space="0"/>
          <w:bottom w:val="single" w:color="FEAE08" w:themeColor="accent3" w:sz="8" w:space="0"/>
          <w:right w:val="single" w:color="FEAE08" w:themeColor="accent3" w:sz="8" w:space="0"/>
        </w:tcBorders>
      </w:tcPr>
    </w:tblStylePr>
    <w:tblStylePr w:type="firstCol">
      <w:rPr>
        <w:b/>
        <w:bCs/>
      </w:rPr>
    </w:tblStylePr>
    <w:tblStylePr w:type="lastCol">
      <w:rPr>
        <w:b/>
        <w:bCs/>
      </w:rPr>
    </w:tblStylePr>
    <w:tblStylePr w:type="band1Vert">
      <w:tblPr/>
      <w:tcPr>
        <w:tcBorders>
          <w:top w:val="single" w:color="FEAE08" w:themeColor="accent3" w:sz="8" w:space="0"/>
          <w:left w:val="single" w:color="FEAE08" w:themeColor="accent3" w:sz="8" w:space="0"/>
          <w:bottom w:val="single" w:color="FEAE08" w:themeColor="accent3" w:sz="8" w:space="0"/>
          <w:right w:val="single" w:color="FEAE08" w:themeColor="accent3" w:sz="8" w:space="0"/>
        </w:tcBorders>
      </w:tcPr>
    </w:tblStylePr>
    <w:tblStylePr w:type="band1Horz">
      <w:tblPr/>
      <w:tcPr>
        <w:tcBorders>
          <w:top w:val="single" w:color="FEAE08" w:themeColor="accent3" w:sz="8" w:space="0"/>
          <w:left w:val="single" w:color="FEAE08" w:themeColor="accent3" w:sz="8" w:space="0"/>
          <w:bottom w:val="single" w:color="FEAE08" w:themeColor="accent3" w:sz="8" w:space="0"/>
          <w:right w:val="single" w:color="FEAE08" w:themeColor="accent3" w:sz="8" w:space="0"/>
        </w:tcBorders>
      </w:tcPr>
    </w:tblStylePr>
  </w:style>
  <w:style w:type="table" w:styleId="144">
    <w:name w:val="Light List Accent 4"/>
    <w:basedOn w:val="88"/>
    <w:semiHidden/>
    <w:unhideWhenUsed/>
    <w:qFormat/>
    <w:uiPriority w:val="61"/>
    <w:tblPr>
      <w:tblBorders>
        <w:top w:val="single" w:color="B3E60D" w:themeColor="accent4" w:sz="8" w:space="0"/>
        <w:left w:val="single" w:color="B3E60D" w:themeColor="accent4" w:sz="8" w:space="0"/>
        <w:bottom w:val="single" w:color="B3E60D" w:themeColor="accent4" w:sz="8" w:space="0"/>
        <w:right w:val="single" w:color="B3E60D"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B3E60D" w:themeFill="accent4"/>
      </w:tcPr>
    </w:tblStylePr>
    <w:tblStylePr w:type="lastRow">
      <w:pPr>
        <w:spacing w:before="0" w:after="0" w:line="240" w:lineRule="auto"/>
      </w:pPr>
      <w:rPr>
        <w:b/>
        <w:bCs/>
      </w:rPr>
      <w:tblPr/>
      <w:tcPr>
        <w:tcBorders>
          <w:top w:val="double" w:color="B3E60D" w:themeColor="accent4" w:sz="6" w:space="0"/>
          <w:left w:val="single" w:color="B3E60D" w:themeColor="accent4" w:sz="8" w:space="0"/>
          <w:bottom w:val="single" w:color="B3E60D" w:themeColor="accent4" w:sz="8" w:space="0"/>
          <w:right w:val="single" w:color="B3E60D" w:themeColor="accent4" w:sz="8" w:space="0"/>
        </w:tcBorders>
      </w:tcPr>
    </w:tblStylePr>
    <w:tblStylePr w:type="firstCol">
      <w:rPr>
        <w:b/>
        <w:bCs/>
      </w:rPr>
    </w:tblStylePr>
    <w:tblStylePr w:type="lastCol">
      <w:rPr>
        <w:b/>
        <w:bCs/>
      </w:rPr>
    </w:tblStylePr>
    <w:tblStylePr w:type="band1Vert">
      <w:tblPr/>
      <w:tcPr>
        <w:tcBorders>
          <w:top w:val="single" w:color="B3E60D" w:themeColor="accent4" w:sz="8" w:space="0"/>
          <w:left w:val="single" w:color="B3E60D" w:themeColor="accent4" w:sz="8" w:space="0"/>
          <w:bottom w:val="single" w:color="B3E60D" w:themeColor="accent4" w:sz="8" w:space="0"/>
          <w:right w:val="single" w:color="B3E60D" w:themeColor="accent4" w:sz="8" w:space="0"/>
        </w:tcBorders>
      </w:tcPr>
    </w:tblStylePr>
    <w:tblStylePr w:type="band1Horz">
      <w:tblPr/>
      <w:tcPr>
        <w:tcBorders>
          <w:top w:val="single" w:color="B3E60D" w:themeColor="accent4" w:sz="8" w:space="0"/>
          <w:left w:val="single" w:color="B3E60D" w:themeColor="accent4" w:sz="8" w:space="0"/>
          <w:bottom w:val="single" w:color="B3E60D" w:themeColor="accent4" w:sz="8" w:space="0"/>
          <w:right w:val="single" w:color="B3E60D" w:themeColor="accent4" w:sz="8" w:space="0"/>
        </w:tcBorders>
      </w:tcPr>
    </w:tblStylePr>
  </w:style>
  <w:style w:type="table" w:styleId="145">
    <w:name w:val="Light List Accent 5"/>
    <w:basedOn w:val="88"/>
    <w:semiHidden/>
    <w:unhideWhenUsed/>
    <w:qFormat/>
    <w:uiPriority w:val="61"/>
    <w:tblPr>
      <w:tblBorders>
        <w:top w:val="single" w:color="23AC35" w:themeColor="accent5" w:sz="8" w:space="0"/>
        <w:left w:val="single" w:color="23AC35" w:themeColor="accent5" w:sz="8" w:space="0"/>
        <w:bottom w:val="single" w:color="23AC35" w:themeColor="accent5" w:sz="8" w:space="0"/>
        <w:right w:val="single" w:color="23AC35"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23AC35" w:themeFill="accent5"/>
      </w:tcPr>
    </w:tblStylePr>
    <w:tblStylePr w:type="lastRow">
      <w:pPr>
        <w:spacing w:before="0" w:after="0" w:line="240" w:lineRule="auto"/>
      </w:pPr>
      <w:rPr>
        <w:b/>
        <w:bCs/>
      </w:rPr>
      <w:tblPr/>
      <w:tcPr>
        <w:tcBorders>
          <w:top w:val="double" w:color="23AC35" w:themeColor="accent5" w:sz="6" w:space="0"/>
          <w:left w:val="single" w:color="23AC35" w:themeColor="accent5" w:sz="8" w:space="0"/>
          <w:bottom w:val="single" w:color="23AC35" w:themeColor="accent5" w:sz="8" w:space="0"/>
          <w:right w:val="single" w:color="23AC35" w:themeColor="accent5" w:sz="8" w:space="0"/>
        </w:tcBorders>
      </w:tcPr>
    </w:tblStylePr>
    <w:tblStylePr w:type="firstCol">
      <w:rPr>
        <w:b/>
        <w:bCs/>
      </w:rPr>
    </w:tblStylePr>
    <w:tblStylePr w:type="lastCol">
      <w:rPr>
        <w:b/>
        <w:bCs/>
      </w:rPr>
    </w:tblStylePr>
    <w:tblStylePr w:type="band1Vert">
      <w:tblPr/>
      <w:tcPr>
        <w:tcBorders>
          <w:top w:val="single" w:color="23AC35" w:themeColor="accent5" w:sz="8" w:space="0"/>
          <w:left w:val="single" w:color="23AC35" w:themeColor="accent5" w:sz="8" w:space="0"/>
          <w:bottom w:val="single" w:color="23AC35" w:themeColor="accent5" w:sz="8" w:space="0"/>
          <w:right w:val="single" w:color="23AC35" w:themeColor="accent5" w:sz="8" w:space="0"/>
        </w:tcBorders>
      </w:tcPr>
    </w:tblStylePr>
    <w:tblStylePr w:type="band1Horz">
      <w:tblPr/>
      <w:tcPr>
        <w:tcBorders>
          <w:top w:val="single" w:color="23AC35" w:themeColor="accent5" w:sz="8" w:space="0"/>
          <w:left w:val="single" w:color="23AC35" w:themeColor="accent5" w:sz="8" w:space="0"/>
          <w:bottom w:val="single" w:color="23AC35" w:themeColor="accent5" w:sz="8" w:space="0"/>
          <w:right w:val="single" w:color="23AC35" w:themeColor="accent5" w:sz="8" w:space="0"/>
        </w:tcBorders>
      </w:tcPr>
    </w:tblStylePr>
  </w:style>
  <w:style w:type="table" w:styleId="146">
    <w:name w:val="Light List Accent 6"/>
    <w:basedOn w:val="88"/>
    <w:semiHidden/>
    <w:unhideWhenUsed/>
    <w:qFormat/>
    <w:uiPriority w:val="61"/>
    <w:tblPr>
      <w:tblBorders>
        <w:top w:val="single" w:color="00B0F0" w:themeColor="accent6" w:sz="8" w:space="0"/>
        <w:left w:val="single" w:color="00B0F0" w:themeColor="accent6" w:sz="8" w:space="0"/>
        <w:bottom w:val="single" w:color="00B0F0" w:themeColor="accent6" w:sz="8" w:space="0"/>
        <w:right w:val="single" w:color="00B0F0"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B0F0" w:themeFill="accent6"/>
      </w:tcPr>
    </w:tblStylePr>
    <w:tblStylePr w:type="lastRow">
      <w:pPr>
        <w:spacing w:before="0" w:after="0" w:line="240" w:lineRule="auto"/>
      </w:pPr>
      <w:rPr>
        <w:b/>
        <w:bCs/>
      </w:rPr>
      <w:tblPr/>
      <w:tcPr>
        <w:tcBorders>
          <w:top w:val="double" w:color="00B0F0" w:themeColor="accent6" w:sz="6" w:space="0"/>
          <w:left w:val="single" w:color="00B0F0" w:themeColor="accent6" w:sz="8" w:space="0"/>
          <w:bottom w:val="single" w:color="00B0F0" w:themeColor="accent6" w:sz="8" w:space="0"/>
          <w:right w:val="single" w:color="00B0F0" w:themeColor="accent6" w:sz="8" w:space="0"/>
        </w:tcBorders>
      </w:tcPr>
    </w:tblStylePr>
    <w:tblStylePr w:type="firstCol">
      <w:rPr>
        <w:b/>
        <w:bCs/>
      </w:rPr>
    </w:tblStylePr>
    <w:tblStylePr w:type="lastCol">
      <w:rPr>
        <w:b/>
        <w:bCs/>
      </w:rPr>
    </w:tblStylePr>
    <w:tblStylePr w:type="band1Vert">
      <w:tblPr/>
      <w:tcPr>
        <w:tcBorders>
          <w:top w:val="single" w:color="00B0F0" w:themeColor="accent6" w:sz="8" w:space="0"/>
          <w:left w:val="single" w:color="00B0F0" w:themeColor="accent6" w:sz="8" w:space="0"/>
          <w:bottom w:val="single" w:color="00B0F0" w:themeColor="accent6" w:sz="8" w:space="0"/>
          <w:right w:val="single" w:color="00B0F0" w:themeColor="accent6" w:sz="8" w:space="0"/>
        </w:tcBorders>
      </w:tcPr>
    </w:tblStylePr>
    <w:tblStylePr w:type="band1Horz">
      <w:tblPr/>
      <w:tcPr>
        <w:tcBorders>
          <w:top w:val="single" w:color="00B0F0" w:themeColor="accent6" w:sz="8" w:space="0"/>
          <w:left w:val="single" w:color="00B0F0" w:themeColor="accent6" w:sz="8" w:space="0"/>
          <w:bottom w:val="single" w:color="00B0F0" w:themeColor="accent6" w:sz="8" w:space="0"/>
          <w:right w:val="single" w:color="00B0F0" w:themeColor="accent6" w:sz="8" w:space="0"/>
        </w:tcBorders>
      </w:tcPr>
    </w:tblStylePr>
  </w:style>
  <w:style w:type="table" w:styleId="147">
    <w:name w:val="Light Grid"/>
    <w:basedOn w:val="88"/>
    <w:semiHidden/>
    <w:unhideWhenUsed/>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148">
    <w:name w:val="Light Grid Accent 1"/>
    <w:basedOn w:val="88"/>
    <w:semiHidden/>
    <w:unhideWhenUsed/>
    <w:qFormat/>
    <w:uiPriority w:val="62"/>
    <w:tblPr>
      <w:tblBorders>
        <w:top w:val="single" w:color="1967F7" w:themeColor="accent1" w:sz="8" w:space="0"/>
        <w:left w:val="single" w:color="1967F7" w:themeColor="accent1" w:sz="8" w:space="0"/>
        <w:bottom w:val="single" w:color="1967F7" w:themeColor="accent1" w:sz="8" w:space="0"/>
        <w:right w:val="single" w:color="1967F7" w:themeColor="accent1" w:sz="8" w:space="0"/>
        <w:insideH w:val="single" w:color="1967F7" w:themeColor="accent1" w:sz="8" w:space="0"/>
        <w:insideV w:val="single" w:color="1967F7"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967F7" w:themeColor="accent1" w:sz="8" w:space="0"/>
          <w:left w:val="single" w:color="1967F7" w:themeColor="accent1" w:sz="8" w:space="0"/>
          <w:bottom w:val="single" w:color="1967F7" w:themeColor="accent1" w:sz="18" w:space="0"/>
          <w:right w:val="single" w:color="1967F7"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967F7" w:themeColor="accent1" w:sz="6" w:space="0"/>
          <w:left w:val="single" w:color="1967F7" w:themeColor="accent1" w:sz="8" w:space="0"/>
          <w:bottom w:val="single" w:color="1967F7" w:themeColor="accent1" w:sz="8" w:space="0"/>
          <w:right w:val="single" w:color="1967F7"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967F7" w:themeColor="accent1" w:sz="8" w:space="0"/>
          <w:left w:val="single" w:color="1967F7" w:themeColor="accent1" w:sz="8" w:space="0"/>
          <w:bottom w:val="single" w:color="1967F7" w:themeColor="accent1" w:sz="8" w:space="0"/>
          <w:right w:val="single" w:color="1967F7" w:themeColor="accent1" w:sz="8" w:space="0"/>
        </w:tcBorders>
      </w:tcPr>
    </w:tblStylePr>
    <w:tblStylePr w:type="band1Vert">
      <w:tblPr/>
      <w:tcPr>
        <w:tcBorders>
          <w:top w:val="single" w:color="1967F7" w:themeColor="accent1" w:sz="8" w:space="0"/>
          <w:left w:val="single" w:color="1967F7" w:themeColor="accent1" w:sz="8" w:space="0"/>
          <w:bottom w:val="single" w:color="1967F7" w:themeColor="accent1" w:sz="8" w:space="0"/>
          <w:right w:val="single" w:color="1967F7" w:themeColor="accent1" w:sz="8" w:space="0"/>
        </w:tcBorders>
        <w:shd w:val="clear" w:color="auto" w:fill="C6D9FD" w:themeFill="accent1" w:themeFillTint="3F"/>
      </w:tcPr>
    </w:tblStylePr>
    <w:tblStylePr w:type="band1Horz">
      <w:tblPr/>
      <w:tcPr>
        <w:tcBorders>
          <w:top w:val="single" w:color="1967F7" w:themeColor="accent1" w:sz="8" w:space="0"/>
          <w:left w:val="single" w:color="1967F7" w:themeColor="accent1" w:sz="8" w:space="0"/>
          <w:bottom w:val="single" w:color="1967F7" w:themeColor="accent1" w:sz="8" w:space="0"/>
          <w:right w:val="single" w:color="1967F7" w:themeColor="accent1" w:sz="8" w:space="0"/>
          <w:insideV w:val="single" w:sz="8" w:space="0"/>
        </w:tcBorders>
        <w:shd w:val="clear" w:color="auto" w:fill="C6D9FD" w:themeFill="accent1" w:themeFillTint="3F"/>
      </w:tcPr>
    </w:tblStylePr>
    <w:tblStylePr w:type="band2Horz">
      <w:tblPr/>
      <w:tcPr>
        <w:tcBorders>
          <w:top w:val="single" w:color="1967F7" w:themeColor="accent1" w:sz="8" w:space="0"/>
          <w:left w:val="single" w:color="1967F7" w:themeColor="accent1" w:sz="8" w:space="0"/>
          <w:bottom w:val="single" w:color="1967F7" w:themeColor="accent1" w:sz="8" w:space="0"/>
          <w:right w:val="single" w:color="1967F7" w:themeColor="accent1" w:sz="8" w:space="0"/>
          <w:insideV w:val="single" w:sz="8" w:space="0"/>
        </w:tcBorders>
      </w:tcPr>
    </w:tblStylePr>
  </w:style>
  <w:style w:type="table" w:styleId="149">
    <w:name w:val="Light Grid Accent 2"/>
    <w:basedOn w:val="88"/>
    <w:semiHidden/>
    <w:unhideWhenUsed/>
    <w:qFormat/>
    <w:uiPriority w:val="62"/>
    <w:tblPr>
      <w:tblBorders>
        <w:top w:val="single" w:color="FF5219" w:themeColor="accent2" w:sz="8" w:space="0"/>
        <w:left w:val="single" w:color="FF5219" w:themeColor="accent2" w:sz="8" w:space="0"/>
        <w:bottom w:val="single" w:color="FF5219" w:themeColor="accent2" w:sz="8" w:space="0"/>
        <w:right w:val="single" w:color="FF5219" w:themeColor="accent2" w:sz="8" w:space="0"/>
        <w:insideH w:val="single" w:color="FF5219" w:themeColor="accent2" w:sz="8" w:space="0"/>
        <w:insideV w:val="single" w:color="FF5219"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5219" w:themeColor="accent2" w:sz="8" w:space="0"/>
          <w:left w:val="single" w:color="FF5219" w:themeColor="accent2" w:sz="8" w:space="0"/>
          <w:bottom w:val="single" w:color="FF5219" w:themeColor="accent2" w:sz="18" w:space="0"/>
          <w:right w:val="single" w:color="FF5219"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5219" w:themeColor="accent2" w:sz="6" w:space="0"/>
          <w:left w:val="single" w:color="FF5219" w:themeColor="accent2" w:sz="8" w:space="0"/>
          <w:bottom w:val="single" w:color="FF5219" w:themeColor="accent2" w:sz="8" w:space="0"/>
          <w:right w:val="single" w:color="FF5219"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5219" w:themeColor="accent2" w:sz="8" w:space="0"/>
          <w:left w:val="single" w:color="FF5219" w:themeColor="accent2" w:sz="8" w:space="0"/>
          <w:bottom w:val="single" w:color="FF5219" w:themeColor="accent2" w:sz="8" w:space="0"/>
          <w:right w:val="single" w:color="FF5219" w:themeColor="accent2" w:sz="8" w:space="0"/>
        </w:tcBorders>
      </w:tcPr>
    </w:tblStylePr>
    <w:tblStylePr w:type="band1Vert">
      <w:tblPr/>
      <w:tcPr>
        <w:tcBorders>
          <w:top w:val="single" w:color="FF5219" w:themeColor="accent2" w:sz="8" w:space="0"/>
          <w:left w:val="single" w:color="FF5219" w:themeColor="accent2" w:sz="8" w:space="0"/>
          <w:bottom w:val="single" w:color="FF5219" w:themeColor="accent2" w:sz="8" w:space="0"/>
          <w:right w:val="single" w:color="FF5219" w:themeColor="accent2" w:sz="8" w:space="0"/>
        </w:tcBorders>
        <w:shd w:val="clear" w:color="auto" w:fill="FFD4C6" w:themeFill="accent2" w:themeFillTint="3F"/>
      </w:tcPr>
    </w:tblStylePr>
    <w:tblStylePr w:type="band1Horz">
      <w:tblPr/>
      <w:tcPr>
        <w:tcBorders>
          <w:top w:val="single" w:color="FF5219" w:themeColor="accent2" w:sz="8" w:space="0"/>
          <w:left w:val="single" w:color="FF5219" w:themeColor="accent2" w:sz="8" w:space="0"/>
          <w:bottom w:val="single" w:color="FF5219" w:themeColor="accent2" w:sz="8" w:space="0"/>
          <w:right w:val="single" w:color="FF5219" w:themeColor="accent2" w:sz="8" w:space="0"/>
          <w:insideV w:val="single" w:sz="8" w:space="0"/>
        </w:tcBorders>
        <w:shd w:val="clear" w:color="auto" w:fill="FFD4C6" w:themeFill="accent2" w:themeFillTint="3F"/>
      </w:tcPr>
    </w:tblStylePr>
    <w:tblStylePr w:type="band2Horz">
      <w:tblPr/>
      <w:tcPr>
        <w:tcBorders>
          <w:top w:val="single" w:color="FF5219" w:themeColor="accent2" w:sz="8" w:space="0"/>
          <w:left w:val="single" w:color="FF5219" w:themeColor="accent2" w:sz="8" w:space="0"/>
          <w:bottom w:val="single" w:color="FF5219" w:themeColor="accent2" w:sz="8" w:space="0"/>
          <w:right w:val="single" w:color="FF5219" w:themeColor="accent2" w:sz="8" w:space="0"/>
          <w:insideV w:val="single" w:sz="8" w:space="0"/>
        </w:tcBorders>
      </w:tcPr>
    </w:tblStylePr>
  </w:style>
  <w:style w:type="table" w:styleId="150">
    <w:name w:val="Light Grid Accent 3"/>
    <w:basedOn w:val="88"/>
    <w:semiHidden/>
    <w:unhideWhenUsed/>
    <w:qFormat/>
    <w:uiPriority w:val="62"/>
    <w:tblPr>
      <w:tblBorders>
        <w:top w:val="single" w:color="FEAE08" w:themeColor="accent3" w:sz="8" w:space="0"/>
        <w:left w:val="single" w:color="FEAE08" w:themeColor="accent3" w:sz="8" w:space="0"/>
        <w:bottom w:val="single" w:color="FEAE08" w:themeColor="accent3" w:sz="8" w:space="0"/>
        <w:right w:val="single" w:color="FEAE08" w:themeColor="accent3" w:sz="8" w:space="0"/>
        <w:insideH w:val="single" w:color="FEAE08" w:themeColor="accent3" w:sz="8" w:space="0"/>
        <w:insideV w:val="single" w:color="FEAE08"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EAE08" w:themeColor="accent3" w:sz="8" w:space="0"/>
          <w:left w:val="single" w:color="FEAE08" w:themeColor="accent3" w:sz="8" w:space="0"/>
          <w:bottom w:val="single" w:color="FEAE08" w:themeColor="accent3" w:sz="18" w:space="0"/>
          <w:right w:val="single" w:color="FEAE08"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EAE08" w:themeColor="accent3" w:sz="6" w:space="0"/>
          <w:left w:val="single" w:color="FEAE08" w:themeColor="accent3" w:sz="8" w:space="0"/>
          <w:bottom w:val="single" w:color="FEAE08" w:themeColor="accent3" w:sz="8" w:space="0"/>
          <w:right w:val="single" w:color="FEAE08"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EAE08" w:themeColor="accent3" w:sz="8" w:space="0"/>
          <w:left w:val="single" w:color="FEAE08" w:themeColor="accent3" w:sz="8" w:space="0"/>
          <w:bottom w:val="single" w:color="FEAE08" w:themeColor="accent3" w:sz="8" w:space="0"/>
          <w:right w:val="single" w:color="FEAE08" w:themeColor="accent3" w:sz="8" w:space="0"/>
        </w:tcBorders>
      </w:tcPr>
    </w:tblStylePr>
    <w:tblStylePr w:type="band1Vert">
      <w:tblPr/>
      <w:tcPr>
        <w:tcBorders>
          <w:top w:val="single" w:color="FEAE08" w:themeColor="accent3" w:sz="8" w:space="0"/>
          <w:left w:val="single" w:color="FEAE08" w:themeColor="accent3" w:sz="8" w:space="0"/>
          <w:bottom w:val="single" w:color="FEAE08" w:themeColor="accent3" w:sz="8" w:space="0"/>
          <w:right w:val="single" w:color="FEAE08" w:themeColor="accent3" w:sz="8" w:space="0"/>
        </w:tcBorders>
        <w:shd w:val="clear" w:color="auto" w:fill="FEEAC1" w:themeFill="accent3" w:themeFillTint="3F"/>
      </w:tcPr>
    </w:tblStylePr>
    <w:tblStylePr w:type="band1Horz">
      <w:tblPr/>
      <w:tcPr>
        <w:tcBorders>
          <w:top w:val="single" w:color="FEAE08" w:themeColor="accent3" w:sz="8" w:space="0"/>
          <w:left w:val="single" w:color="FEAE08" w:themeColor="accent3" w:sz="8" w:space="0"/>
          <w:bottom w:val="single" w:color="FEAE08" w:themeColor="accent3" w:sz="8" w:space="0"/>
          <w:right w:val="single" w:color="FEAE08" w:themeColor="accent3" w:sz="8" w:space="0"/>
          <w:insideV w:val="single" w:sz="8" w:space="0"/>
        </w:tcBorders>
        <w:shd w:val="clear" w:color="auto" w:fill="FEEAC1" w:themeFill="accent3" w:themeFillTint="3F"/>
      </w:tcPr>
    </w:tblStylePr>
    <w:tblStylePr w:type="band2Horz">
      <w:tblPr/>
      <w:tcPr>
        <w:tcBorders>
          <w:top w:val="single" w:color="FEAE08" w:themeColor="accent3" w:sz="8" w:space="0"/>
          <w:left w:val="single" w:color="FEAE08" w:themeColor="accent3" w:sz="8" w:space="0"/>
          <w:bottom w:val="single" w:color="FEAE08" w:themeColor="accent3" w:sz="8" w:space="0"/>
          <w:right w:val="single" w:color="FEAE08" w:themeColor="accent3" w:sz="8" w:space="0"/>
          <w:insideV w:val="single" w:sz="8" w:space="0"/>
        </w:tcBorders>
      </w:tcPr>
    </w:tblStylePr>
  </w:style>
  <w:style w:type="table" w:styleId="151">
    <w:name w:val="Light Grid Accent 4"/>
    <w:basedOn w:val="88"/>
    <w:semiHidden/>
    <w:unhideWhenUsed/>
    <w:qFormat/>
    <w:uiPriority w:val="62"/>
    <w:tblPr>
      <w:tblBorders>
        <w:top w:val="single" w:color="B3E60D" w:themeColor="accent4" w:sz="8" w:space="0"/>
        <w:left w:val="single" w:color="B3E60D" w:themeColor="accent4" w:sz="8" w:space="0"/>
        <w:bottom w:val="single" w:color="B3E60D" w:themeColor="accent4" w:sz="8" w:space="0"/>
        <w:right w:val="single" w:color="B3E60D" w:themeColor="accent4" w:sz="8" w:space="0"/>
        <w:insideH w:val="single" w:color="B3E60D" w:themeColor="accent4" w:sz="8" w:space="0"/>
        <w:insideV w:val="single" w:color="B3E60D"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B3E60D" w:themeColor="accent4" w:sz="8" w:space="0"/>
          <w:left w:val="single" w:color="B3E60D" w:themeColor="accent4" w:sz="8" w:space="0"/>
          <w:bottom w:val="single" w:color="B3E60D" w:themeColor="accent4" w:sz="18" w:space="0"/>
          <w:right w:val="single" w:color="B3E60D"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B3E60D" w:themeColor="accent4" w:sz="6" w:space="0"/>
          <w:left w:val="single" w:color="B3E60D" w:themeColor="accent4" w:sz="8" w:space="0"/>
          <w:bottom w:val="single" w:color="B3E60D" w:themeColor="accent4" w:sz="8" w:space="0"/>
          <w:right w:val="single" w:color="B3E60D"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B3E60D" w:themeColor="accent4" w:sz="8" w:space="0"/>
          <w:left w:val="single" w:color="B3E60D" w:themeColor="accent4" w:sz="8" w:space="0"/>
          <w:bottom w:val="single" w:color="B3E60D" w:themeColor="accent4" w:sz="8" w:space="0"/>
          <w:right w:val="single" w:color="B3E60D" w:themeColor="accent4" w:sz="8" w:space="0"/>
        </w:tcBorders>
      </w:tcPr>
    </w:tblStylePr>
    <w:tblStylePr w:type="band1Vert">
      <w:tblPr/>
      <w:tcPr>
        <w:tcBorders>
          <w:top w:val="single" w:color="B3E60D" w:themeColor="accent4" w:sz="8" w:space="0"/>
          <w:left w:val="single" w:color="B3E60D" w:themeColor="accent4" w:sz="8" w:space="0"/>
          <w:bottom w:val="single" w:color="B3E60D" w:themeColor="accent4" w:sz="8" w:space="0"/>
          <w:right w:val="single" w:color="B3E60D" w:themeColor="accent4" w:sz="8" w:space="0"/>
        </w:tcBorders>
        <w:shd w:val="clear" w:color="auto" w:fill="EDFBC0" w:themeFill="accent4" w:themeFillTint="3F"/>
      </w:tcPr>
    </w:tblStylePr>
    <w:tblStylePr w:type="band1Horz">
      <w:tblPr/>
      <w:tcPr>
        <w:tcBorders>
          <w:top w:val="single" w:color="B3E60D" w:themeColor="accent4" w:sz="8" w:space="0"/>
          <w:left w:val="single" w:color="B3E60D" w:themeColor="accent4" w:sz="8" w:space="0"/>
          <w:bottom w:val="single" w:color="B3E60D" w:themeColor="accent4" w:sz="8" w:space="0"/>
          <w:right w:val="single" w:color="B3E60D" w:themeColor="accent4" w:sz="8" w:space="0"/>
          <w:insideV w:val="single" w:sz="8" w:space="0"/>
        </w:tcBorders>
        <w:shd w:val="clear" w:color="auto" w:fill="EDFBC0" w:themeFill="accent4" w:themeFillTint="3F"/>
      </w:tcPr>
    </w:tblStylePr>
    <w:tblStylePr w:type="band2Horz">
      <w:tblPr/>
      <w:tcPr>
        <w:tcBorders>
          <w:top w:val="single" w:color="B3E60D" w:themeColor="accent4" w:sz="8" w:space="0"/>
          <w:left w:val="single" w:color="B3E60D" w:themeColor="accent4" w:sz="8" w:space="0"/>
          <w:bottom w:val="single" w:color="B3E60D" w:themeColor="accent4" w:sz="8" w:space="0"/>
          <w:right w:val="single" w:color="B3E60D" w:themeColor="accent4" w:sz="8" w:space="0"/>
          <w:insideV w:val="single" w:sz="8" w:space="0"/>
        </w:tcBorders>
      </w:tcPr>
    </w:tblStylePr>
  </w:style>
  <w:style w:type="table" w:styleId="152">
    <w:name w:val="Light Grid Accent 5"/>
    <w:basedOn w:val="88"/>
    <w:semiHidden/>
    <w:unhideWhenUsed/>
    <w:qFormat/>
    <w:uiPriority w:val="62"/>
    <w:tblPr>
      <w:tblBorders>
        <w:top w:val="single" w:color="23AC35" w:themeColor="accent5" w:sz="8" w:space="0"/>
        <w:left w:val="single" w:color="23AC35" w:themeColor="accent5" w:sz="8" w:space="0"/>
        <w:bottom w:val="single" w:color="23AC35" w:themeColor="accent5" w:sz="8" w:space="0"/>
        <w:right w:val="single" w:color="23AC35" w:themeColor="accent5" w:sz="8" w:space="0"/>
        <w:insideH w:val="single" w:color="23AC35" w:themeColor="accent5" w:sz="8" w:space="0"/>
        <w:insideV w:val="single" w:color="23AC35"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3AC35" w:themeColor="accent5" w:sz="8" w:space="0"/>
          <w:left w:val="single" w:color="23AC35" w:themeColor="accent5" w:sz="8" w:space="0"/>
          <w:bottom w:val="single" w:color="23AC35" w:themeColor="accent5" w:sz="18" w:space="0"/>
          <w:right w:val="single" w:color="23AC35"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3AC35" w:themeColor="accent5" w:sz="6" w:space="0"/>
          <w:left w:val="single" w:color="23AC35" w:themeColor="accent5" w:sz="8" w:space="0"/>
          <w:bottom w:val="single" w:color="23AC35" w:themeColor="accent5" w:sz="8" w:space="0"/>
          <w:right w:val="single" w:color="23AC35"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3AC35" w:themeColor="accent5" w:sz="8" w:space="0"/>
          <w:left w:val="single" w:color="23AC35" w:themeColor="accent5" w:sz="8" w:space="0"/>
          <w:bottom w:val="single" w:color="23AC35" w:themeColor="accent5" w:sz="8" w:space="0"/>
          <w:right w:val="single" w:color="23AC35" w:themeColor="accent5" w:sz="8" w:space="0"/>
        </w:tcBorders>
      </w:tcPr>
    </w:tblStylePr>
    <w:tblStylePr w:type="band1Vert">
      <w:tblPr/>
      <w:tcPr>
        <w:tcBorders>
          <w:top w:val="single" w:color="23AC35" w:themeColor="accent5" w:sz="8" w:space="0"/>
          <w:left w:val="single" w:color="23AC35" w:themeColor="accent5" w:sz="8" w:space="0"/>
          <w:bottom w:val="single" w:color="23AC35" w:themeColor="accent5" w:sz="8" w:space="0"/>
          <w:right w:val="single" w:color="23AC35" w:themeColor="accent5" w:sz="8" w:space="0"/>
        </w:tcBorders>
        <w:shd w:val="clear" w:color="auto" w:fill="C0F2C7" w:themeFill="accent5" w:themeFillTint="3F"/>
      </w:tcPr>
    </w:tblStylePr>
    <w:tblStylePr w:type="band1Horz">
      <w:tblPr/>
      <w:tcPr>
        <w:tcBorders>
          <w:top w:val="single" w:color="23AC35" w:themeColor="accent5" w:sz="8" w:space="0"/>
          <w:left w:val="single" w:color="23AC35" w:themeColor="accent5" w:sz="8" w:space="0"/>
          <w:bottom w:val="single" w:color="23AC35" w:themeColor="accent5" w:sz="8" w:space="0"/>
          <w:right w:val="single" w:color="23AC35" w:themeColor="accent5" w:sz="8" w:space="0"/>
          <w:insideV w:val="single" w:sz="8" w:space="0"/>
        </w:tcBorders>
        <w:shd w:val="clear" w:color="auto" w:fill="C0F2C7" w:themeFill="accent5" w:themeFillTint="3F"/>
      </w:tcPr>
    </w:tblStylePr>
    <w:tblStylePr w:type="band2Horz">
      <w:tblPr/>
      <w:tcPr>
        <w:tcBorders>
          <w:top w:val="single" w:color="23AC35" w:themeColor="accent5" w:sz="8" w:space="0"/>
          <w:left w:val="single" w:color="23AC35" w:themeColor="accent5" w:sz="8" w:space="0"/>
          <w:bottom w:val="single" w:color="23AC35" w:themeColor="accent5" w:sz="8" w:space="0"/>
          <w:right w:val="single" w:color="23AC35" w:themeColor="accent5" w:sz="8" w:space="0"/>
          <w:insideV w:val="single" w:sz="8" w:space="0"/>
        </w:tcBorders>
      </w:tcPr>
    </w:tblStylePr>
  </w:style>
  <w:style w:type="table" w:styleId="153">
    <w:name w:val="Light Grid Accent 6"/>
    <w:basedOn w:val="88"/>
    <w:semiHidden/>
    <w:unhideWhenUsed/>
    <w:qFormat/>
    <w:uiPriority w:val="62"/>
    <w:tblPr>
      <w:tblBorders>
        <w:top w:val="single" w:color="00B0F0" w:themeColor="accent6" w:sz="8" w:space="0"/>
        <w:left w:val="single" w:color="00B0F0" w:themeColor="accent6" w:sz="8" w:space="0"/>
        <w:bottom w:val="single" w:color="00B0F0" w:themeColor="accent6" w:sz="8" w:space="0"/>
        <w:right w:val="single" w:color="00B0F0" w:themeColor="accent6" w:sz="8" w:space="0"/>
        <w:insideH w:val="single" w:color="00B0F0" w:themeColor="accent6" w:sz="8" w:space="0"/>
        <w:insideV w:val="single" w:color="00B0F0"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B0F0" w:themeColor="accent6" w:sz="8" w:space="0"/>
          <w:left w:val="single" w:color="00B0F0" w:themeColor="accent6" w:sz="8" w:space="0"/>
          <w:bottom w:val="single" w:color="00B0F0" w:themeColor="accent6" w:sz="18" w:space="0"/>
          <w:right w:val="single" w:color="00B0F0"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B0F0" w:themeColor="accent6" w:sz="6" w:space="0"/>
          <w:left w:val="single" w:color="00B0F0" w:themeColor="accent6" w:sz="8" w:space="0"/>
          <w:bottom w:val="single" w:color="00B0F0" w:themeColor="accent6" w:sz="8" w:space="0"/>
          <w:right w:val="single" w:color="00B0F0"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B0F0" w:themeColor="accent6" w:sz="8" w:space="0"/>
          <w:left w:val="single" w:color="00B0F0" w:themeColor="accent6" w:sz="8" w:space="0"/>
          <w:bottom w:val="single" w:color="00B0F0" w:themeColor="accent6" w:sz="8" w:space="0"/>
          <w:right w:val="single" w:color="00B0F0" w:themeColor="accent6" w:sz="8" w:space="0"/>
        </w:tcBorders>
      </w:tcPr>
    </w:tblStylePr>
    <w:tblStylePr w:type="band1Vert">
      <w:tblPr/>
      <w:tcPr>
        <w:tcBorders>
          <w:top w:val="single" w:color="00B0F0" w:themeColor="accent6" w:sz="8" w:space="0"/>
          <w:left w:val="single" w:color="00B0F0" w:themeColor="accent6" w:sz="8" w:space="0"/>
          <w:bottom w:val="single" w:color="00B0F0" w:themeColor="accent6" w:sz="8" w:space="0"/>
          <w:right w:val="single" w:color="00B0F0" w:themeColor="accent6" w:sz="8" w:space="0"/>
        </w:tcBorders>
        <w:shd w:val="clear" w:color="auto" w:fill="BCEDFF" w:themeFill="accent6" w:themeFillTint="3F"/>
      </w:tcPr>
    </w:tblStylePr>
    <w:tblStylePr w:type="band1Horz">
      <w:tblPr/>
      <w:tcPr>
        <w:tcBorders>
          <w:top w:val="single" w:color="00B0F0" w:themeColor="accent6" w:sz="8" w:space="0"/>
          <w:left w:val="single" w:color="00B0F0" w:themeColor="accent6" w:sz="8" w:space="0"/>
          <w:bottom w:val="single" w:color="00B0F0" w:themeColor="accent6" w:sz="8" w:space="0"/>
          <w:right w:val="single" w:color="00B0F0" w:themeColor="accent6" w:sz="8" w:space="0"/>
          <w:insideV w:val="single" w:sz="8" w:space="0"/>
        </w:tcBorders>
        <w:shd w:val="clear" w:color="auto" w:fill="BCEDFF" w:themeFill="accent6" w:themeFillTint="3F"/>
      </w:tcPr>
    </w:tblStylePr>
    <w:tblStylePr w:type="band2Horz">
      <w:tblPr/>
      <w:tcPr>
        <w:tcBorders>
          <w:top w:val="single" w:color="00B0F0" w:themeColor="accent6" w:sz="8" w:space="0"/>
          <w:left w:val="single" w:color="00B0F0" w:themeColor="accent6" w:sz="8" w:space="0"/>
          <w:bottom w:val="single" w:color="00B0F0" w:themeColor="accent6" w:sz="8" w:space="0"/>
          <w:right w:val="single" w:color="00B0F0" w:themeColor="accent6" w:sz="8" w:space="0"/>
          <w:insideV w:val="single" w:sz="8" w:space="0"/>
        </w:tcBorders>
      </w:tcPr>
    </w:tblStylePr>
  </w:style>
  <w:style w:type="table" w:styleId="154">
    <w:name w:val="Medium Shading 1"/>
    <w:basedOn w:val="88"/>
    <w:semiHidden/>
    <w:unhideWhenUsed/>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155">
    <w:name w:val="Medium Shading 1 Accent 1"/>
    <w:basedOn w:val="88"/>
    <w:semiHidden/>
    <w:unhideWhenUsed/>
    <w:qFormat/>
    <w:uiPriority w:val="63"/>
    <w:tblPr>
      <w:tblBorders>
        <w:top w:val="single" w:color="528DF9" w:themeColor="accent1" w:themeTint="BF" w:sz="8" w:space="0"/>
        <w:left w:val="single" w:color="528DF9" w:themeColor="accent1" w:themeTint="BF" w:sz="8" w:space="0"/>
        <w:bottom w:val="single" w:color="528DF9" w:themeColor="accent1" w:themeTint="BF" w:sz="8" w:space="0"/>
        <w:right w:val="single" w:color="528DF9" w:themeColor="accent1" w:themeTint="BF" w:sz="8" w:space="0"/>
        <w:insideH w:val="single" w:color="528DF9"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528DF9" w:themeColor="accent1" w:themeTint="BF" w:sz="8" w:space="0"/>
          <w:left w:val="single" w:color="528DF9" w:themeColor="accent1" w:themeTint="BF" w:sz="8" w:space="0"/>
          <w:bottom w:val="single" w:color="528DF9" w:themeColor="accent1" w:themeTint="BF" w:sz="8" w:space="0"/>
          <w:right w:val="single" w:color="528DF9" w:themeColor="accent1" w:themeTint="BF" w:sz="8" w:space="0"/>
          <w:insideH w:val="nil"/>
          <w:insideV w:val="nil"/>
        </w:tcBorders>
        <w:shd w:val="clear" w:color="auto" w:fill="1967F7" w:themeFill="accent1"/>
      </w:tcPr>
    </w:tblStylePr>
    <w:tblStylePr w:type="lastRow">
      <w:pPr>
        <w:spacing w:before="0" w:after="0" w:line="240" w:lineRule="auto"/>
      </w:pPr>
      <w:rPr>
        <w:b/>
        <w:bCs/>
      </w:rPr>
      <w:tblPr/>
      <w:tcPr>
        <w:tcBorders>
          <w:top w:val="double" w:color="528DF9" w:themeColor="accent1" w:themeTint="BF" w:sz="6" w:space="0"/>
          <w:left w:val="single" w:color="528DF9" w:themeColor="accent1" w:themeTint="BF" w:sz="8" w:space="0"/>
          <w:bottom w:val="single" w:color="528DF9" w:themeColor="accent1" w:themeTint="BF" w:sz="8" w:space="0"/>
          <w:right w:val="single" w:color="528DF9"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C6D9FD" w:themeFill="accent1" w:themeFillTint="3F"/>
      </w:tcPr>
    </w:tblStylePr>
    <w:tblStylePr w:type="band1Horz">
      <w:tblPr/>
      <w:tcPr>
        <w:tcBorders>
          <w:insideH w:val="nil"/>
          <w:insideV w:val="nil"/>
        </w:tcBorders>
        <w:shd w:val="clear" w:color="auto" w:fill="C6D9FD" w:themeFill="accent1" w:themeFillTint="3F"/>
      </w:tcPr>
    </w:tblStylePr>
    <w:tblStylePr w:type="band2Horz">
      <w:tblPr/>
      <w:tcPr>
        <w:tcBorders>
          <w:insideH w:val="nil"/>
          <w:insideV w:val="nil"/>
        </w:tcBorders>
      </w:tcPr>
    </w:tblStylePr>
  </w:style>
  <w:style w:type="table" w:styleId="156">
    <w:name w:val="Medium Shading 1 Accent 2"/>
    <w:basedOn w:val="88"/>
    <w:semiHidden/>
    <w:unhideWhenUsed/>
    <w:qFormat/>
    <w:uiPriority w:val="63"/>
    <w:tblPr>
      <w:tblBorders>
        <w:top w:val="single" w:color="FF7D52" w:themeColor="accent2" w:themeTint="BF" w:sz="8" w:space="0"/>
        <w:left w:val="single" w:color="FF7D52" w:themeColor="accent2" w:themeTint="BF" w:sz="8" w:space="0"/>
        <w:bottom w:val="single" w:color="FF7D52" w:themeColor="accent2" w:themeTint="BF" w:sz="8" w:space="0"/>
        <w:right w:val="single" w:color="FF7D52" w:themeColor="accent2" w:themeTint="BF" w:sz="8" w:space="0"/>
        <w:insideH w:val="single" w:color="FF7D52"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F7D52" w:themeColor="accent2" w:themeTint="BF" w:sz="8" w:space="0"/>
          <w:left w:val="single" w:color="FF7D52" w:themeColor="accent2" w:themeTint="BF" w:sz="8" w:space="0"/>
          <w:bottom w:val="single" w:color="FF7D52" w:themeColor="accent2" w:themeTint="BF" w:sz="8" w:space="0"/>
          <w:right w:val="single" w:color="FF7D52" w:themeColor="accent2" w:themeTint="BF" w:sz="8" w:space="0"/>
          <w:insideH w:val="nil"/>
          <w:insideV w:val="nil"/>
        </w:tcBorders>
        <w:shd w:val="clear" w:color="auto" w:fill="FF5219" w:themeFill="accent2"/>
      </w:tcPr>
    </w:tblStylePr>
    <w:tblStylePr w:type="lastRow">
      <w:pPr>
        <w:spacing w:before="0" w:after="0" w:line="240" w:lineRule="auto"/>
      </w:pPr>
      <w:rPr>
        <w:b/>
        <w:bCs/>
      </w:rPr>
      <w:tblPr/>
      <w:tcPr>
        <w:tcBorders>
          <w:top w:val="double" w:color="FF7D52" w:themeColor="accent2" w:themeTint="BF" w:sz="6" w:space="0"/>
          <w:left w:val="single" w:color="FF7D52" w:themeColor="accent2" w:themeTint="BF" w:sz="8" w:space="0"/>
          <w:bottom w:val="single" w:color="FF7D52" w:themeColor="accent2" w:themeTint="BF" w:sz="8" w:space="0"/>
          <w:right w:val="single" w:color="FF7D52"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FD4C6" w:themeFill="accent2" w:themeFillTint="3F"/>
      </w:tcPr>
    </w:tblStylePr>
    <w:tblStylePr w:type="band1Horz">
      <w:tblPr/>
      <w:tcPr>
        <w:tcBorders>
          <w:insideH w:val="nil"/>
          <w:insideV w:val="nil"/>
        </w:tcBorders>
        <w:shd w:val="clear" w:color="auto" w:fill="FFD4C6" w:themeFill="accent2" w:themeFillTint="3F"/>
      </w:tcPr>
    </w:tblStylePr>
    <w:tblStylePr w:type="band2Horz">
      <w:tblPr/>
      <w:tcPr>
        <w:tcBorders>
          <w:insideH w:val="nil"/>
          <w:insideV w:val="nil"/>
        </w:tcBorders>
      </w:tcPr>
    </w:tblStylePr>
  </w:style>
  <w:style w:type="table" w:styleId="157">
    <w:name w:val="Medium Shading 1 Accent 3"/>
    <w:basedOn w:val="88"/>
    <w:semiHidden/>
    <w:unhideWhenUsed/>
    <w:qFormat/>
    <w:uiPriority w:val="63"/>
    <w:tblPr>
      <w:tblBorders>
        <w:top w:val="single" w:color="FEC245" w:themeColor="accent3" w:themeTint="BF" w:sz="8" w:space="0"/>
        <w:left w:val="single" w:color="FEC245" w:themeColor="accent3" w:themeTint="BF" w:sz="8" w:space="0"/>
        <w:bottom w:val="single" w:color="FEC245" w:themeColor="accent3" w:themeTint="BF" w:sz="8" w:space="0"/>
        <w:right w:val="single" w:color="FEC245" w:themeColor="accent3" w:themeTint="BF" w:sz="8" w:space="0"/>
        <w:insideH w:val="single" w:color="FEC245"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EC245" w:themeColor="accent3" w:themeTint="BF" w:sz="8" w:space="0"/>
          <w:left w:val="single" w:color="FEC245" w:themeColor="accent3" w:themeTint="BF" w:sz="8" w:space="0"/>
          <w:bottom w:val="single" w:color="FEC245" w:themeColor="accent3" w:themeTint="BF" w:sz="8" w:space="0"/>
          <w:right w:val="single" w:color="FEC245" w:themeColor="accent3" w:themeTint="BF" w:sz="8" w:space="0"/>
          <w:insideH w:val="nil"/>
          <w:insideV w:val="nil"/>
        </w:tcBorders>
        <w:shd w:val="clear" w:color="auto" w:fill="FEAE08" w:themeFill="accent3"/>
      </w:tcPr>
    </w:tblStylePr>
    <w:tblStylePr w:type="lastRow">
      <w:pPr>
        <w:spacing w:before="0" w:after="0" w:line="240" w:lineRule="auto"/>
      </w:pPr>
      <w:rPr>
        <w:b/>
        <w:bCs/>
      </w:rPr>
      <w:tblPr/>
      <w:tcPr>
        <w:tcBorders>
          <w:top w:val="double" w:color="FEC245" w:themeColor="accent3" w:themeTint="BF" w:sz="6" w:space="0"/>
          <w:left w:val="single" w:color="FEC245" w:themeColor="accent3" w:themeTint="BF" w:sz="8" w:space="0"/>
          <w:bottom w:val="single" w:color="FEC245" w:themeColor="accent3" w:themeTint="BF" w:sz="8" w:space="0"/>
          <w:right w:val="single" w:color="FEC245"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FEEAC1" w:themeFill="accent3" w:themeFillTint="3F"/>
      </w:tcPr>
    </w:tblStylePr>
    <w:tblStylePr w:type="band1Horz">
      <w:tblPr/>
      <w:tcPr>
        <w:tcBorders>
          <w:insideH w:val="nil"/>
          <w:insideV w:val="nil"/>
        </w:tcBorders>
        <w:shd w:val="clear" w:color="auto" w:fill="FEEAC1" w:themeFill="accent3" w:themeFillTint="3F"/>
      </w:tcPr>
    </w:tblStylePr>
    <w:tblStylePr w:type="band2Horz">
      <w:tblPr/>
      <w:tcPr>
        <w:tcBorders>
          <w:insideH w:val="nil"/>
          <w:insideV w:val="nil"/>
        </w:tcBorders>
      </w:tcPr>
    </w:tblStylePr>
  </w:style>
  <w:style w:type="table" w:styleId="158">
    <w:name w:val="Medium Shading 1 Accent 4"/>
    <w:basedOn w:val="88"/>
    <w:semiHidden/>
    <w:unhideWhenUsed/>
    <w:qFormat/>
    <w:uiPriority w:val="63"/>
    <w:tblPr>
      <w:tblBorders>
        <w:top w:val="single" w:color="CAF441" w:themeColor="accent4" w:themeTint="BF" w:sz="8" w:space="0"/>
        <w:left w:val="single" w:color="CAF441" w:themeColor="accent4" w:themeTint="BF" w:sz="8" w:space="0"/>
        <w:bottom w:val="single" w:color="CAF441" w:themeColor="accent4" w:themeTint="BF" w:sz="8" w:space="0"/>
        <w:right w:val="single" w:color="CAF441" w:themeColor="accent4" w:themeTint="BF" w:sz="8" w:space="0"/>
        <w:insideH w:val="single" w:color="CAF441"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AF441" w:themeColor="accent4" w:themeTint="BF" w:sz="8" w:space="0"/>
          <w:left w:val="single" w:color="CAF441" w:themeColor="accent4" w:themeTint="BF" w:sz="8" w:space="0"/>
          <w:bottom w:val="single" w:color="CAF441" w:themeColor="accent4" w:themeTint="BF" w:sz="8" w:space="0"/>
          <w:right w:val="single" w:color="CAF441" w:themeColor="accent4" w:themeTint="BF" w:sz="8" w:space="0"/>
          <w:insideH w:val="nil"/>
          <w:insideV w:val="nil"/>
        </w:tcBorders>
        <w:shd w:val="clear" w:color="auto" w:fill="B3E60D" w:themeFill="accent4"/>
      </w:tcPr>
    </w:tblStylePr>
    <w:tblStylePr w:type="lastRow">
      <w:pPr>
        <w:spacing w:before="0" w:after="0" w:line="240" w:lineRule="auto"/>
      </w:pPr>
      <w:rPr>
        <w:b/>
        <w:bCs/>
      </w:rPr>
      <w:tblPr/>
      <w:tcPr>
        <w:tcBorders>
          <w:top w:val="double" w:color="CAF441" w:themeColor="accent4" w:themeTint="BF" w:sz="6" w:space="0"/>
          <w:left w:val="single" w:color="CAF441" w:themeColor="accent4" w:themeTint="BF" w:sz="8" w:space="0"/>
          <w:bottom w:val="single" w:color="CAF441" w:themeColor="accent4" w:themeTint="BF" w:sz="8" w:space="0"/>
          <w:right w:val="single" w:color="CAF441"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EDFBC0" w:themeFill="accent4" w:themeFillTint="3F"/>
      </w:tcPr>
    </w:tblStylePr>
    <w:tblStylePr w:type="band1Horz">
      <w:tblPr/>
      <w:tcPr>
        <w:tcBorders>
          <w:insideH w:val="nil"/>
          <w:insideV w:val="nil"/>
        </w:tcBorders>
        <w:shd w:val="clear" w:color="auto" w:fill="EDFBC0" w:themeFill="accent4" w:themeFillTint="3F"/>
      </w:tcPr>
    </w:tblStylePr>
    <w:tblStylePr w:type="band2Horz">
      <w:tblPr/>
      <w:tcPr>
        <w:tcBorders>
          <w:insideH w:val="nil"/>
          <w:insideV w:val="nil"/>
        </w:tcBorders>
      </w:tcPr>
    </w:tblStylePr>
  </w:style>
  <w:style w:type="table" w:styleId="159">
    <w:name w:val="Medium Shading 1 Accent 5"/>
    <w:basedOn w:val="88"/>
    <w:semiHidden/>
    <w:unhideWhenUsed/>
    <w:qFormat/>
    <w:uiPriority w:val="63"/>
    <w:tblPr>
      <w:tblBorders>
        <w:top w:val="single" w:color="42D856" w:themeColor="accent5" w:themeTint="BF" w:sz="8" w:space="0"/>
        <w:left w:val="single" w:color="42D856" w:themeColor="accent5" w:themeTint="BF" w:sz="8" w:space="0"/>
        <w:bottom w:val="single" w:color="42D856" w:themeColor="accent5" w:themeTint="BF" w:sz="8" w:space="0"/>
        <w:right w:val="single" w:color="42D856" w:themeColor="accent5" w:themeTint="BF" w:sz="8" w:space="0"/>
        <w:insideH w:val="single" w:color="42D856"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42D856" w:themeColor="accent5" w:themeTint="BF" w:sz="8" w:space="0"/>
          <w:left w:val="single" w:color="42D856" w:themeColor="accent5" w:themeTint="BF" w:sz="8" w:space="0"/>
          <w:bottom w:val="single" w:color="42D856" w:themeColor="accent5" w:themeTint="BF" w:sz="8" w:space="0"/>
          <w:right w:val="single" w:color="42D856" w:themeColor="accent5" w:themeTint="BF" w:sz="8" w:space="0"/>
          <w:insideH w:val="nil"/>
          <w:insideV w:val="nil"/>
        </w:tcBorders>
        <w:shd w:val="clear" w:color="auto" w:fill="23AC35" w:themeFill="accent5"/>
      </w:tcPr>
    </w:tblStylePr>
    <w:tblStylePr w:type="lastRow">
      <w:pPr>
        <w:spacing w:before="0" w:after="0" w:line="240" w:lineRule="auto"/>
      </w:pPr>
      <w:rPr>
        <w:b/>
        <w:bCs/>
      </w:rPr>
      <w:tblPr/>
      <w:tcPr>
        <w:tcBorders>
          <w:top w:val="double" w:color="42D856" w:themeColor="accent5" w:themeTint="BF" w:sz="6" w:space="0"/>
          <w:left w:val="single" w:color="42D856" w:themeColor="accent5" w:themeTint="BF" w:sz="8" w:space="0"/>
          <w:bottom w:val="single" w:color="42D856" w:themeColor="accent5" w:themeTint="BF" w:sz="8" w:space="0"/>
          <w:right w:val="single" w:color="42D856"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C0F2C7" w:themeFill="accent5" w:themeFillTint="3F"/>
      </w:tcPr>
    </w:tblStylePr>
    <w:tblStylePr w:type="band1Horz">
      <w:tblPr/>
      <w:tcPr>
        <w:tcBorders>
          <w:insideH w:val="nil"/>
          <w:insideV w:val="nil"/>
        </w:tcBorders>
        <w:shd w:val="clear" w:color="auto" w:fill="C0F2C7" w:themeFill="accent5" w:themeFillTint="3F"/>
      </w:tcPr>
    </w:tblStylePr>
    <w:tblStylePr w:type="band2Horz">
      <w:tblPr/>
      <w:tcPr>
        <w:tcBorders>
          <w:insideH w:val="nil"/>
          <w:insideV w:val="nil"/>
        </w:tcBorders>
      </w:tcPr>
    </w:tblStylePr>
  </w:style>
  <w:style w:type="table" w:styleId="160">
    <w:name w:val="Medium Shading 1 Accent 6"/>
    <w:basedOn w:val="88"/>
    <w:semiHidden/>
    <w:unhideWhenUsed/>
    <w:qFormat/>
    <w:uiPriority w:val="63"/>
    <w:tblPr>
      <w:tblBorders>
        <w:top w:val="single" w:color="34C9FF" w:themeColor="accent6" w:themeTint="BF" w:sz="8" w:space="0"/>
        <w:left w:val="single" w:color="34C9FF" w:themeColor="accent6" w:themeTint="BF" w:sz="8" w:space="0"/>
        <w:bottom w:val="single" w:color="34C9FF" w:themeColor="accent6" w:themeTint="BF" w:sz="8" w:space="0"/>
        <w:right w:val="single" w:color="34C9FF" w:themeColor="accent6" w:themeTint="BF" w:sz="8" w:space="0"/>
        <w:insideH w:val="single" w:color="34C9FF"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4C9FF" w:themeColor="accent6" w:themeTint="BF" w:sz="8" w:space="0"/>
          <w:left w:val="single" w:color="34C9FF" w:themeColor="accent6" w:themeTint="BF" w:sz="8" w:space="0"/>
          <w:bottom w:val="single" w:color="34C9FF" w:themeColor="accent6" w:themeTint="BF" w:sz="8" w:space="0"/>
          <w:right w:val="single" w:color="34C9FF" w:themeColor="accent6" w:themeTint="BF" w:sz="8" w:space="0"/>
          <w:insideH w:val="nil"/>
          <w:insideV w:val="nil"/>
        </w:tcBorders>
        <w:shd w:val="clear" w:color="auto" w:fill="00B0F0" w:themeFill="accent6"/>
      </w:tcPr>
    </w:tblStylePr>
    <w:tblStylePr w:type="lastRow">
      <w:pPr>
        <w:spacing w:before="0" w:after="0" w:line="240" w:lineRule="auto"/>
      </w:pPr>
      <w:rPr>
        <w:b/>
        <w:bCs/>
      </w:rPr>
      <w:tblPr/>
      <w:tcPr>
        <w:tcBorders>
          <w:top w:val="double" w:color="34C9FF" w:themeColor="accent6" w:themeTint="BF" w:sz="6" w:space="0"/>
          <w:left w:val="single" w:color="34C9FF" w:themeColor="accent6" w:themeTint="BF" w:sz="8" w:space="0"/>
          <w:bottom w:val="single" w:color="34C9FF" w:themeColor="accent6" w:themeTint="BF" w:sz="8" w:space="0"/>
          <w:right w:val="single" w:color="34C9FF"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BCEDFF" w:themeFill="accent6" w:themeFillTint="3F"/>
      </w:tcPr>
    </w:tblStylePr>
    <w:tblStylePr w:type="band1Horz">
      <w:tblPr/>
      <w:tcPr>
        <w:tcBorders>
          <w:insideH w:val="nil"/>
          <w:insideV w:val="nil"/>
        </w:tcBorders>
        <w:shd w:val="clear" w:color="auto" w:fill="BCEDFF" w:themeFill="accent6" w:themeFillTint="3F"/>
      </w:tcPr>
    </w:tblStylePr>
    <w:tblStylePr w:type="band2Horz">
      <w:tblPr/>
      <w:tcPr>
        <w:tcBorders>
          <w:insideH w:val="nil"/>
          <w:insideV w:val="nil"/>
        </w:tcBorders>
      </w:tcPr>
    </w:tblStylePr>
  </w:style>
  <w:style w:type="table" w:styleId="161">
    <w:name w:val="Medium Shading 2"/>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2">
    <w:name w:val="Medium Shading 2 Accent 1"/>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1967F7"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1967F7"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1967F7"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3">
    <w:name w:val="Medium Shading 2 Accent 2"/>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F5219"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F5219"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F5219"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4">
    <w:name w:val="Medium Shading 2 Accent 3"/>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EAE08"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EAE08"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EAE08"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5">
    <w:name w:val="Medium Shading 2 Accent 4"/>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B3E60D"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B3E60D"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B3E60D"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6">
    <w:name w:val="Medium Shading 2 Accent 5"/>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23AC35"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23AC35"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23AC35"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7">
    <w:name w:val="Medium Shading 2 Accent 6"/>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B0F0"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B0F0"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B0F0"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8">
    <w:name w:val="Medium List 1"/>
    <w:basedOn w:val="88"/>
    <w:semiHidden/>
    <w:unhideWhenUsed/>
    <w:qFormat/>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4546A"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169">
    <w:name w:val="Medium List 1 Accent 1"/>
    <w:basedOn w:val="88"/>
    <w:semiHidden/>
    <w:unhideWhenUsed/>
    <w:qFormat/>
    <w:uiPriority w:val="65"/>
    <w:rPr>
      <w:color w:val="000000" w:themeColor="text1"/>
      <w14:textFill>
        <w14:solidFill>
          <w14:schemeClr w14:val="tx1"/>
        </w14:solidFill>
      </w14:textFill>
    </w:rPr>
    <w:tblPr>
      <w:tblBorders>
        <w:top w:val="single" w:color="1967F7" w:themeColor="accent1" w:sz="8" w:space="0"/>
        <w:bottom w:val="single" w:color="1967F7" w:themeColor="accent1" w:sz="8" w:space="0"/>
      </w:tblBorders>
    </w:tblPr>
    <w:tblStylePr w:type="firstRow">
      <w:rPr>
        <w:rFonts w:asciiTheme="majorHAnsi" w:hAnsiTheme="majorHAnsi" w:eastAsiaTheme="majorEastAsia" w:cstheme="majorBidi"/>
      </w:rPr>
      <w:tblPr/>
      <w:tcPr>
        <w:tcBorders>
          <w:top w:val="nil"/>
          <w:bottom w:val="single" w:color="1967F7" w:themeColor="accent1" w:sz="8" w:space="0"/>
        </w:tcBorders>
      </w:tcPr>
    </w:tblStylePr>
    <w:tblStylePr w:type="lastRow">
      <w:rPr>
        <w:b/>
        <w:bCs/>
        <w:color w:val="44546A" w:themeColor="text2"/>
        <w14:textFill>
          <w14:solidFill>
            <w14:schemeClr w14:val="tx2"/>
          </w14:solidFill>
        </w14:textFill>
      </w:rPr>
      <w:tblPr/>
      <w:tcPr>
        <w:tcBorders>
          <w:top w:val="single" w:color="1967F7" w:themeColor="accent1" w:sz="8" w:space="0"/>
          <w:bottom w:val="single" w:color="1967F7" w:themeColor="accent1" w:sz="8" w:space="0"/>
        </w:tcBorders>
      </w:tcPr>
    </w:tblStylePr>
    <w:tblStylePr w:type="firstCol">
      <w:rPr>
        <w:b/>
        <w:bCs/>
      </w:rPr>
    </w:tblStylePr>
    <w:tblStylePr w:type="lastCol">
      <w:rPr>
        <w:b/>
        <w:bCs/>
      </w:rPr>
      <w:tblPr/>
      <w:tcPr>
        <w:tcBorders>
          <w:top w:val="single" w:color="1967F7" w:themeColor="accent1" w:sz="8" w:space="0"/>
          <w:bottom w:val="single" w:color="1967F7" w:themeColor="accent1" w:sz="8" w:space="0"/>
        </w:tcBorders>
      </w:tcPr>
    </w:tblStylePr>
    <w:tblStylePr w:type="band1Vert">
      <w:tblPr/>
      <w:tcPr>
        <w:shd w:val="clear" w:color="auto" w:fill="C6D9FD" w:themeFill="accent1" w:themeFillTint="3F"/>
      </w:tcPr>
    </w:tblStylePr>
    <w:tblStylePr w:type="band1Horz">
      <w:tblPr/>
      <w:tcPr>
        <w:shd w:val="clear" w:color="auto" w:fill="C6D9FD" w:themeFill="accent1" w:themeFillTint="3F"/>
      </w:tcPr>
    </w:tblStylePr>
  </w:style>
  <w:style w:type="table" w:styleId="170">
    <w:name w:val="Medium List 1 Accent 2"/>
    <w:basedOn w:val="88"/>
    <w:semiHidden/>
    <w:unhideWhenUsed/>
    <w:qFormat/>
    <w:uiPriority w:val="65"/>
    <w:rPr>
      <w:color w:val="000000" w:themeColor="text1"/>
      <w14:textFill>
        <w14:solidFill>
          <w14:schemeClr w14:val="tx1"/>
        </w14:solidFill>
      </w14:textFill>
    </w:rPr>
    <w:tblPr>
      <w:tblBorders>
        <w:top w:val="single" w:color="FF5219" w:themeColor="accent2" w:sz="8" w:space="0"/>
        <w:bottom w:val="single" w:color="FF5219" w:themeColor="accent2" w:sz="8" w:space="0"/>
      </w:tblBorders>
    </w:tblPr>
    <w:tblStylePr w:type="firstRow">
      <w:rPr>
        <w:rFonts w:asciiTheme="majorHAnsi" w:hAnsiTheme="majorHAnsi" w:eastAsiaTheme="majorEastAsia" w:cstheme="majorBidi"/>
      </w:rPr>
      <w:tblPr/>
      <w:tcPr>
        <w:tcBorders>
          <w:top w:val="nil"/>
          <w:bottom w:val="single" w:color="FF5219" w:themeColor="accent2" w:sz="8" w:space="0"/>
        </w:tcBorders>
      </w:tcPr>
    </w:tblStylePr>
    <w:tblStylePr w:type="lastRow">
      <w:rPr>
        <w:b/>
        <w:bCs/>
        <w:color w:val="44546A" w:themeColor="text2"/>
        <w14:textFill>
          <w14:solidFill>
            <w14:schemeClr w14:val="tx2"/>
          </w14:solidFill>
        </w14:textFill>
      </w:rPr>
      <w:tblPr/>
      <w:tcPr>
        <w:tcBorders>
          <w:top w:val="single" w:color="FF5219" w:themeColor="accent2" w:sz="8" w:space="0"/>
          <w:bottom w:val="single" w:color="FF5219" w:themeColor="accent2" w:sz="8" w:space="0"/>
        </w:tcBorders>
      </w:tcPr>
    </w:tblStylePr>
    <w:tblStylePr w:type="firstCol">
      <w:rPr>
        <w:b/>
        <w:bCs/>
      </w:rPr>
    </w:tblStylePr>
    <w:tblStylePr w:type="lastCol">
      <w:rPr>
        <w:b/>
        <w:bCs/>
      </w:rPr>
      <w:tblPr/>
      <w:tcPr>
        <w:tcBorders>
          <w:top w:val="single" w:color="FF5219" w:themeColor="accent2" w:sz="8" w:space="0"/>
          <w:bottom w:val="single" w:color="FF5219" w:themeColor="accent2" w:sz="8" w:space="0"/>
        </w:tcBorders>
      </w:tcPr>
    </w:tblStylePr>
    <w:tblStylePr w:type="band1Vert">
      <w:tblPr/>
      <w:tcPr>
        <w:shd w:val="clear" w:color="auto" w:fill="FFD4C6" w:themeFill="accent2" w:themeFillTint="3F"/>
      </w:tcPr>
    </w:tblStylePr>
    <w:tblStylePr w:type="band1Horz">
      <w:tblPr/>
      <w:tcPr>
        <w:shd w:val="clear" w:color="auto" w:fill="FFD4C6" w:themeFill="accent2" w:themeFillTint="3F"/>
      </w:tcPr>
    </w:tblStylePr>
  </w:style>
  <w:style w:type="table" w:styleId="171">
    <w:name w:val="Medium List 1 Accent 3"/>
    <w:basedOn w:val="88"/>
    <w:semiHidden/>
    <w:unhideWhenUsed/>
    <w:qFormat/>
    <w:uiPriority w:val="65"/>
    <w:rPr>
      <w:color w:val="000000" w:themeColor="text1"/>
      <w14:textFill>
        <w14:solidFill>
          <w14:schemeClr w14:val="tx1"/>
        </w14:solidFill>
      </w14:textFill>
    </w:rPr>
    <w:tblPr>
      <w:tblBorders>
        <w:top w:val="single" w:color="FEAE08" w:themeColor="accent3" w:sz="8" w:space="0"/>
        <w:bottom w:val="single" w:color="FEAE08" w:themeColor="accent3" w:sz="8" w:space="0"/>
      </w:tblBorders>
    </w:tblPr>
    <w:tblStylePr w:type="firstRow">
      <w:rPr>
        <w:rFonts w:asciiTheme="majorHAnsi" w:hAnsiTheme="majorHAnsi" w:eastAsiaTheme="majorEastAsia" w:cstheme="majorBidi"/>
      </w:rPr>
      <w:tblPr/>
      <w:tcPr>
        <w:tcBorders>
          <w:top w:val="nil"/>
          <w:bottom w:val="single" w:color="FEAE08" w:themeColor="accent3" w:sz="8" w:space="0"/>
        </w:tcBorders>
      </w:tcPr>
    </w:tblStylePr>
    <w:tblStylePr w:type="lastRow">
      <w:rPr>
        <w:b/>
        <w:bCs/>
        <w:color w:val="44546A" w:themeColor="text2"/>
        <w14:textFill>
          <w14:solidFill>
            <w14:schemeClr w14:val="tx2"/>
          </w14:solidFill>
        </w14:textFill>
      </w:rPr>
      <w:tblPr/>
      <w:tcPr>
        <w:tcBorders>
          <w:top w:val="single" w:color="FEAE08" w:themeColor="accent3" w:sz="8" w:space="0"/>
          <w:bottom w:val="single" w:color="FEAE08" w:themeColor="accent3" w:sz="8" w:space="0"/>
        </w:tcBorders>
      </w:tcPr>
    </w:tblStylePr>
    <w:tblStylePr w:type="firstCol">
      <w:rPr>
        <w:b/>
        <w:bCs/>
      </w:rPr>
    </w:tblStylePr>
    <w:tblStylePr w:type="lastCol">
      <w:rPr>
        <w:b/>
        <w:bCs/>
      </w:rPr>
      <w:tblPr/>
      <w:tcPr>
        <w:tcBorders>
          <w:top w:val="single" w:color="FEAE08" w:themeColor="accent3" w:sz="8" w:space="0"/>
          <w:bottom w:val="single" w:color="FEAE08" w:themeColor="accent3" w:sz="8" w:space="0"/>
        </w:tcBorders>
      </w:tcPr>
    </w:tblStylePr>
    <w:tblStylePr w:type="band1Vert">
      <w:tblPr/>
      <w:tcPr>
        <w:shd w:val="clear" w:color="auto" w:fill="FEEAC1" w:themeFill="accent3" w:themeFillTint="3F"/>
      </w:tcPr>
    </w:tblStylePr>
    <w:tblStylePr w:type="band1Horz">
      <w:tblPr/>
      <w:tcPr>
        <w:shd w:val="clear" w:color="auto" w:fill="FEEAC1" w:themeFill="accent3" w:themeFillTint="3F"/>
      </w:tcPr>
    </w:tblStylePr>
  </w:style>
  <w:style w:type="table" w:styleId="172">
    <w:name w:val="Medium List 1 Accent 4"/>
    <w:basedOn w:val="88"/>
    <w:semiHidden/>
    <w:unhideWhenUsed/>
    <w:qFormat/>
    <w:uiPriority w:val="65"/>
    <w:rPr>
      <w:color w:val="000000" w:themeColor="text1"/>
      <w14:textFill>
        <w14:solidFill>
          <w14:schemeClr w14:val="tx1"/>
        </w14:solidFill>
      </w14:textFill>
    </w:rPr>
    <w:tblPr>
      <w:tblBorders>
        <w:top w:val="single" w:color="B3E60D" w:themeColor="accent4" w:sz="8" w:space="0"/>
        <w:bottom w:val="single" w:color="B3E60D" w:themeColor="accent4" w:sz="8" w:space="0"/>
      </w:tblBorders>
    </w:tblPr>
    <w:tblStylePr w:type="firstRow">
      <w:rPr>
        <w:rFonts w:asciiTheme="majorHAnsi" w:hAnsiTheme="majorHAnsi" w:eastAsiaTheme="majorEastAsia" w:cstheme="majorBidi"/>
      </w:rPr>
      <w:tblPr/>
      <w:tcPr>
        <w:tcBorders>
          <w:top w:val="nil"/>
          <w:bottom w:val="single" w:color="B3E60D" w:themeColor="accent4" w:sz="8" w:space="0"/>
        </w:tcBorders>
      </w:tcPr>
    </w:tblStylePr>
    <w:tblStylePr w:type="lastRow">
      <w:rPr>
        <w:b/>
        <w:bCs/>
        <w:color w:val="44546A" w:themeColor="text2"/>
        <w14:textFill>
          <w14:solidFill>
            <w14:schemeClr w14:val="tx2"/>
          </w14:solidFill>
        </w14:textFill>
      </w:rPr>
      <w:tblPr/>
      <w:tcPr>
        <w:tcBorders>
          <w:top w:val="single" w:color="B3E60D" w:themeColor="accent4" w:sz="8" w:space="0"/>
          <w:bottom w:val="single" w:color="B3E60D" w:themeColor="accent4" w:sz="8" w:space="0"/>
        </w:tcBorders>
      </w:tcPr>
    </w:tblStylePr>
    <w:tblStylePr w:type="firstCol">
      <w:rPr>
        <w:b/>
        <w:bCs/>
      </w:rPr>
    </w:tblStylePr>
    <w:tblStylePr w:type="lastCol">
      <w:rPr>
        <w:b/>
        <w:bCs/>
      </w:rPr>
      <w:tblPr/>
      <w:tcPr>
        <w:tcBorders>
          <w:top w:val="single" w:color="B3E60D" w:themeColor="accent4" w:sz="8" w:space="0"/>
          <w:bottom w:val="single" w:color="B3E60D" w:themeColor="accent4" w:sz="8" w:space="0"/>
        </w:tcBorders>
      </w:tcPr>
    </w:tblStylePr>
    <w:tblStylePr w:type="band1Vert">
      <w:tblPr/>
      <w:tcPr>
        <w:shd w:val="clear" w:color="auto" w:fill="EDFBC0" w:themeFill="accent4" w:themeFillTint="3F"/>
      </w:tcPr>
    </w:tblStylePr>
    <w:tblStylePr w:type="band1Horz">
      <w:tblPr/>
      <w:tcPr>
        <w:shd w:val="clear" w:color="auto" w:fill="EDFBC0" w:themeFill="accent4" w:themeFillTint="3F"/>
      </w:tcPr>
    </w:tblStylePr>
  </w:style>
  <w:style w:type="table" w:styleId="173">
    <w:name w:val="Medium List 1 Accent 5"/>
    <w:basedOn w:val="88"/>
    <w:semiHidden/>
    <w:unhideWhenUsed/>
    <w:qFormat/>
    <w:uiPriority w:val="65"/>
    <w:rPr>
      <w:color w:val="000000" w:themeColor="text1"/>
      <w14:textFill>
        <w14:solidFill>
          <w14:schemeClr w14:val="tx1"/>
        </w14:solidFill>
      </w14:textFill>
    </w:rPr>
    <w:tblPr>
      <w:tblBorders>
        <w:top w:val="single" w:color="23AC35" w:themeColor="accent5" w:sz="8" w:space="0"/>
        <w:bottom w:val="single" w:color="23AC35" w:themeColor="accent5" w:sz="8" w:space="0"/>
      </w:tblBorders>
    </w:tblPr>
    <w:tblStylePr w:type="firstRow">
      <w:rPr>
        <w:rFonts w:asciiTheme="majorHAnsi" w:hAnsiTheme="majorHAnsi" w:eastAsiaTheme="majorEastAsia" w:cstheme="majorBidi"/>
      </w:rPr>
      <w:tblPr/>
      <w:tcPr>
        <w:tcBorders>
          <w:top w:val="nil"/>
          <w:bottom w:val="single" w:color="23AC35" w:themeColor="accent5" w:sz="8" w:space="0"/>
        </w:tcBorders>
      </w:tcPr>
    </w:tblStylePr>
    <w:tblStylePr w:type="lastRow">
      <w:rPr>
        <w:b/>
        <w:bCs/>
        <w:color w:val="44546A" w:themeColor="text2"/>
        <w14:textFill>
          <w14:solidFill>
            <w14:schemeClr w14:val="tx2"/>
          </w14:solidFill>
        </w14:textFill>
      </w:rPr>
      <w:tblPr/>
      <w:tcPr>
        <w:tcBorders>
          <w:top w:val="single" w:color="23AC35" w:themeColor="accent5" w:sz="8" w:space="0"/>
          <w:bottom w:val="single" w:color="23AC35" w:themeColor="accent5" w:sz="8" w:space="0"/>
        </w:tcBorders>
      </w:tcPr>
    </w:tblStylePr>
    <w:tblStylePr w:type="firstCol">
      <w:rPr>
        <w:b/>
        <w:bCs/>
      </w:rPr>
    </w:tblStylePr>
    <w:tblStylePr w:type="lastCol">
      <w:rPr>
        <w:b/>
        <w:bCs/>
      </w:rPr>
      <w:tblPr/>
      <w:tcPr>
        <w:tcBorders>
          <w:top w:val="single" w:color="23AC35" w:themeColor="accent5" w:sz="8" w:space="0"/>
          <w:bottom w:val="single" w:color="23AC35" w:themeColor="accent5" w:sz="8" w:space="0"/>
        </w:tcBorders>
      </w:tcPr>
    </w:tblStylePr>
    <w:tblStylePr w:type="band1Vert">
      <w:tblPr/>
      <w:tcPr>
        <w:shd w:val="clear" w:color="auto" w:fill="C0F2C7" w:themeFill="accent5" w:themeFillTint="3F"/>
      </w:tcPr>
    </w:tblStylePr>
    <w:tblStylePr w:type="band1Horz">
      <w:tblPr/>
      <w:tcPr>
        <w:shd w:val="clear" w:color="auto" w:fill="C0F2C7" w:themeFill="accent5" w:themeFillTint="3F"/>
      </w:tcPr>
    </w:tblStylePr>
  </w:style>
  <w:style w:type="table" w:styleId="174">
    <w:name w:val="Medium List 1 Accent 6"/>
    <w:basedOn w:val="88"/>
    <w:semiHidden/>
    <w:unhideWhenUsed/>
    <w:qFormat/>
    <w:uiPriority w:val="65"/>
    <w:rPr>
      <w:color w:val="000000" w:themeColor="text1"/>
      <w14:textFill>
        <w14:solidFill>
          <w14:schemeClr w14:val="tx1"/>
        </w14:solidFill>
      </w14:textFill>
    </w:rPr>
    <w:tblPr>
      <w:tblBorders>
        <w:top w:val="single" w:color="00B0F0" w:themeColor="accent6" w:sz="8" w:space="0"/>
        <w:bottom w:val="single" w:color="00B0F0" w:themeColor="accent6" w:sz="8" w:space="0"/>
      </w:tblBorders>
    </w:tblPr>
    <w:tblStylePr w:type="firstRow">
      <w:rPr>
        <w:rFonts w:asciiTheme="majorHAnsi" w:hAnsiTheme="majorHAnsi" w:eastAsiaTheme="majorEastAsia" w:cstheme="majorBidi"/>
      </w:rPr>
      <w:tblPr/>
      <w:tcPr>
        <w:tcBorders>
          <w:top w:val="nil"/>
          <w:bottom w:val="single" w:color="00B0F0" w:themeColor="accent6" w:sz="8" w:space="0"/>
        </w:tcBorders>
      </w:tcPr>
    </w:tblStylePr>
    <w:tblStylePr w:type="lastRow">
      <w:rPr>
        <w:b/>
        <w:bCs/>
        <w:color w:val="44546A" w:themeColor="text2"/>
        <w14:textFill>
          <w14:solidFill>
            <w14:schemeClr w14:val="tx2"/>
          </w14:solidFill>
        </w14:textFill>
      </w:rPr>
      <w:tblPr/>
      <w:tcPr>
        <w:tcBorders>
          <w:top w:val="single" w:color="00B0F0" w:themeColor="accent6" w:sz="8" w:space="0"/>
          <w:bottom w:val="single" w:color="00B0F0" w:themeColor="accent6" w:sz="8" w:space="0"/>
        </w:tcBorders>
      </w:tcPr>
    </w:tblStylePr>
    <w:tblStylePr w:type="firstCol">
      <w:rPr>
        <w:b/>
        <w:bCs/>
      </w:rPr>
    </w:tblStylePr>
    <w:tblStylePr w:type="lastCol">
      <w:rPr>
        <w:b/>
        <w:bCs/>
      </w:rPr>
      <w:tblPr/>
      <w:tcPr>
        <w:tcBorders>
          <w:top w:val="single" w:color="00B0F0" w:themeColor="accent6" w:sz="8" w:space="0"/>
          <w:bottom w:val="single" w:color="00B0F0" w:themeColor="accent6" w:sz="8" w:space="0"/>
        </w:tcBorders>
      </w:tcPr>
    </w:tblStylePr>
    <w:tblStylePr w:type="band1Vert">
      <w:tblPr/>
      <w:tcPr>
        <w:shd w:val="clear" w:color="auto" w:fill="BCEDFF" w:themeFill="accent6" w:themeFillTint="3F"/>
      </w:tcPr>
    </w:tblStylePr>
    <w:tblStylePr w:type="band1Horz">
      <w:tblPr/>
      <w:tcPr>
        <w:shd w:val="clear" w:color="auto" w:fill="BCEDFF" w:themeFill="accent6" w:themeFillTint="3F"/>
      </w:tcPr>
    </w:tblStylePr>
  </w:style>
  <w:style w:type="table" w:styleId="175">
    <w:name w:val="Medium List 2"/>
    <w:basedOn w:val="88"/>
    <w:semiHidden/>
    <w:unhideWhenUsed/>
    <w:qFormat/>
    <w:uiPriority w:val="66"/>
    <w:rPr>
      <w:rFonts w:asciiTheme="majorHAnsi" w:hAnsiTheme="majorHAnsi" w:eastAsiaTheme="majorEastAsia"/>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76">
    <w:name w:val="Medium List 2 Accent 1"/>
    <w:basedOn w:val="88"/>
    <w:semiHidden/>
    <w:unhideWhenUsed/>
    <w:qFormat/>
    <w:uiPriority w:val="66"/>
    <w:rPr>
      <w:rFonts w:asciiTheme="majorHAnsi" w:hAnsiTheme="majorHAnsi" w:eastAsiaTheme="majorEastAsia"/>
      <w:color w:val="000000" w:themeColor="text1"/>
      <w14:textFill>
        <w14:solidFill>
          <w14:schemeClr w14:val="tx1"/>
        </w14:solidFill>
      </w14:textFill>
    </w:rPr>
    <w:tblPr>
      <w:tblBorders>
        <w:top w:val="single" w:color="1967F7" w:themeColor="accent1" w:sz="8" w:space="0"/>
        <w:left w:val="single" w:color="1967F7" w:themeColor="accent1" w:sz="8" w:space="0"/>
        <w:bottom w:val="single" w:color="1967F7" w:themeColor="accent1" w:sz="8" w:space="0"/>
        <w:right w:val="single" w:color="1967F7" w:themeColor="accent1" w:sz="8" w:space="0"/>
      </w:tblBorders>
    </w:tblPr>
    <w:tblStylePr w:type="firstRow">
      <w:rPr>
        <w:sz w:val="24"/>
        <w:szCs w:val="24"/>
      </w:rPr>
      <w:tblPr/>
      <w:tcPr>
        <w:tcBorders>
          <w:top w:val="nil"/>
          <w:left w:val="nil"/>
          <w:bottom w:val="single" w:color="1967F7" w:themeColor="accent1" w:sz="24" w:space="0"/>
          <w:right w:val="nil"/>
          <w:insideH w:val="nil"/>
          <w:insideV w:val="nil"/>
        </w:tcBorders>
        <w:shd w:val="clear" w:color="auto" w:fill="FFFFFF" w:themeFill="background1"/>
      </w:tcPr>
    </w:tblStylePr>
    <w:tblStylePr w:type="lastRow">
      <w:tblPr/>
      <w:tcPr>
        <w:tcBorders>
          <w:top w:val="single" w:color="1967F7"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1967F7" w:themeColor="accent1" w:sz="8" w:space="0"/>
          <w:insideH w:val="nil"/>
          <w:insideV w:val="nil"/>
        </w:tcBorders>
        <w:shd w:val="clear" w:color="auto" w:fill="FFFFFF" w:themeFill="background1"/>
      </w:tcPr>
    </w:tblStylePr>
    <w:tblStylePr w:type="lastCol">
      <w:tblPr/>
      <w:tcPr>
        <w:tcBorders>
          <w:top w:val="nil"/>
          <w:left w:val="single" w:color="1967F7"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D9FD" w:themeFill="accent1" w:themeFillTint="3F"/>
      </w:tcPr>
    </w:tblStylePr>
    <w:tblStylePr w:type="band1Horz">
      <w:tblPr/>
      <w:tcPr>
        <w:tcBorders>
          <w:top w:val="nil"/>
          <w:bottom w:val="nil"/>
          <w:insideH w:val="nil"/>
          <w:insideV w:val="nil"/>
        </w:tcBorders>
        <w:shd w:val="clear" w:color="auto" w:fill="C6D9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77">
    <w:name w:val="Medium List 2 Accent 2"/>
    <w:basedOn w:val="88"/>
    <w:semiHidden/>
    <w:unhideWhenUsed/>
    <w:qFormat/>
    <w:uiPriority w:val="66"/>
    <w:rPr>
      <w:rFonts w:asciiTheme="majorHAnsi" w:hAnsiTheme="majorHAnsi" w:eastAsiaTheme="majorEastAsia"/>
      <w:color w:val="000000" w:themeColor="text1"/>
      <w14:textFill>
        <w14:solidFill>
          <w14:schemeClr w14:val="tx1"/>
        </w14:solidFill>
      </w14:textFill>
    </w:rPr>
    <w:tblPr>
      <w:tblBorders>
        <w:top w:val="single" w:color="FF5219" w:themeColor="accent2" w:sz="8" w:space="0"/>
        <w:left w:val="single" w:color="FF5219" w:themeColor="accent2" w:sz="8" w:space="0"/>
        <w:bottom w:val="single" w:color="FF5219" w:themeColor="accent2" w:sz="8" w:space="0"/>
        <w:right w:val="single" w:color="FF5219" w:themeColor="accent2" w:sz="8" w:space="0"/>
      </w:tblBorders>
    </w:tblPr>
    <w:tblStylePr w:type="firstRow">
      <w:rPr>
        <w:sz w:val="24"/>
        <w:szCs w:val="24"/>
      </w:rPr>
      <w:tblPr/>
      <w:tcPr>
        <w:tcBorders>
          <w:top w:val="nil"/>
          <w:left w:val="nil"/>
          <w:bottom w:val="single" w:color="FF5219" w:themeColor="accent2" w:sz="24" w:space="0"/>
          <w:right w:val="nil"/>
          <w:insideH w:val="nil"/>
          <w:insideV w:val="nil"/>
        </w:tcBorders>
        <w:shd w:val="clear" w:color="auto" w:fill="FFFFFF" w:themeFill="background1"/>
      </w:tcPr>
    </w:tblStylePr>
    <w:tblStylePr w:type="lastRow">
      <w:tblPr/>
      <w:tcPr>
        <w:tcBorders>
          <w:top w:val="single" w:color="FF5219"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5219" w:themeColor="accent2" w:sz="8" w:space="0"/>
          <w:insideH w:val="nil"/>
          <w:insideV w:val="nil"/>
        </w:tcBorders>
        <w:shd w:val="clear" w:color="auto" w:fill="FFFFFF" w:themeFill="background1"/>
      </w:tcPr>
    </w:tblStylePr>
    <w:tblStylePr w:type="lastCol">
      <w:tblPr/>
      <w:tcPr>
        <w:tcBorders>
          <w:top w:val="nil"/>
          <w:left w:val="single" w:color="FF5219"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4C6" w:themeFill="accent2" w:themeFillTint="3F"/>
      </w:tcPr>
    </w:tblStylePr>
    <w:tblStylePr w:type="band1Horz">
      <w:tblPr/>
      <w:tcPr>
        <w:tcBorders>
          <w:top w:val="nil"/>
          <w:bottom w:val="nil"/>
          <w:insideH w:val="nil"/>
          <w:insideV w:val="nil"/>
        </w:tcBorders>
        <w:shd w:val="clear" w:color="auto" w:fill="FFD4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78">
    <w:name w:val="Medium List 2 Accent 3"/>
    <w:basedOn w:val="88"/>
    <w:semiHidden/>
    <w:unhideWhenUsed/>
    <w:qFormat/>
    <w:uiPriority w:val="66"/>
    <w:rPr>
      <w:rFonts w:asciiTheme="majorHAnsi" w:hAnsiTheme="majorHAnsi" w:eastAsiaTheme="majorEastAsia"/>
      <w:color w:val="000000" w:themeColor="text1"/>
      <w14:textFill>
        <w14:solidFill>
          <w14:schemeClr w14:val="tx1"/>
        </w14:solidFill>
      </w14:textFill>
    </w:rPr>
    <w:tblPr>
      <w:tblBorders>
        <w:top w:val="single" w:color="FEAE08" w:themeColor="accent3" w:sz="8" w:space="0"/>
        <w:left w:val="single" w:color="FEAE08" w:themeColor="accent3" w:sz="8" w:space="0"/>
        <w:bottom w:val="single" w:color="FEAE08" w:themeColor="accent3" w:sz="8" w:space="0"/>
        <w:right w:val="single" w:color="FEAE08" w:themeColor="accent3" w:sz="8" w:space="0"/>
      </w:tblBorders>
    </w:tblPr>
    <w:tblStylePr w:type="firstRow">
      <w:rPr>
        <w:sz w:val="24"/>
        <w:szCs w:val="24"/>
      </w:rPr>
      <w:tblPr/>
      <w:tcPr>
        <w:tcBorders>
          <w:top w:val="nil"/>
          <w:left w:val="nil"/>
          <w:bottom w:val="single" w:color="FEAE08" w:themeColor="accent3" w:sz="24" w:space="0"/>
          <w:right w:val="nil"/>
          <w:insideH w:val="nil"/>
          <w:insideV w:val="nil"/>
        </w:tcBorders>
        <w:shd w:val="clear" w:color="auto" w:fill="FFFFFF" w:themeFill="background1"/>
      </w:tcPr>
    </w:tblStylePr>
    <w:tblStylePr w:type="lastRow">
      <w:tblPr/>
      <w:tcPr>
        <w:tcBorders>
          <w:top w:val="single" w:color="FEAE08"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EAE08" w:themeColor="accent3" w:sz="8" w:space="0"/>
          <w:insideH w:val="nil"/>
          <w:insideV w:val="nil"/>
        </w:tcBorders>
        <w:shd w:val="clear" w:color="auto" w:fill="FFFFFF" w:themeFill="background1"/>
      </w:tcPr>
    </w:tblStylePr>
    <w:tblStylePr w:type="lastCol">
      <w:tblPr/>
      <w:tcPr>
        <w:tcBorders>
          <w:top w:val="nil"/>
          <w:left w:val="single" w:color="FEAE08"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AC1" w:themeFill="accent3" w:themeFillTint="3F"/>
      </w:tcPr>
    </w:tblStylePr>
    <w:tblStylePr w:type="band1Horz">
      <w:tblPr/>
      <w:tcPr>
        <w:tcBorders>
          <w:top w:val="nil"/>
          <w:bottom w:val="nil"/>
          <w:insideH w:val="nil"/>
          <w:insideV w:val="nil"/>
        </w:tcBorders>
        <w:shd w:val="clear" w:color="auto" w:fill="FEEAC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79">
    <w:name w:val="Medium List 2 Accent 4"/>
    <w:basedOn w:val="88"/>
    <w:semiHidden/>
    <w:unhideWhenUsed/>
    <w:qFormat/>
    <w:uiPriority w:val="66"/>
    <w:rPr>
      <w:rFonts w:asciiTheme="majorHAnsi" w:hAnsiTheme="majorHAnsi" w:eastAsiaTheme="majorEastAsia"/>
      <w:color w:val="000000" w:themeColor="text1"/>
      <w14:textFill>
        <w14:solidFill>
          <w14:schemeClr w14:val="tx1"/>
        </w14:solidFill>
      </w14:textFill>
    </w:rPr>
    <w:tblPr>
      <w:tblBorders>
        <w:top w:val="single" w:color="B3E60D" w:themeColor="accent4" w:sz="8" w:space="0"/>
        <w:left w:val="single" w:color="B3E60D" w:themeColor="accent4" w:sz="8" w:space="0"/>
        <w:bottom w:val="single" w:color="B3E60D" w:themeColor="accent4" w:sz="8" w:space="0"/>
        <w:right w:val="single" w:color="B3E60D" w:themeColor="accent4" w:sz="8" w:space="0"/>
      </w:tblBorders>
    </w:tblPr>
    <w:tblStylePr w:type="firstRow">
      <w:rPr>
        <w:sz w:val="24"/>
        <w:szCs w:val="24"/>
      </w:rPr>
      <w:tblPr/>
      <w:tcPr>
        <w:tcBorders>
          <w:top w:val="nil"/>
          <w:left w:val="nil"/>
          <w:bottom w:val="single" w:color="B3E60D" w:themeColor="accent4" w:sz="24" w:space="0"/>
          <w:right w:val="nil"/>
          <w:insideH w:val="nil"/>
          <w:insideV w:val="nil"/>
        </w:tcBorders>
        <w:shd w:val="clear" w:color="auto" w:fill="FFFFFF" w:themeFill="background1"/>
      </w:tcPr>
    </w:tblStylePr>
    <w:tblStylePr w:type="lastRow">
      <w:tblPr/>
      <w:tcPr>
        <w:tcBorders>
          <w:top w:val="single" w:color="B3E60D"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B3E60D" w:themeColor="accent4" w:sz="8" w:space="0"/>
          <w:insideH w:val="nil"/>
          <w:insideV w:val="nil"/>
        </w:tcBorders>
        <w:shd w:val="clear" w:color="auto" w:fill="FFFFFF" w:themeFill="background1"/>
      </w:tcPr>
    </w:tblStylePr>
    <w:tblStylePr w:type="lastCol">
      <w:tblPr/>
      <w:tcPr>
        <w:tcBorders>
          <w:top w:val="nil"/>
          <w:left w:val="single" w:color="B3E60D"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BC0" w:themeFill="accent4" w:themeFillTint="3F"/>
      </w:tcPr>
    </w:tblStylePr>
    <w:tblStylePr w:type="band1Horz">
      <w:tblPr/>
      <w:tcPr>
        <w:tcBorders>
          <w:top w:val="nil"/>
          <w:bottom w:val="nil"/>
          <w:insideH w:val="nil"/>
          <w:insideV w:val="nil"/>
        </w:tcBorders>
        <w:shd w:val="clear" w:color="auto" w:fill="EDFB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80">
    <w:name w:val="Medium List 2 Accent 5"/>
    <w:basedOn w:val="88"/>
    <w:semiHidden/>
    <w:unhideWhenUsed/>
    <w:qFormat/>
    <w:uiPriority w:val="66"/>
    <w:rPr>
      <w:rFonts w:asciiTheme="majorHAnsi" w:hAnsiTheme="majorHAnsi" w:eastAsiaTheme="majorEastAsia"/>
      <w:color w:val="000000" w:themeColor="text1"/>
      <w14:textFill>
        <w14:solidFill>
          <w14:schemeClr w14:val="tx1"/>
        </w14:solidFill>
      </w14:textFill>
    </w:rPr>
    <w:tblPr>
      <w:tblBorders>
        <w:top w:val="single" w:color="23AC35" w:themeColor="accent5" w:sz="8" w:space="0"/>
        <w:left w:val="single" w:color="23AC35" w:themeColor="accent5" w:sz="8" w:space="0"/>
        <w:bottom w:val="single" w:color="23AC35" w:themeColor="accent5" w:sz="8" w:space="0"/>
        <w:right w:val="single" w:color="23AC35" w:themeColor="accent5" w:sz="8" w:space="0"/>
      </w:tblBorders>
    </w:tblPr>
    <w:tblStylePr w:type="firstRow">
      <w:rPr>
        <w:sz w:val="24"/>
        <w:szCs w:val="24"/>
      </w:rPr>
      <w:tblPr/>
      <w:tcPr>
        <w:tcBorders>
          <w:top w:val="nil"/>
          <w:left w:val="nil"/>
          <w:bottom w:val="single" w:color="23AC35" w:themeColor="accent5" w:sz="24" w:space="0"/>
          <w:right w:val="nil"/>
          <w:insideH w:val="nil"/>
          <w:insideV w:val="nil"/>
        </w:tcBorders>
        <w:shd w:val="clear" w:color="auto" w:fill="FFFFFF" w:themeFill="background1"/>
      </w:tcPr>
    </w:tblStylePr>
    <w:tblStylePr w:type="lastRow">
      <w:tblPr/>
      <w:tcPr>
        <w:tcBorders>
          <w:top w:val="single" w:color="23AC35"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3AC35" w:themeColor="accent5" w:sz="8" w:space="0"/>
          <w:insideH w:val="nil"/>
          <w:insideV w:val="nil"/>
        </w:tcBorders>
        <w:shd w:val="clear" w:color="auto" w:fill="FFFFFF" w:themeFill="background1"/>
      </w:tcPr>
    </w:tblStylePr>
    <w:tblStylePr w:type="lastCol">
      <w:tblPr/>
      <w:tcPr>
        <w:tcBorders>
          <w:top w:val="nil"/>
          <w:left w:val="single" w:color="23AC35"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F2C7" w:themeFill="accent5" w:themeFillTint="3F"/>
      </w:tcPr>
    </w:tblStylePr>
    <w:tblStylePr w:type="band1Horz">
      <w:tblPr/>
      <w:tcPr>
        <w:tcBorders>
          <w:top w:val="nil"/>
          <w:bottom w:val="nil"/>
          <w:insideH w:val="nil"/>
          <w:insideV w:val="nil"/>
        </w:tcBorders>
        <w:shd w:val="clear" w:color="auto" w:fill="C0F2C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81">
    <w:name w:val="Medium List 2 Accent 6"/>
    <w:basedOn w:val="88"/>
    <w:semiHidden/>
    <w:unhideWhenUsed/>
    <w:qFormat/>
    <w:uiPriority w:val="66"/>
    <w:rPr>
      <w:rFonts w:asciiTheme="majorHAnsi" w:hAnsiTheme="majorHAnsi" w:eastAsiaTheme="majorEastAsia"/>
      <w:color w:val="000000" w:themeColor="text1"/>
      <w14:textFill>
        <w14:solidFill>
          <w14:schemeClr w14:val="tx1"/>
        </w14:solidFill>
      </w14:textFill>
    </w:rPr>
    <w:tblPr>
      <w:tblBorders>
        <w:top w:val="single" w:color="00B0F0" w:themeColor="accent6" w:sz="8" w:space="0"/>
        <w:left w:val="single" w:color="00B0F0" w:themeColor="accent6" w:sz="8" w:space="0"/>
        <w:bottom w:val="single" w:color="00B0F0" w:themeColor="accent6" w:sz="8" w:space="0"/>
        <w:right w:val="single" w:color="00B0F0" w:themeColor="accent6" w:sz="8" w:space="0"/>
      </w:tblBorders>
    </w:tblPr>
    <w:tblStylePr w:type="firstRow">
      <w:rPr>
        <w:sz w:val="24"/>
        <w:szCs w:val="24"/>
      </w:rPr>
      <w:tblPr/>
      <w:tcPr>
        <w:tcBorders>
          <w:top w:val="nil"/>
          <w:left w:val="nil"/>
          <w:bottom w:val="single" w:color="00B0F0" w:themeColor="accent6" w:sz="24" w:space="0"/>
          <w:right w:val="nil"/>
          <w:insideH w:val="nil"/>
          <w:insideV w:val="nil"/>
        </w:tcBorders>
        <w:shd w:val="clear" w:color="auto" w:fill="FFFFFF" w:themeFill="background1"/>
      </w:tcPr>
    </w:tblStylePr>
    <w:tblStylePr w:type="lastRow">
      <w:tblPr/>
      <w:tcPr>
        <w:tcBorders>
          <w:top w:val="single" w:color="00B0F0"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B0F0" w:themeColor="accent6" w:sz="8" w:space="0"/>
          <w:insideH w:val="nil"/>
          <w:insideV w:val="nil"/>
        </w:tcBorders>
        <w:shd w:val="clear" w:color="auto" w:fill="FFFFFF" w:themeFill="background1"/>
      </w:tcPr>
    </w:tblStylePr>
    <w:tblStylePr w:type="lastCol">
      <w:tblPr/>
      <w:tcPr>
        <w:tcBorders>
          <w:top w:val="nil"/>
          <w:left w:val="single" w:color="00B0F0"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DFF" w:themeFill="accent6" w:themeFillTint="3F"/>
      </w:tcPr>
    </w:tblStylePr>
    <w:tblStylePr w:type="band1Horz">
      <w:tblPr/>
      <w:tcPr>
        <w:tcBorders>
          <w:top w:val="nil"/>
          <w:bottom w:val="nil"/>
          <w:insideH w:val="nil"/>
          <w:insideV w:val="nil"/>
        </w:tcBorders>
        <w:shd w:val="clear" w:color="auto" w:fill="BCED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2">
    <w:name w:val="Medium Grid 1"/>
    <w:basedOn w:val="88"/>
    <w:semiHidden/>
    <w:unhideWhenUsed/>
    <w:qFormat/>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83">
    <w:name w:val="Medium Grid 1 Accent 1"/>
    <w:basedOn w:val="88"/>
    <w:semiHidden/>
    <w:unhideWhenUsed/>
    <w:qFormat/>
    <w:uiPriority w:val="67"/>
    <w:tblPr>
      <w:tblBorders>
        <w:top w:val="single" w:color="528DF9" w:themeColor="accent1" w:themeTint="BF" w:sz="8" w:space="0"/>
        <w:left w:val="single" w:color="528DF9" w:themeColor="accent1" w:themeTint="BF" w:sz="8" w:space="0"/>
        <w:bottom w:val="single" w:color="528DF9" w:themeColor="accent1" w:themeTint="BF" w:sz="8" w:space="0"/>
        <w:right w:val="single" w:color="528DF9" w:themeColor="accent1" w:themeTint="BF" w:sz="8" w:space="0"/>
        <w:insideH w:val="single" w:color="528DF9" w:themeColor="accent1" w:themeTint="BF" w:sz="8" w:space="0"/>
        <w:insideV w:val="single" w:color="528DF9" w:themeColor="accent1" w:themeTint="BF" w:sz="8" w:space="0"/>
      </w:tblBorders>
    </w:tblPr>
    <w:tcPr>
      <w:shd w:val="clear" w:color="auto" w:fill="C6D9FD" w:themeFill="accent1" w:themeFillTint="3F"/>
    </w:tcPr>
    <w:tblStylePr w:type="firstRow">
      <w:rPr>
        <w:b/>
        <w:bCs/>
      </w:rPr>
    </w:tblStylePr>
    <w:tblStylePr w:type="lastRow">
      <w:rPr>
        <w:b/>
        <w:bCs/>
      </w:rPr>
      <w:tblPr/>
      <w:tcPr>
        <w:tcBorders>
          <w:top w:val="single" w:color="528DF9" w:themeColor="accent1" w:themeTint="BF" w:sz="18" w:space="0"/>
        </w:tcBorders>
      </w:tcPr>
    </w:tblStylePr>
    <w:tblStylePr w:type="firstCol">
      <w:rPr>
        <w:b/>
        <w:bCs/>
      </w:rPr>
    </w:tblStylePr>
    <w:tblStylePr w:type="lastCol">
      <w:rPr>
        <w:b/>
        <w:bCs/>
      </w:rPr>
    </w:tblStylePr>
    <w:tblStylePr w:type="band1Vert">
      <w:tblPr/>
      <w:tcPr>
        <w:shd w:val="clear" w:color="auto" w:fill="8CB3FB" w:themeFill="accent1" w:themeFillTint="7F"/>
      </w:tcPr>
    </w:tblStylePr>
    <w:tblStylePr w:type="band1Horz">
      <w:tblPr/>
      <w:tcPr>
        <w:shd w:val="clear" w:color="auto" w:fill="8CB3FB" w:themeFill="accent1" w:themeFillTint="7F"/>
      </w:tcPr>
    </w:tblStylePr>
  </w:style>
  <w:style w:type="table" w:styleId="184">
    <w:name w:val="Medium Grid 1 Accent 2"/>
    <w:basedOn w:val="88"/>
    <w:semiHidden/>
    <w:unhideWhenUsed/>
    <w:qFormat/>
    <w:uiPriority w:val="67"/>
    <w:tblPr>
      <w:tblBorders>
        <w:top w:val="single" w:color="FF7D52" w:themeColor="accent2" w:themeTint="BF" w:sz="8" w:space="0"/>
        <w:left w:val="single" w:color="FF7D52" w:themeColor="accent2" w:themeTint="BF" w:sz="8" w:space="0"/>
        <w:bottom w:val="single" w:color="FF7D52" w:themeColor="accent2" w:themeTint="BF" w:sz="8" w:space="0"/>
        <w:right w:val="single" w:color="FF7D52" w:themeColor="accent2" w:themeTint="BF" w:sz="8" w:space="0"/>
        <w:insideH w:val="single" w:color="FF7D52" w:themeColor="accent2" w:themeTint="BF" w:sz="8" w:space="0"/>
        <w:insideV w:val="single" w:color="FF7D52" w:themeColor="accent2" w:themeTint="BF" w:sz="8" w:space="0"/>
      </w:tblBorders>
    </w:tblPr>
    <w:tcPr>
      <w:shd w:val="clear" w:color="auto" w:fill="FFD4C6" w:themeFill="accent2" w:themeFillTint="3F"/>
    </w:tcPr>
    <w:tblStylePr w:type="firstRow">
      <w:rPr>
        <w:b/>
        <w:bCs/>
      </w:rPr>
    </w:tblStylePr>
    <w:tblStylePr w:type="lastRow">
      <w:rPr>
        <w:b/>
        <w:bCs/>
      </w:rPr>
      <w:tblPr/>
      <w:tcPr>
        <w:tcBorders>
          <w:top w:val="single" w:color="FF7D52" w:themeColor="accent2" w:themeTint="BF" w:sz="18" w:space="0"/>
        </w:tcBorders>
      </w:tcPr>
    </w:tblStylePr>
    <w:tblStylePr w:type="firstCol">
      <w:rPr>
        <w:b/>
        <w:bCs/>
      </w:rPr>
    </w:tblStylePr>
    <w:tblStylePr w:type="lastCol">
      <w:rPr>
        <w:b/>
        <w:bCs/>
      </w:rPr>
    </w:tblStylePr>
    <w:tblStylePr w:type="band1Vert">
      <w:tblPr/>
      <w:tcPr>
        <w:shd w:val="clear" w:color="auto" w:fill="FFA88C" w:themeFill="accent2" w:themeFillTint="7F"/>
      </w:tcPr>
    </w:tblStylePr>
    <w:tblStylePr w:type="band1Horz">
      <w:tblPr/>
      <w:tcPr>
        <w:shd w:val="clear" w:color="auto" w:fill="FFA88C" w:themeFill="accent2" w:themeFillTint="7F"/>
      </w:tcPr>
    </w:tblStylePr>
  </w:style>
  <w:style w:type="table" w:styleId="185">
    <w:name w:val="Medium Grid 1 Accent 3"/>
    <w:basedOn w:val="88"/>
    <w:semiHidden/>
    <w:unhideWhenUsed/>
    <w:qFormat/>
    <w:uiPriority w:val="67"/>
    <w:tblPr>
      <w:tblBorders>
        <w:top w:val="single" w:color="FEC245" w:themeColor="accent3" w:themeTint="BF" w:sz="8" w:space="0"/>
        <w:left w:val="single" w:color="FEC245" w:themeColor="accent3" w:themeTint="BF" w:sz="8" w:space="0"/>
        <w:bottom w:val="single" w:color="FEC245" w:themeColor="accent3" w:themeTint="BF" w:sz="8" w:space="0"/>
        <w:right w:val="single" w:color="FEC245" w:themeColor="accent3" w:themeTint="BF" w:sz="8" w:space="0"/>
        <w:insideH w:val="single" w:color="FEC245" w:themeColor="accent3" w:themeTint="BF" w:sz="8" w:space="0"/>
        <w:insideV w:val="single" w:color="FEC245" w:themeColor="accent3" w:themeTint="BF" w:sz="8" w:space="0"/>
      </w:tblBorders>
    </w:tblPr>
    <w:tcPr>
      <w:shd w:val="clear" w:color="auto" w:fill="FEEAC1" w:themeFill="accent3" w:themeFillTint="3F"/>
    </w:tcPr>
    <w:tblStylePr w:type="firstRow">
      <w:rPr>
        <w:b/>
        <w:bCs/>
      </w:rPr>
    </w:tblStylePr>
    <w:tblStylePr w:type="lastRow">
      <w:rPr>
        <w:b/>
        <w:bCs/>
      </w:rPr>
      <w:tblPr/>
      <w:tcPr>
        <w:tcBorders>
          <w:top w:val="single" w:color="FEC245" w:themeColor="accent3" w:themeTint="BF" w:sz="18" w:space="0"/>
        </w:tcBorders>
      </w:tcPr>
    </w:tblStylePr>
    <w:tblStylePr w:type="firstCol">
      <w:rPr>
        <w:b/>
        <w:bCs/>
      </w:rPr>
    </w:tblStylePr>
    <w:tblStylePr w:type="lastCol">
      <w:rPr>
        <w:b/>
        <w:bCs/>
      </w:rPr>
    </w:tblStylePr>
    <w:tblStylePr w:type="band1Vert">
      <w:tblPr/>
      <w:tcPr>
        <w:shd w:val="clear" w:color="auto" w:fill="FED683" w:themeFill="accent3" w:themeFillTint="7F"/>
      </w:tcPr>
    </w:tblStylePr>
    <w:tblStylePr w:type="band1Horz">
      <w:tblPr/>
      <w:tcPr>
        <w:shd w:val="clear" w:color="auto" w:fill="FED683" w:themeFill="accent3" w:themeFillTint="7F"/>
      </w:tcPr>
    </w:tblStylePr>
  </w:style>
  <w:style w:type="table" w:styleId="186">
    <w:name w:val="Medium Grid 1 Accent 4"/>
    <w:basedOn w:val="88"/>
    <w:semiHidden/>
    <w:unhideWhenUsed/>
    <w:qFormat/>
    <w:uiPriority w:val="67"/>
    <w:tblPr>
      <w:tblBorders>
        <w:top w:val="single" w:color="CAF441" w:themeColor="accent4" w:themeTint="BF" w:sz="8" w:space="0"/>
        <w:left w:val="single" w:color="CAF441" w:themeColor="accent4" w:themeTint="BF" w:sz="8" w:space="0"/>
        <w:bottom w:val="single" w:color="CAF441" w:themeColor="accent4" w:themeTint="BF" w:sz="8" w:space="0"/>
        <w:right w:val="single" w:color="CAF441" w:themeColor="accent4" w:themeTint="BF" w:sz="8" w:space="0"/>
        <w:insideH w:val="single" w:color="CAF441" w:themeColor="accent4" w:themeTint="BF" w:sz="8" w:space="0"/>
        <w:insideV w:val="single" w:color="CAF441" w:themeColor="accent4" w:themeTint="BF" w:sz="8" w:space="0"/>
      </w:tblBorders>
    </w:tblPr>
    <w:tcPr>
      <w:shd w:val="clear" w:color="auto" w:fill="EDFBC0" w:themeFill="accent4" w:themeFillTint="3F"/>
    </w:tcPr>
    <w:tblStylePr w:type="firstRow">
      <w:rPr>
        <w:b/>
        <w:bCs/>
      </w:rPr>
    </w:tblStylePr>
    <w:tblStylePr w:type="lastRow">
      <w:rPr>
        <w:b/>
        <w:bCs/>
      </w:rPr>
      <w:tblPr/>
      <w:tcPr>
        <w:tcBorders>
          <w:top w:val="single" w:color="CAF441" w:themeColor="accent4" w:themeTint="BF" w:sz="18" w:space="0"/>
        </w:tcBorders>
      </w:tcPr>
    </w:tblStylePr>
    <w:tblStylePr w:type="firstCol">
      <w:rPr>
        <w:b/>
        <w:bCs/>
      </w:rPr>
    </w:tblStylePr>
    <w:tblStylePr w:type="lastCol">
      <w:rPr>
        <w:b/>
        <w:bCs/>
      </w:rPr>
    </w:tblStylePr>
    <w:tblStylePr w:type="band1Vert">
      <w:tblPr/>
      <w:tcPr>
        <w:shd w:val="clear" w:color="auto" w:fill="DBF781" w:themeFill="accent4" w:themeFillTint="7F"/>
      </w:tcPr>
    </w:tblStylePr>
    <w:tblStylePr w:type="band1Horz">
      <w:tblPr/>
      <w:tcPr>
        <w:shd w:val="clear" w:color="auto" w:fill="DBF781" w:themeFill="accent4" w:themeFillTint="7F"/>
      </w:tcPr>
    </w:tblStylePr>
  </w:style>
  <w:style w:type="table" w:styleId="187">
    <w:name w:val="Medium Grid 1 Accent 5"/>
    <w:basedOn w:val="88"/>
    <w:semiHidden/>
    <w:unhideWhenUsed/>
    <w:qFormat/>
    <w:uiPriority w:val="67"/>
    <w:tblPr>
      <w:tblBorders>
        <w:top w:val="single" w:color="42D856" w:themeColor="accent5" w:themeTint="BF" w:sz="8" w:space="0"/>
        <w:left w:val="single" w:color="42D856" w:themeColor="accent5" w:themeTint="BF" w:sz="8" w:space="0"/>
        <w:bottom w:val="single" w:color="42D856" w:themeColor="accent5" w:themeTint="BF" w:sz="8" w:space="0"/>
        <w:right w:val="single" w:color="42D856" w:themeColor="accent5" w:themeTint="BF" w:sz="8" w:space="0"/>
        <w:insideH w:val="single" w:color="42D856" w:themeColor="accent5" w:themeTint="BF" w:sz="8" w:space="0"/>
        <w:insideV w:val="single" w:color="42D856" w:themeColor="accent5" w:themeTint="BF" w:sz="8" w:space="0"/>
      </w:tblBorders>
    </w:tblPr>
    <w:tcPr>
      <w:shd w:val="clear" w:color="auto" w:fill="C0F2C7" w:themeFill="accent5" w:themeFillTint="3F"/>
    </w:tcPr>
    <w:tblStylePr w:type="firstRow">
      <w:rPr>
        <w:b/>
        <w:bCs/>
      </w:rPr>
    </w:tblStylePr>
    <w:tblStylePr w:type="lastRow">
      <w:rPr>
        <w:b/>
        <w:bCs/>
      </w:rPr>
      <w:tblPr/>
      <w:tcPr>
        <w:tcBorders>
          <w:top w:val="single" w:color="42D856" w:themeColor="accent5" w:themeTint="BF" w:sz="18" w:space="0"/>
        </w:tcBorders>
      </w:tcPr>
    </w:tblStylePr>
    <w:tblStylePr w:type="firstCol">
      <w:rPr>
        <w:b/>
        <w:bCs/>
      </w:rPr>
    </w:tblStylePr>
    <w:tblStylePr w:type="lastCol">
      <w:rPr>
        <w:b/>
        <w:bCs/>
      </w:rPr>
    </w:tblStylePr>
    <w:tblStylePr w:type="band1Vert">
      <w:tblPr/>
      <w:tcPr>
        <w:shd w:val="clear" w:color="auto" w:fill="81E58E" w:themeFill="accent5" w:themeFillTint="7F"/>
      </w:tcPr>
    </w:tblStylePr>
    <w:tblStylePr w:type="band1Horz">
      <w:tblPr/>
      <w:tcPr>
        <w:shd w:val="clear" w:color="auto" w:fill="81E58E" w:themeFill="accent5" w:themeFillTint="7F"/>
      </w:tcPr>
    </w:tblStylePr>
  </w:style>
  <w:style w:type="table" w:styleId="188">
    <w:name w:val="Medium Grid 1 Accent 6"/>
    <w:basedOn w:val="88"/>
    <w:semiHidden/>
    <w:unhideWhenUsed/>
    <w:qFormat/>
    <w:uiPriority w:val="67"/>
    <w:tblPr>
      <w:tblBorders>
        <w:top w:val="single" w:color="34C9FF" w:themeColor="accent6" w:themeTint="BF" w:sz="8" w:space="0"/>
        <w:left w:val="single" w:color="34C9FF" w:themeColor="accent6" w:themeTint="BF" w:sz="8" w:space="0"/>
        <w:bottom w:val="single" w:color="34C9FF" w:themeColor="accent6" w:themeTint="BF" w:sz="8" w:space="0"/>
        <w:right w:val="single" w:color="34C9FF" w:themeColor="accent6" w:themeTint="BF" w:sz="8" w:space="0"/>
        <w:insideH w:val="single" w:color="34C9FF" w:themeColor="accent6" w:themeTint="BF" w:sz="8" w:space="0"/>
        <w:insideV w:val="single" w:color="34C9FF" w:themeColor="accent6" w:themeTint="BF" w:sz="8" w:space="0"/>
      </w:tblBorders>
    </w:tblPr>
    <w:tcPr>
      <w:shd w:val="clear" w:color="auto" w:fill="BCEDFF" w:themeFill="accent6" w:themeFillTint="3F"/>
    </w:tcPr>
    <w:tblStylePr w:type="firstRow">
      <w:rPr>
        <w:b/>
        <w:bCs/>
      </w:rPr>
    </w:tblStylePr>
    <w:tblStylePr w:type="lastRow">
      <w:rPr>
        <w:b/>
        <w:bCs/>
      </w:rPr>
      <w:tblPr/>
      <w:tcPr>
        <w:tcBorders>
          <w:top w:val="single" w:color="34C9FF" w:themeColor="accent6" w:themeTint="BF" w:sz="18" w:space="0"/>
        </w:tcBorders>
      </w:tcPr>
    </w:tblStylePr>
    <w:tblStylePr w:type="firstCol">
      <w:rPr>
        <w:b/>
        <w:bCs/>
      </w:rPr>
    </w:tblStylePr>
    <w:tblStylePr w:type="lastCol">
      <w:rPr>
        <w:b/>
        <w:bCs/>
      </w:rPr>
    </w:tblStylePr>
    <w:tblStylePr w:type="band1Vert">
      <w:tblPr/>
      <w:tcPr>
        <w:shd w:val="clear" w:color="auto" w:fill="78DBFF" w:themeFill="accent6" w:themeFillTint="7F"/>
      </w:tcPr>
    </w:tblStylePr>
    <w:tblStylePr w:type="band1Horz">
      <w:tblPr/>
      <w:tcPr>
        <w:shd w:val="clear" w:color="auto" w:fill="78DBFF" w:themeFill="accent6" w:themeFillTint="7F"/>
      </w:tcPr>
    </w:tblStylePr>
  </w:style>
  <w:style w:type="table" w:styleId="189">
    <w:name w:val="Medium Grid 2"/>
    <w:basedOn w:val="88"/>
    <w:semiHidden/>
    <w:unhideWhenUsed/>
    <w:qFormat/>
    <w:uiPriority w:val="68"/>
    <w:rPr>
      <w:rFonts w:asciiTheme="majorHAnsi" w:hAnsiTheme="majorHAnsi" w:eastAsiaTheme="majorEastAsia"/>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190">
    <w:name w:val="Medium Grid 2 Accent 1"/>
    <w:basedOn w:val="88"/>
    <w:semiHidden/>
    <w:unhideWhenUsed/>
    <w:qFormat/>
    <w:uiPriority w:val="68"/>
    <w:rPr>
      <w:rFonts w:asciiTheme="majorHAnsi" w:hAnsiTheme="majorHAnsi" w:eastAsiaTheme="majorEastAsia"/>
      <w:color w:val="000000" w:themeColor="text1"/>
      <w14:textFill>
        <w14:solidFill>
          <w14:schemeClr w14:val="tx1"/>
        </w14:solidFill>
      </w14:textFill>
    </w:rPr>
    <w:tblPr>
      <w:tblBorders>
        <w:top w:val="single" w:color="1967F7" w:themeColor="accent1" w:sz="8" w:space="0"/>
        <w:left w:val="single" w:color="1967F7" w:themeColor="accent1" w:sz="8" w:space="0"/>
        <w:bottom w:val="single" w:color="1967F7" w:themeColor="accent1" w:sz="8" w:space="0"/>
        <w:right w:val="single" w:color="1967F7" w:themeColor="accent1" w:sz="8" w:space="0"/>
        <w:insideH w:val="single" w:color="1967F7" w:themeColor="accent1" w:sz="8" w:space="0"/>
        <w:insideV w:val="single" w:color="1967F7" w:themeColor="accent1" w:sz="8" w:space="0"/>
      </w:tblBorders>
    </w:tblPr>
    <w:tcPr>
      <w:shd w:val="clear" w:color="auto" w:fill="C6D9FD" w:themeFill="accent1" w:themeFillTint="3F"/>
    </w:tcPr>
    <w:tblStylePr w:type="firstRow">
      <w:rPr>
        <w:b/>
        <w:bCs/>
        <w:color w:val="000000" w:themeColor="text1"/>
        <w14:textFill>
          <w14:solidFill>
            <w14:schemeClr w14:val="tx1"/>
          </w14:solidFill>
        </w14:textFill>
      </w:rPr>
      <w:tblPr/>
      <w:tcPr>
        <w:shd w:val="clear" w:color="auto" w:fill="E8F0FE"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0E0FD" w:themeFill="accent1" w:themeFillTint="33"/>
      </w:tcPr>
    </w:tblStylePr>
    <w:tblStylePr w:type="band1Vert">
      <w:tblPr/>
      <w:tcPr>
        <w:shd w:val="clear" w:color="auto" w:fill="8CB3FB" w:themeFill="accent1" w:themeFillTint="7F"/>
      </w:tcPr>
    </w:tblStylePr>
    <w:tblStylePr w:type="band1Horz">
      <w:tblPr/>
      <w:tcPr>
        <w:tcBorders>
          <w:insideH w:val="single" w:sz="6" w:space="0"/>
          <w:insideV w:val="single" w:sz="6" w:space="0"/>
        </w:tcBorders>
        <w:shd w:val="clear" w:color="auto" w:fill="8CB3FB" w:themeFill="accent1" w:themeFillTint="7F"/>
      </w:tcPr>
    </w:tblStylePr>
    <w:tblStylePr w:type="nwCell">
      <w:tblPr/>
      <w:tcPr>
        <w:shd w:val="clear" w:color="auto" w:fill="FFFFFF" w:themeFill="background1"/>
      </w:tcPr>
    </w:tblStylePr>
  </w:style>
  <w:style w:type="table" w:styleId="191">
    <w:name w:val="Medium Grid 2 Accent 2"/>
    <w:basedOn w:val="88"/>
    <w:semiHidden/>
    <w:unhideWhenUsed/>
    <w:qFormat/>
    <w:uiPriority w:val="68"/>
    <w:rPr>
      <w:rFonts w:asciiTheme="majorHAnsi" w:hAnsiTheme="majorHAnsi" w:eastAsiaTheme="majorEastAsia"/>
      <w:color w:val="000000" w:themeColor="text1"/>
      <w14:textFill>
        <w14:solidFill>
          <w14:schemeClr w14:val="tx1"/>
        </w14:solidFill>
      </w14:textFill>
    </w:rPr>
    <w:tblPr>
      <w:tblBorders>
        <w:top w:val="single" w:color="FF5219" w:themeColor="accent2" w:sz="8" w:space="0"/>
        <w:left w:val="single" w:color="FF5219" w:themeColor="accent2" w:sz="8" w:space="0"/>
        <w:bottom w:val="single" w:color="FF5219" w:themeColor="accent2" w:sz="8" w:space="0"/>
        <w:right w:val="single" w:color="FF5219" w:themeColor="accent2" w:sz="8" w:space="0"/>
        <w:insideH w:val="single" w:color="FF5219" w:themeColor="accent2" w:sz="8" w:space="0"/>
        <w:insideV w:val="single" w:color="FF5219" w:themeColor="accent2" w:sz="8" w:space="0"/>
      </w:tblBorders>
    </w:tblPr>
    <w:tcPr>
      <w:shd w:val="clear" w:color="auto" w:fill="FFD4C6" w:themeFill="accent2" w:themeFillTint="3F"/>
    </w:tcPr>
    <w:tblStylePr w:type="firstRow">
      <w:rPr>
        <w:b/>
        <w:bCs/>
        <w:color w:val="000000" w:themeColor="text1"/>
        <w14:textFill>
          <w14:solidFill>
            <w14:schemeClr w14:val="tx1"/>
          </w14:solidFill>
        </w14:textFill>
      </w:rPr>
      <w:tblPr/>
      <w:tcPr>
        <w:shd w:val="clear" w:color="auto" w:fill="FFEEE8"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FDCD0" w:themeFill="accent2" w:themeFillTint="33"/>
      </w:tcPr>
    </w:tblStylePr>
    <w:tblStylePr w:type="band1Vert">
      <w:tblPr/>
      <w:tcPr>
        <w:shd w:val="clear" w:color="auto" w:fill="FFA88C" w:themeFill="accent2" w:themeFillTint="7F"/>
      </w:tcPr>
    </w:tblStylePr>
    <w:tblStylePr w:type="band1Horz">
      <w:tblPr/>
      <w:tcPr>
        <w:tcBorders>
          <w:insideH w:val="single" w:sz="6" w:space="0"/>
          <w:insideV w:val="single" w:sz="6" w:space="0"/>
        </w:tcBorders>
        <w:shd w:val="clear" w:color="auto" w:fill="FFA88C" w:themeFill="accent2" w:themeFillTint="7F"/>
      </w:tcPr>
    </w:tblStylePr>
    <w:tblStylePr w:type="nwCell">
      <w:tblPr/>
      <w:tcPr>
        <w:shd w:val="clear" w:color="auto" w:fill="FFFFFF" w:themeFill="background1"/>
      </w:tcPr>
    </w:tblStylePr>
  </w:style>
  <w:style w:type="table" w:styleId="192">
    <w:name w:val="Medium Grid 2 Accent 3"/>
    <w:basedOn w:val="88"/>
    <w:semiHidden/>
    <w:unhideWhenUsed/>
    <w:qFormat/>
    <w:uiPriority w:val="68"/>
    <w:rPr>
      <w:rFonts w:asciiTheme="majorHAnsi" w:hAnsiTheme="majorHAnsi" w:eastAsiaTheme="majorEastAsia"/>
      <w:color w:val="000000" w:themeColor="text1"/>
      <w14:textFill>
        <w14:solidFill>
          <w14:schemeClr w14:val="tx1"/>
        </w14:solidFill>
      </w14:textFill>
    </w:rPr>
    <w:tblPr>
      <w:tblBorders>
        <w:top w:val="single" w:color="FEAE08" w:themeColor="accent3" w:sz="8" w:space="0"/>
        <w:left w:val="single" w:color="FEAE08" w:themeColor="accent3" w:sz="8" w:space="0"/>
        <w:bottom w:val="single" w:color="FEAE08" w:themeColor="accent3" w:sz="8" w:space="0"/>
        <w:right w:val="single" w:color="FEAE08" w:themeColor="accent3" w:sz="8" w:space="0"/>
        <w:insideH w:val="single" w:color="FEAE08" w:themeColor="accent3" w:sz="8" w:space="0"/>
        <w:insideV w:val="single" w:color="FEAE08" w:themeColor="accent3" w:sz="8" w:space="0"/>
      </w:tblBorders>
    </w:tblPr>
    <w:tcPr>
      <w:shd w:val="clear" w:color="auto" w:fill="FEEAC1" w:themeFill="accent3" w:themeFillTint="3F"/>
    </w:tcPr>
    <w:tblStylePr w:type="firstRow">
      <w:rPr>
        <w:b/>
        <w:bCs/>
        <w:color w:val="000000" w:themeColor="text1"/>
        <w14:textFill>
          <w14:solidFill>
            <w14:schemeClr w14:val="tx1"/>
          </w14:solidFill>
        </w14:textFill>
      </w:rPr>
      <w:tblPr/>
      <w:tcPr>
        <w:shd w:val="clear" w:color="auto" w:fill="FEF7E6"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EEECD" w:themeFill="accent3" w:themeFillTint="33"/>
      </w:tcPr>
    </w:tblStylePr>
    <w:tblStylePr w:type="band1Vert">
      <w:tblPr/>
      <w:tcPr>
        <w:shd w:val="clear" w:color="auto" w:fill="FED683" w:themeFill="accent3" w:themeFillTint="7F"/>
      </w:tcPr>
    </w:tblStylePr>
    <w:tblStylePr w:type="band1Horz">
      <w:tblPr/>
      <w:tcPr>
        <w:tcBorders>
          <w:insideH w:val="single" w:sz="6" w:space="0"/>
          <w:insideV w:val="single" w:sz="6" w:space="0"/>
        </w:tcBorders>
        <w:shd w:val="clear" w:color="auto" w:fill="FED683" w:themeFill="accent3" w:themeFillTint="7F"/>
      </w:tcPr>
    </w:tblStylePr>
    <w:tblStylePr w:type="nwCell">
      <w:tblPr/>
      <w:tcPr>
        <w:shd w:val="clear" w:color="auto" w:fill="FFFFFF" w:themeFill="background1"/>
      </w:tcPr>
    </w:tblStylePr>
  </w:style>
  <w:style w:type="table" w:styleId="193">
    <w:name w:val="Medium Grid 2 Accent 4"/>
    <w:basedOn w:val="88"/>
    <w:semiHidden/>
    <w:unhideWhenUsed/>
    <w:qFormat/>
    <w:uiPriority w:val="68"/>
    <w:rPr>
      <w:rFonts w:asciiTheme="majorHAnsi" w:hAnsiTheme="majorHAnsi" w:eastAsiaTheme="majorEastAsia"/>
      <w:color w:val="000000" w:themeColor="text1"/>
      <w14:textFill>
        <w14:solidFill>
          <w14:schemeClr w14:val="tx1"/>
        </w14:solidFill>
      </w14:textFill>
    </w:rPr>
    <w:tblPr>
      <w:tblBorders>
        <w:top w:val="single" w:color="B3E60D" w:themeColor="accent4" w:sz="8" w:space="0"/>
        <w:left w:val="single" w:color="B3E60D" w:themeColor="accent4" w:sz="8" w:space="0"/>
        <w:bottom w:val="single" w:color="B3E60D" w:themeColor="accent4" w:sz="8" w:space="0"/>
        <w:right w:val="single" w:color="B3E60D" w:themeColor="accent4" w:sz="8" w:space="0"/>
        <w:insideH w:val="single" w:color="B3E60D" w:themeColor="accent4" w:sz="8" w:space="0"/>
        <w:insideV w:val="single" w:color="B3E60D" w:themeColor="accent4" w:sz="8" w:space="0"/>
      </w:tblBorders>
    </w:tblPr>
    <w:tcPr>
      <w:shd w:val="clear" w:color="auto" w:fill="EDFBC0" w:themeFill="accent4" w:themeFillTint="3F"/>
    </w:tcPr>
    <w:tblStylePr w:type="firstRow">
      <w:rPr>
        <w:b/>
        <w:bCs/>
        <w:color w:val="000000" w:themeColor="text1"/>
        <w14:textFill>
          <w14:solidFill>
            <w14:schemeClr w14:val="tx1"/>
          </w14:solidFill>
        </w14:textFill>
      </w:rPr>
      <w:tblPr/>
      <w:tcPr>
        <w:shd w:val="clear" w:color="auto" w:fill="F8FDE6"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0FCCC" w:themeFill="accent4" w:themeFillTint="33"/>
      </w:tcPr>
    </w:tblStylePr>
    <w:tblStylePr w:type="band1Vert">
      <w:tblPr/>
      <w:tcPr>
        <w:shd w:val="clear" w:color="auto" w:fill="DBF781" w:themeFill="accent4" w:themeFillTint="7F"/>
      </w:tcPr>
    </w:tblStylePr>
    <w:tblStylePr w:type="band1Horz">
      <w:tblPr/>
      <w:tcPr>
        <w:tcBorders>
          <w:insideH w:val="single" w:sz="6" w:space="0"/>
          <w:insideV w:val="single" w:sz="6" w:space="0"/>
        </w:tcBorders>
        <w:shd w:val="clear" w:color="auto" w:fill="DBF781" w:themeFill="accent4" w:themeFillTint="7F"/>
      </w:tcPr>
    </w:tblStylePr>
    <w:tblStylePr w:type="nwCell">
      <w:tblPr/>
      <w:tcPr>
        <w:shd w:val="clear" w:color="auto" w:fill="FFFFFF" w:themeFill="background1"/>
      </w:tcPr>
    </w:tblStylePr>
  </w:style>
  <w:style w:type="table" w:styleId="194">
    <w:name w:val="Medium Grid 2 Accent 5"/>
    <w:basedOn w:val="88"/>
    <w:semiHidden/>
    <w:unhideWhenUsed/>
    <w:qFormat/>
    <w:uiPriority w:val="68"/>
    <w:rPr>
      <w:rFonts w:asciiTheme="majorHAnsi" w:hAnsiTheme="majorHAnsi" w:eastAsiaTheme="majorEastAsia"/>
      <w:color w:val="000000" w:themeColor="text1"/>
      <w14:textFill>
        <w14:solidFill>
          <w14:schemeClr w14:val="tx1"/>
        </w14:solidFill>
      </w14:textFill>
    </w:rPr>
    <w:tblPr>
      <w:tblBorders>
        <w:top w:val="single" w:color="23AC35" w:themeColor="accent5" w:sz="8" w:space="0"/>
        <w:left w:val="single" w:color="23AC35" w:themeColor="accent5" w:sz="8" w:space="0"/>
        <w:bottom w:val="single" w:color="23AC35" w:themeColor="accent5" w:sz="8" w:space="0"/>
        <w:right w:val="single" w:color="23AC35" w:themeColor="accent5" w:sz="8" w:space="0"/>
        <w:insideH w:val="single" w:color="23AC35" w:themeColor="accent5" w:sz="8" w:space="0"/>
        <w:insideV w:val="single" w:color="23AC35" w:themeColor="accent5" w:sz="8" w:space="0"/>
      </w:tblBorders>
    </w:tblPr>
    <w:tcPr>
      <w:shd w:val="clear" w:color="auto" w:fill="C0F2C7" w:themeFill="accent5" w:themeFillTint="3F"/>
    </w:tcPr>
    <w:tblStylePr w:type="firstRow">
      <w:rPr>
        <w:b/>
        <w:bCs/>
        <w:color w:val="000000" w:themeColor="text1"/>
        <w14:textFill>
          <w14:solidFill>
            <w14:schemeClr w14:val="tx1"/>
          </w14:solidFill>
        </w14:textFill>
      </w:rPr>
      <w:tblPr/>
      <w:tcPr>
        <w:shd w:val="clear" w:color="auto" w:fill="E6F9E8"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F4D1" w:themeFill="accent5" w:themeFillTint="33"/>
      </w:tcPr>
    </w:tblStylePr>
    <w:tblStylePr w:type="band1Vert">
      <w:tblPr/>
      <w:tcPr>
        <w:shd w:val="clear" w:color="auto" w:fill="81E58E" w:themeFill="accent5" w:themeFillTint="7F"/>
      </w:tcPr>
    </w:tblStylePr>
    <w:tblStylePr w:type="band1Horz">
      <w:tblPr/>
      <w:tcPr>
        <w:tcBorders>
          <w:insideH w:val="single" w:sz="6" w:space="0"/>
          <w:insideV w:val="single" w:sz="6" w:space="0"/>
        </w:tcBorders>
        <w:shd w:val="clear" w:color="auto" w:fill="81E58E" w:themeFill="accent5" w:themeFillTint="7F"/>
      </w:tcPr>
    </w:tblStylePr>
    <w:tblStylePr w:type="nwCell">
      <w:tblPr/>
      <w:tcPr>
        <w:shd w:val="clear" w:color="auto" w:fill="FFFFFF" w:themeFill="background1"/>
      </w:tcPr>
    </w:tblStylePr>
  </w:style>
  <w:style w:type="table" w:styleId="195">
    <w:name w:val="Medium Grid 2 Accent 6"/>
    <w:basedOn w:val="88"/>
    <w:semiHidden/>
    <w:unhideWhenUsed/>
    <w:qFormat/>
    <w:uiPriority w:val="68"/>
    <w:rPr>
      <w:rFonts w:asciiTheme="majorHAnsi" w:hAnsiTheme="majorHAnsi" w:eastAsiaTheme="majorEastAsia"/>
      <w:color w:val="000000" w:themeColor="text1"/>
      <w14:textFill>
        <w14:solidFill>
          <w14:schemeClr w14:val="tx1"/>
        </w14:solidFill>
      </w14:textFill>
    </w:rPr>
    <w:tblPr>
      <w:tblBorders>
        <w:top w:val="single" w:color="00B0F0" w:themeColor="accent6" w:sz="8" w:space="0"/>
        <w:left w:val="single" w:color="00B0F0" w:themeColor="accent6" w:sz="8" w:space="0"/>
        <w:bottom w:val="single" w:color="00B0F0" w:themeColor="accent6" w:sz="8" w:space="0"/>
        <w:right w:val="single" w:color="00B0F0" w:themeColor="accent6" w:sz="8" w:space="0"/>
        <w:insideH w:val="single" w:color="00B0F0" w:themeColor="accent6" w:sz="8" w:space="0"/>
        <w:insideV w:val="single" w:color="00B0F0" w:themeColor="accent6" w:sz="8" w:space="0"/>
      </w:tblBorders>
    </w:tblPr>
    <w:tcPr>
      <w:shd w:val="clear" w:color="auto" w:fill="BCEDFF" w:themeFill="accent6" w:themeFillTint="3F"/>
    </w:tcPr>
    <w:tblStylePr w:type="firstRow">
      <w:rPr>
        <w:b/>
        <w:bCs/>
        <w:color w:val="000000" w:themeColor="text1"/>
        <w14:textFill>
          <w14:solidFill>
            <w14:schemeClr w14:val="tx1"/>
          </w14:solidFill>
        </w14:textFill>
      </w:rPr>
      <w:tblPr/>
      <w:tcPr>
        <w:shd w:val="clear" w:color="auto" w:fill="E4F7FE"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8F0FE" w:themeFill="accent6" w:themeFillTint="33"/>
      </w:tcPr>
    </w:tblStylePr>
    <w:tblStylePr w:type="band1Vert">
      <w:tblPr/>
      <w:tcPr>
        <w:shd w:val="clear" w:color="auto" w:fill="78DBFF" w:themeFill="accent6" w:themeFillTint="7F"/>
      </w:tcPr>
    </w:tblStylePr>
    <w:tblStylePr w:type="band1Horz">
      <w:tblPr/>
      <w:tcPr>
        <w:tcBorders>
          <w:insideH w:val="single" w:sz="6" w:space="0"/>
          <w:insideV w:val="single" w:sz="6" w:space="0"/>
        </w:tcBorders>
        <w:shd w:val="clear" w:color="auto" w:fill="78DBFF" w:themeFill="accent6" w:themeFillTint="7F"/>
      </w:tcPr>
    </w:tblStylePr>
    <w:tblStylePr w:type="nwCell">
      <w:tblPr/>
      <w:tcPr>
        <w:shd w:val="clear" w:color="auto" w:fill="FFFFFF" w:themeFill="background1"/>
      </w:tcPr>
    </w:tblStylePr>
  </w:style>
  <w:style w:type="table" w:styleId="196">
    <w:name w:val="Medium Grid 3"/>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97">
    <w:name w:val="Medium Grid 3 Accent 1"/>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6D9FD"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1967F7"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1967F7"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1967F7"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1967F7"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CB3FB"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8CB3FB" w:themeFill="accent1" w:themeFillTint="7F"/>
      </w:tcPr>
    </w:tblStylePr>
  </w:style>
  <w:style w:type="table" w:styleId="198">
    <w:name w:val="Medium Grid 3 Accent 2"/>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D4C6"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F5219"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F5219"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F5219"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F5219"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A88C"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FA88C" w:themeFill="accent2" w:themeFillTint="7F"/>
      </w:tcPr>
    </w:tblStylePr>
  </w:style>
  <w:style w:type="table" w:styleId="199">
    <w:name w:val="Medium Grid 3 Accent 3"/>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EEAC1"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EAE08"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EAE08"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EAE08"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EAE08"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ED683"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ED683" w:themeFill="accent3" w:themeFillTint="7F"/>
      </w:tcPr>
    </w:tblStylePr>
  </w:style>
  <w:style w:type="table" w:styleId="200">
    <w:name w:val="Medium Grid 3 Accent 4"/>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DFBC0"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B3E60D"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B3E60D"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B3E60D"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B3E60D"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BF781"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BF781" w:themeFill="accent4" w:themeFillTint="7F"/>
      </w:tcPr>
    </w:tblStylePr>
  </w:style>
  <w:style w:type="table" w:styleId="201">
    <w:name w:val="Medium Grid 3 Accent 5"/>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F2C7"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23AC35"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23AC35"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23AC35"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23AC35"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1E58E"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81E58E" w:themeFill="accent5" w:themeFillTint="7F"/>
      </w:tcPr>
    </w:tblStylePr>
  </w:style>
  <w:style w:type="table" w:styleId="202">
    <w:name w:val="Medium Grid 3 Accent 6"/>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CEDFF"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B0F0"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B0F0"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B0F0"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B0F0"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8DBFF"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8DBFF" w:themeFill="accent6" w:themeFillTint="7F"/>
      </w:tcPr>
    </w:tblStylePr>
  </w:style>
  <w:style w:type="table" w:styleId="203">
    <w:name w:val="Dark List"/>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04">
    <w:name w:val="Dark List Accent 1"/>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1967F7"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43082"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649C4"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649C4" w:themeFill="accent1" w:themeFillShade="BF"/>
      </w:tcPr>
    </w:tblStylePr>
    <w:tblStylePr w:type="band1Vert">
      <w:tblPr/>
      <w:tcPr>
        <w:tcBorders>
          <w:top w:val="nil"/>
          <w:left w:val="nil"/>
          <w:bottom w:val="nil"/>
          <w:right w:val="nil"/>
          <w:insideH w:val="nil"/>
          <w:insideV w:val="nil"/>
        </w:tcBorders>
        <w:shd w:val="clear" w:color="auto" w:fill="0649C4" w:themeFill="accent1" w:themeFillShade="BF"/>
      </w:tcPr>
    </w:tblStylePr>
    <w:tblStylePr w:type="band1Horz">
      <w:tblPr/>
      <w:tcPr>
        <w:tcBorders>
          <w:top w:val="nil"/>
          <w:left w:val="nil"/>
          <w:bottom w:val="nil"/>
          <w:right w:val="nil"/>
          <w:insideH w:val="nil"/>
          <w:insideV w:val="nil"/>
        </w:tcBorders>
        <w:shd w:val="clear" w:color="auto" w:fill="0649C4" w:themeFill="accent1" w:themeFillShade="BF"/>
      </w:tcPr>
    </w:tblStylePr>
  </w:style>
  <w:style w:type="table" w:styleId="205">
    <w:name w:val="Dark List Accent 2"/>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FF5219"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B2200"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D13300"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D13300" w:themeFill="accent2" w:themeFillShade="BF"/>
      </w:tcPr>
    </w:tblStylePr>
    <w:tblStylePr w:type="band1Vert">
      <w:tblPr/>
      <w:tcPr>
        <w:tcBorders>
          <w:top w:val="nil"/>
          <w:left w:val="nil"/>
          <w:bottom w:val="nil"/>
          <w:right w:val="nil"/>
          <w:insideH w:val="nil"/>
          <w:insideV w:val="nil"/>
        </w:tcBorders>
        <w:shd w:val="clear" w:color="auto" w:fill="D13300" w:themeFill="accent2" w:themeFillShade="BF"/>
      </w:tcPr>
    </w:tblStylePr>
    <w:tblStylePr w:type="band1Horz">
      <w:tblPr/>
      <w:tcPr>
        <w:tcBorders>
          <w:top w:val="nil"/>
          <w:left w:val="nil"/>
          <w:bottom w:val="nil"/>
          <w:right w:val="nil"/>
          <w:insideH w:val="nil"/>
          <w:insideV w:val="nil"/>
        </w:tcBorders>
        <w:shd w:val="clear" w:color="auto" w:fill="D13300" w:themeFill="accent2" w:themeFillShade="BF"/>
      </w:tcPr>
    </w:tblStylePr>
  </w:style>
  <w:style w:type="table" w:styleId="206">
    <w:name w:val="Dark List Accent 3"/>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FEAE08"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15700"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C38400"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C38400" w:themeFill="accent3" w:themeFillShade="BF"/>
      </w:tcPr>
    </w:tblStylePr>
    <w:tblStylePr w:type="band1Vert">
      <w:tblPr/>
      <w:tcPr>
        <w:tcBorders>
          <w:top w:val="nil"/>
          <w:left w:val="nil"/>
          <w:bottom w:val="nil"/>
          <w:right w:val="nil"/>
          <w:insideH w:val="nil"/>
          <w:insideV w:val="nil"/>
        </w:tcBorders>
        <w:shd w:val="clear" w:color="auto" w:fill="C38400" w:themeFill="accent3" w:themeFillShade="BF"/>
      </w:tcPr>
    </w:tblStylePr>
    <w:tblStylePr w:type="band1Horz">
      <w:tblPr/>
      <w:tcPr>
        <w:tcBorders>
          <w:top w:val="nil"/>
          <w:left w:val="nil"/>
          <w:bottom w:val="nil"/>
          <w:right w:val="nil"/>
          <w:insideH w:val="nil"/>
          <w:insideV w:val="nil"/>
        </w:tcBorders>
        <w:shd w:val="clear" w:color="auto" w:fill="C38400" w:themeFill="accent3" w:themeFillShade="BF"/>
      </w:tcPr>
    </w:tblStylePr>
  </w:style>
  <w:style w:type="table" w:styleId="207">
    <w:name w:val="Dark List Accent 4"/>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B3E60D"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97206"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86AC09"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86AC09" w:themeFill="accent4" w:themeFillShade="BF"/>
      </w:tcPr>
    </w:tblStylePr>
    <w:tblStylePr w:type="band1Vert">
      <w:tblPr/>
      <w:tcPr>
        <w:tcBorders>
          <w:top w:val="nil"/>
          <w:left w:val="nil"/>
          <w:bottom w:val="nil"/>
          <w:right w:val="nil"/>
          <w:insideH w:val="nil"/>
          <w:insideV w:val="nil"/>
        </w:tcBorders>
        <w:shd w:val="clear" w:color="auto" w:fill="86AC09" w:themeFill="accent4" w:themeFillShade="BF"/>
      </w:tcPr>
    </w:tblStylePr>
    <w:tblStylePr w:type="band1Horz">
      <w:tblPr/>
      <w:tcPr>
        <w:tcBorders>
          <w:top w:val="nil"/>
          <w:left w:val="nil"/>
          <w:bottom w:val="nil"/>
          <w:right w:val="nil"/>
          <w:insideH w:val="nil"/>
          <w:insideV w:val="nil"/>
        </w:tcBorders>
        <w:shd w:val="clear" w:color="auto" w:fill="86AC09" w:themeFill="accent4" w:themeFillShade="BF"/>
      </w:tcPr>
    </w:tblStylePr>
  </w:style>
  <w:style w:type="table" w:styleId="208">
    <w:name w:val="Dark List Accent 5"/>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23AC35"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1551A"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1A8027"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1A8027" w:themeFill="accent5" w:themeFillShade="BF"/>
      </w:tcPr>
    </w:tblStylePr>
    <w:tblStylePr w:type="band1Vert">
      <w:tblPr/>
      <w:tcPr>
        <w:tcBorders>
          <w:top w:val="nil"/>
          <w:left w:val="nil"/>
          <w:bottom w:val="nil"/>
          <w:right w:val="nil"/>
          <w:insideH w:val="nil"/>
          <w:insideV w:val="nil"/>
        </w:tcBorders>
        <w:shd w:val="clear" w:color="auto" w:fill="1A8027" w:themeFill="accent5" w:themeFillShade="BF"/>
      </w:tcPr>
    </w:tblStylePr>
    <w:tblStylePr w:type="band1Horz">
      <w:tblPr/>
      <w:tcPr>
        <w:tcBorders>
          <w:top w:val="nil"/>
          <w:left w:val="nil"/>
          <w:bottom w:val="nil"/>
          <w:right w:val="nil"/>
          <w:insideH w:val="nil"/>
          <w:insideV w:val="nil"/>
        </w:tcBorders>
        <w:shd w:val="clear" w:color="auto" w:fill="1A8027" w:themeFill="accent5" w:themeFillShade="BF"/>
      </w:tcPr>
    </w:tblStylePr>
  </w:style>
  <w:style w:type="table" w:styleId="209">
    <w:name w:val="Dark List Accent 6"/>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00B0F0"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5777"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0083B3"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0083B3" w:themeFill="accent6" w:themeFillShade="BF"/>
      </w:tcPr>
    </w:tblStylePr>
    <w:tblStylePr w:type="band1Vert">
      <w:tblPr/>
      <w:tcPr>
        <w:tcBorders>
          <w:top w:val="nil"/>
          <w:left w:val="nil"/>
          <w:bottom w:val="nil"/>
          <w:right w:val="nil"/>
          <w:insideH w:val="nil"/>
          <w:insideV w:val="nil"/>
        </w:tcBorders>
        <w:shd w:val="clear" w:color="auto" w:fill="0083B3" w:themeFill="accent6" w:themeFillShade="BF"/>
      </w:tcPr>
    </w:tblStylePr>
    <w:tblStylePr w:type="band1Horz">
      <w:tblPr/>
      <w:tcPr>
        <w:tcBorders>
          <w:top w:val="nil"/>
          <w:left w:val="nil"/>
          <w:bottom w:val="nil"/>
          <w:right w:val="nil"/>
          <w:insideH w:val="nil"/>
          <w:insideV w:val="nil"/>
        </w:tcBorders>
        <w:shd w:val="clear" w:color="auto" w:fill="0083B3" w:themeFill="accent6" w:themeFillShade="BF"/>
      </w:tcPr>
    </w:tblStylePr>
  </w:style>
  <w:style w:type="table" w:styleId="210">
    <w:name w:val="Colorful Shading"/>
    <w:basedOn w:val="88"/>
    <w:semiHidden/>
    <w:unhideWhenUsed/>
    <w:qFormat/>
    <w:uiPriority w:val="71"/>
    <w:rPr>
      <w:color w:val="000000" w:themeColor="text1"/>
      <w14:textFill>
        <w14:solidFill>
          <w14:schemeClr w14:val="tx1"/>
        </w14:solidFill>
      </w14:textFill>
    </w:rPr>
    <w:tblPr>
      <w:tblBorders>
        <w:top w:val="single" w:color="FF5219"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FF5219"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1">
    <w:name w:val="Colorful Shading Accent 1"/>
    <w:basedOn w:val="88"/>
    <w:semiHidden/>
    <w:unhideWhenUsed/>
    <w:qFormat/>
    <w:uiPriority w:val="71"/>
    <w:rPr>
      <w:color w:val="000000" w:themeColor="text1"/>
      <w14:textFill>
        <w14:solidFill>
          <w14:schemeClr w14:val="tx1"/>
        </w14:solidFill>
      </w14:textFill>
    </w:rPr>
    <w:tblPr>
      <w:tblBorders>
        <w:top w:val="single" w:color="FF5219" w:themeColor="accent2" w:sz="24" w:space="0"/>
        <w:left w:val="single" w:color="1967F7" w:themeColor="accent1" w:sz="4" w:space="0"/>
        <w:bottom w:val="single" w:color="1967F7" w:themeColor="accent1" w:sz="4" w:space="0"/>
        <w:right w:val="single" w:color="1967F7" w:themeColor="accent1" w:sz="4" w:space="0"/>
        <w:insideH w:val="single" w:color="FFFFFF" w:themeColor="background1" w:sz="4" w:space="0"/>
        <w:insideV w:val="single" w:color="FFFFFF" w:themeColor="background1" w:sz="4" w:space="0"/>
      </w:tblBorders>
    </w:tblPr>
    <w:tcPr>
      <w:shd w:val="clear" w:color="auto" w:fill="E8F0FE" w:themeFill="accent1" w:themeFillTint="19"/>
    </w:tcPr>
    <w:tblStylePr w:type="firstRow">
      <w:rPr>
        <w:b/>
        <w:bCs/>
      </w:rPr>
      <w:tblPr/>
      <w:tcPr>
        <w:tcBorders>
          <w:top w:val="nil"/>
          <w:left w:val="nil"/>
          <w:bottom w:val="single" w:color="FF5219"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53A9D"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53A9D"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53A9D" w:themeFill="accent1" w:themeFillShade="99"/>
      </w:tcPr>
    </w:tblStylePr>
    <w:tblStylePr w:type="band1Vert">
      <w:tblPr/>
      <w:tcPr>
        <w:shd w:val="clear" w:color="auto" w:fill="A2C2FB" w:themeFill="accent1" w:themeFillTint="66"/>
      </w:tcPr>
    </w:tblStylePr>
    <w:tblStylePr w:type="band1Horz">
      <w:tblPr/>
      <w:tcPr>
        <w:shd w:val="clear" w:color="auto" w:fill="8CB3FB"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2">
    <w:name w:val="Colorful Shading Accent 2"/>
    <w:basedOn w:val="88"/>
    <w:semiHidden/>
    <w:unhideWhenUsed/>
    <w:qFormat/>
    <w:uiPriority w:val="71"/>
    <w:rPr>
      <w:color w:val="000000" w:themeColor="text1"/>
      <w14:textFill>
        <w14:solidFill>
          <w14:schemeClr w14:val="tx1"/>
        </w14:solidFill>
      </w14:textFill>
    </w:rPr>
    <w:tblPr>
      <w:tblBorders>
        <w:top w:val="single" w:color="FF5219" w:themeColor="accent2" w:sz="24" w:space="0"/>
        <w:left w:val="single" w:color="FF5219" w:themeColor="accent2" w:sz="4" w:space="0"/>
        <w:bottom w:val="single" w:color="FF5219" w:themeColor="accent2" w:sz="4" w:space="0"/>
        <w:right w:val="single" w:color="FF5219" w:themeColor="accent2" w:sz="4" w:space="0"/>
        <w:insideH w:val="single" w:color="FFFFFF" w:themeColor="background1" w:sz="4" w:space="0"/>
        <w:insideV w:val="single" w:color="FFFFFF" w:themeColor="background1" w:sz="4" w:space="0"/>
      </w:tblBorders>
    </w:tblPr>
    <w:tcPr>
      <w:shd w:val="clear" w:color="auto" w:fill="FFEEE8" w:themeFill="accent2" w:themeFillTint="19"/>
    </w:tcPr>
    <w:tblStylePr w:type="firstRow">
      <w:rPr>
        <w:b/>
        <w:bCs/>
      </w:rPr>
      <w:tblPr/>
      <w:tcPr>
        <w:tcBorders>
          <w:top w:val="nil"/>
          <w:left w:val="nil"/>
          <w:bottom w:val="single" w:color="FF5219"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A72900"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A72900"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A72900" w:themeFill="accent2" w:themeFillShade="99"/>
      </w:tcPr>
    </w:tblStylePr>
    <w:tblStylePr w:type="band1Vert">
      <w:tblPr/>
      <w:tcPr>
        <w:shd w:val="clear" w:color="auto" w:fill="FFB9A2" w:themeFill="accent2" w:themeFillTint="66"/>
      </w:tcPr>
    </w:tblStylePr>
    <w:tblStylePr w:type="band1Horz">
      <w:tblPr/>
      <w:tcPr>
        <w:shd w:val="clear" w:color="auto" w:fill="FFA88C"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3">
    <w:name w:val="Colorful Shading Accent 3"/>
    <w:basedOn w:val="88"/>
    <w:semiHidden/>
    <w:unhideWhenUsed/>
    <w:qFormat/>
    <w:uiPriority w:val="71"/>
    <w:rPr>
      <w:color w:val="000000" w:themeColor="text1"/>
      <w14:textFill>
        <w14:solidFill>
          <w14:schemeClr w14:val="tx1"/>
        </w14:solidFill>
      </w14:textFill>
    </w:rPr>
    <w:tblPr>
      <w:tblBorders>
        <w:top w:val="single" w:color="B3E60D" w:themeColor="accent4" w:sz="24" w:space="0"/>
        <w:left w:val="single" w:color="FEAE08" w:themeColor="accent3" w:sz="4" w:space="0"/>
        <w:bottom w:val="single" w:color="FEAE08" w:themeColor="accent3" w:sz="4" w:space="0"/>
        <w:right w:val="single" w:color="FEAE08" w:themeColor="accent3" w:sz="4" w:space="0"/>
        <w:insideH w:val="single" w:color="FFFFFF" w:themeColor="background1" w:sz="4" w:space="0"/>
        <w:insideV w:val="single" w:color="FFFFFF" w:themeColor="background1" w:sz="4" w:space="0"/>
      </w:tblBorders>
    </w:tblPr>
    <w:tcPr>
      <w:shd w:val="clear" w:color="auto" w:fill="FEF7E6" w:themeFill="accent3" w:themeFillTint="19"/>
    </w:tcPr>
    <w:tblStylePr w:type="firstRow">
      <w:rPr>
        <w:b/>
        <w:bCs/>
      </w:rPr>
      <w:tblPr/>
      <w:tcPr>
        <w:tcBorders>
          <w:top w:val="nil"/>
          <w:left w:val="nil"/>
          <w:bottom w:val="single" w:color="B3E60D"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C690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C690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C6900" w:themeFill="accent3" w:themeFillShade="99"/>
      </w:tcPr>
    </w:tblStylePr>
    <w:tblStylePr w:type="band1Vert">
      <w:tblPr/>
      <w:tcPr>
        <w:shd w:val="clear" w:color="auto" w:fill="FEDE9C" w:themeFill="accent3" w:themeFillTint="66"/>
      </w:tcPr>
    </w:tblStylePr>
    <w:tblStylePr w:type="band1Horz">
      <w:tblPr/>
      <w:tcPr>
        <w:shd w:val="clear" w:color="auto" w:fill="FED683" w:themeFill="accent3" w:themeFillTint="7F"/>
      </w:tcPr>
    </w:tblStylePr>
  </w:style>
  <w:style w:type="table" w:styleId="214">
    <w:name w:val="Colorful Shading Accent 4"/>
    <w:basedOn w:val="88"/>
    <w:semiHidden/>
    <w:unhideWhenUsed/>
    <w:qFormat/>
    <w:uiPriority w:val="71"/>
    <w:rPr>
      <w:color w:val="000000" w:themeColor="text1"/>
      <w14:textFill>
        <w14:solidFill>
          <w14:schemeClr w14:val="tx1"/>
        </w14:solidFill>
      </w14:textFill>
    </w:rPr>
    <w:tblPr>
      <w:tblBorders>
        <w:top w:val="single" w:color="FEAE08" w:themeColor="accent3" w:sz="24" w:space="0"/>
        <w:left w:val="single" w:color="B3E60D" w:themeColor="accent4" w:sz="4" w:space="0"/>
        <w:bottom w:val="single" w:color="B3E60D" w:themeColor="accent4" w:sz="4" w:space="0"/>
        <w:right w:val="single" w:color="B3E60D" w:themeColor="accent4" w:sz="4" w:space="0"/>
        <w:insideH w:val="single" w:color="FFFFFF" w:themeColor="background1" w:sz="4" w:space="0"/>
        <w:insideV w:val="single" w:color="FFFFFF" w:themeColor="background1" w:sz="4" w:space="0"/>
      </w:tblBorders>
    </w:tblPr>
    <w:tcPr>
      <w:shd w:val="clear" w:color="auto" w:fill="F8FDE6" w:themeFill="accent4" w:themeFillTint="19"/>
    </w:tcPr>
    <w:tblStylePr w:type="firstRow">
      <w:rPr>
        <w:b/>
        <w:bCs/>
      </w:rPr>
      <w:tblPr/>
      <w:tcPr>
        <w:tcBorders>
          <w:top w:val="nil"/>
          <w:left w:val="nil"/>
          <w:bottom w:val="single" w:color="FEAE08"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6B8907"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6B8907"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6B8907" w:themeFill="accent4" w:themeFillShade="99"/>
      </w:tcPr>
    </w:tblStylePr>
    <w:tblStylePr w:type="band1Vert">
      <w:tblPr/>
      <w:tcPr>
        <w:shd w:val="clear" w:color="auto" w:fill="E2F999" w:themeFill="accent4" w:themeFillTint="66"/>
      </w:tcPr>
    </w:tblStylePr>
    <w:tblStylePr w:type="band1Horz">
      <w:tblPr/>
      <w:tcPr>
        <w:shd w:val="clear" w:color="auto" w:fill="DBF781"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5">
    <w:name w:val="Colorful Shading Accent 5"/>
    <w:basedOn w:val="88"/>
    <w:semiHidden/>
    <w:unhideWhenUsed/>
    <w:qFormat/>
    <w:uiPriority w:val="71"/>
    <w:rPr>
      <w:color w:val="000000" w:themeColor="text1"/>
      <w14:textFill>
        <w14:solidFill>
          <w14:schemeClr w14:val="tx1"/>
        </w14:solidFill>
      </w14:textFill>
    </w:rPr>
    <w:tblPr>
      <w:tblBorders>
        <w:top w:val="single" w:color="00B0F0" w:themeColor="accent6" w:sz="24" w:space="0"/>
        <w:left w:val="single" w:color="23AC35" w:themeColor="accent5" w:sz="4" w:space="0"/>
        <w:bottom w:val="single" w:color="23AC35" w:themeColor="accent5" w:sz="4" w:space="0"/>
        <w:right w:val="single" w:color="23AC35" w:themeColor="accent5" w:sz="4" w:space="0"/>
        <w:insideH w:val="single" w:color="FFFFFF" w:themeColor="background1" w:sz="4" w:space="0"/>
        <w:insideV w:val="single" w:color="FFFFFF" w:themeColor="background1" w:sz="4" w:space="0"/>
      </w:tblBorders>
    </w:tblPr>
    <w:tcPr>
      <w:shd w:val="clear" w:color="auto" w:fill="E6F9E8" w:themeFill="accent5" w:themeFillTint="19"/>
    </w:tcPr>
    <w:tblStylePr w:type="firstRow">
      <w:rPr>
        <w:b/>
        <w:bCs/>
      </w:rPr>
      <w:tblPr/>
      <w:tcPr>
        <w:tcBorders>
          <w:top w:val="nil"/>
          <w:left w:val="nil"/>
          <w:bottom w:val="single" w:color="00B0F0"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14671F"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14671F"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14671F" w:themeFill="accent5" w:themeFillShade="99"/>
      </w:tcPr>
    </w:tblStylePr>
    <w:tblStylePr w:type="band1Vert">
      <w:tblPr/>
      <w:tcPr>
        <w:shd w:val="clear" w:color="auto" w:fill="9AEAA4" w:themeFill="accent5" w:themeFillTint="66"/>
      </w:tcPr>
    </w:tblStylePr>
    <w:tblStylePr w:type="band1Horz">
      <w:tblPr/>
      <w:tcPr>
        <w:shd w:val="clear" w:color="auto" w:fill="81E58E"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6">
    <w:name w:val="Colorful Shading Accent 6"/>
    <w:basedOn w:val="88"/>
    <w:semiHidden/>
    <w:unhideWhenUsed/>
    <w:qFormat/>
    <w:uiPriority w:val="71"/>
    <w:rPr>
      <w:color w:val="000000" w:themeColor="text1"/>
      <w14:textFill>
        <w14:solidFill>
          <w14:schemeClr w14:val="tx1"/>
        </w14:solidFill>
      </w14:textFill>
    </w:rPr>
    <w:tblPr>
      <w:tblBorders>
        <w:top w:val="single" w:color="23AC35" w:themeColor="accent5" w:sz="24" w:space="0"/>
        <w:left w:val="single" w:color="00B0F0" w:themeColor="accent6" w:sz="4" w:space="0"/>
        <w:bottom w:val="single" w:color="00B0F0" w:themeColor="accent6" w:sz="4" w:space="0"/>
        <w:right w:val="single" w:color="00B0F0" w:themeColor="accent6" w:sz="4" w:space="0"/>
        <w:insideH w:val="single" w:color="FFFFFF" w:themeColor="background1" w:sz="4" w:space="0"/>
        <w:insideV w:val="single" w:color="FFFFFF" w:themeColor="background1" w:sz="4" w:space="0"/>
      </w:tblBorders>
    </w:tblPr>
    <w:tcPr>
      <w:shd w:val="clear" w:color="auto" w:fill="E4F7FE" w:themeFill="accent6" w:themeFillTint="19"/>
    </w:tcPr>
    <w:tblStylePr w:type="firstRow">
      <w:rPr>
        <w:b/>
        <w:bCs/>
      </w:rPr>
      <w:tblPr/>
      <w:tcPr>
        <w:tcBorders>
          <w:top w:val="nil"/>
          <w:left w:val="nil"/>
          <w:bottom w:val="single" w:color="23AC35"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698F"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698F"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698F" w:themeFill="accent6" w:themeFillShade="99"/>
      </w:tcPr>
    </w:tblStylePr>
    <w:tblStylePr w:type="band1Vert">
      <w:tblPr/>
      <w:tcPr>
        <w:shd w:val="clear" w:color="auto" w:fill="92E2FE" w:themeFill="accent6" w:themeFillTint="66"/>
      </w:tcPr>
    </w:tblStylePr>
    <w:tblStylePr w:type="band1Horz">
      <w:tblPr/>
      <w:tcPr>
        <w:shd w:val="clear" w:color="auto" w:fill="78DBFF"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7">
    <w:name w:val="Colorful List"/>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F3700" w:themeFill="accent2" w:themeFillShade="CC"/>
      </w:tcPr>
    </w:tblStylePr>
    <w:tblStylePr w:type="lastRow">
      <w:rPr>
        <w:b/>
        <w:bCs/>
        <w:color w:val="E038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218">
    <w:name w:val="Colorful List Accent 1"/>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8F0FE"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F3700" w:themeFill="accent2" w:themeFillShade="CC"/>
      </w:tcPr>
    </w:tblStylePr>
    <w:tblStylePr w:type="lastRow">
      <w:rPr>
        <w:b/>
        <w:bCs/>
        <w:color w:val="E038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D9FD" w:themeFill="accent1" w:themeFillTint="3F"/>
      </w:tcPr>
    </w:tblStylePr>
    <w:tblStylePr w:type="band1Horz">
      <w:tblPr/>
      <w:tcPr>
        <w:shd w:val="clear" w:color="auto" w:fill="D0E0FD" w:themeFill="accent1" w:themeFillTint="33"/>
      </w:tcPr>
    </w:tblStylePr>
  </w:style>
  <w:style w:type="table" w:styleId="219">
    <w:name w:val="Colorful List Accent 2"/>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FEEE8"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F3700" w:themeFill="accent2" w:themeFillShade="CC"/>
      </w:tcPr>
    </w:tblStylePr>
    <w:tblStylePr w:type="lastRow">
      <w:rPr>
        <w:b/>
        <w:bCs/>
        <w:color w:val="E038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4C6" w:themeFill="accent2" w:themeFillTint="3F"/>
      </w:tcPr>
    </w:tblStylePr>
    <w:tblStylePr w:type="band1Horz">
      <w:tblPr/>
      <w:tcPr>
        <w:shd w:val="clear" w:color="auto" w:fill="FFDCD0" w:themeFill="accent2" w:themeFillTint="33"/>
      </w:tcPr>
    </w:tblStylePr>
  </w:style>
  <w:style w:type="table" w:styleId="220">
    <w:name w:val="Colorful List Accent 3"/>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EF7E6"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8FB70A" w:themeFill="accent4" w:themeFillShade="CC"/>
      </w:tcPr>
    </w:tblStylePr>
    <w:tblStylePr w:type="lastRow">
      <w:rPr>
        <w:b/>
        <w:bCs/>
        <w:color w:val="8FB80A"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AC1" w:themeFill="accent3" w:themeFillTint="3F"/>
      </w:tcPr>
    </w:tblStylePr>
    <w:tblStylePr w:type="band1Horz">
      <w:tblPr/>
      <w:tcPr>
        <w:shd w:val="clear" w:color="auto" w:fill="FEEECD" w:themeFill="accent3" w:themeFillTint="33"/>
      </w:tcPr>
    </w:tblStylePr>
  </w:style>
  <w:style w:type="table" w:styleId="221">
    <w:name w:val="Colorful List Accent 4"/>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8FDE6"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08D00" w:themeFill="accent3" w:themeFillShade="CC"/>
      </w:tcPr>
    </w:tblStylePr>
    <w:tblStylePr w:type="lastRow">
      <w:rPr>
        <w:b/>
        <w:bCs/>
        <w:color w:val="D18D01"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BC0" w:themeFill="accent4" w:themeFillTint="3F"/>
      </w:tcPr>
    </w:tblStylePr>
    <w:tblStylePr w:type="band1Horz">
      <w:tblPr/>
      <w:tcPr>
        <w:shd w:val="clear" w:color="auto" w:fill="F0FCCC" w:themeFill="accent4" w:themeFillTint="33"/>
      </w:tcPr>
    </w:tblStylePr>
  </w:style>
  <w:style w:type="table" w:styleId="222">
    <w:name w:val="Colorful List Accent 5"/>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6F9E8"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008CBF" w:themeFill="accent6" w:themeFillShade="CC"/>
      </w:tcPr>
    </w:tblStylePr>
    <w:tblStylePr w:type="lastRow">
      <w:rPr>
        <w:b/>
        <w:bCs/>
        <w:color w:val="008DC0"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F2C7" w:themeFill="accent5" w:themeFillTint="3F"/>
      </w:tcPr>
    </w:tblStylePr>
    <w:tblStylePr w:type="band1Horz">
      <w:tblPr/>
      <w:tcPr>
        <w:shd w:val="clear" w:color="auto" w:fill="CCF4D1" w:themeFill="accent5" w:themeFillTint="33"/>
      </w:tcPr>
    </w:tblStylePr>
  </w:style>
  <w:style w:type="table" w:styleId="223">
    <w:name w:val="Colorful List Accent 6"/>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4F7FE"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1B892A" w:themeFill="accent5" w:themeFillShade="CC"/>
      </w:tcPr>
    </w:tblStylePr>
    <w:tblStylePr w:type="lastRow">
      <w:rPr>
        <w:b/>
        <w:bCs/>
        <w:color w:val="1C8A2A"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DFF" w:themeFill="accent6" w:themeFillTint="3F"/>
      </w:tcPr>
    </w:tblStylePr>
    <w:tblStylePr w:type="band1Horz">
      <w:tblPr/>
      <w:tcPr>
        <w:shd w:val="clear" w:color="auto" w:fill="C8F0FE" w:themeFill="accent6" w:themeFillTint="33"/>
      </w:tcPr>
    </w:tblStylePr>
  </w:style>
  <w:style w:type="table" w:styleId="224">
    <w:name w:val="Colorful Grid"/>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25">
    <w:name w:val="Colorful Grid Accent 1"/>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0E0FD" w:themeFill="accent1" w:themeFillTint="33"/>
    </w:tcPr>
    <w:tblStylePr w:type="firstRow">
      <w:rPr>
        <w:b/>
        <w:bCs/>
      </w:rPr>
      <w:tblPr/>
      <w:tcPr>
        <w:shd w:val="clear" w:color="auto" w:fill="A2C2FB" w:themeFill="accent1" w:themeFillTint="66"/>
      </w:tcPr>
    </w:tblStylePr>
    <w:tblStylePr w:type="lastRow">
      <w:rPr>
        <w:b/>
        <w:bCs/>
        <w:color w:val="000000" w:themeColor="text1"/>
        <w14:textFill>
          <w14:solidFill>
            <w14:schemeClr w14:val="tx1"/>
          </w14:solidFill>
        </w14:textFill>
      </w:rPr>
      <w:tblPr/>
      <w:tcPr>
        <w:shd w:val="clear" w:color="auto" w:fill="A2C2FB" w:themeFill="accent1" w:themeFillTint="66"/>
      </w:tcPr>
    </w:tblStylePr>
    <w:tblStylePr w:type="firstCol">
      <w:rPr>
        <w:color w:val="FFFFFF" w:themeColor="background1"/>
        <w14:textFill>
          <w14:solidFill>
            <w14:schemeClr w14:val="bg1"/>
          </w14:solidFill>
        </w14:textFill>
      </w:rPr>
      <w:tblPr/>
      <w:tcPr>
        <w:shd w:val="clear" w:color="auto" w:fill="0649C4" w:themeFill="accent1" w:themeFillShade="BF"/>
      </w:tcPr>
    </w:tblStylePr>
    <w:tblStylePr w:type="lastCol">
      <w:rPr>
        <w:color w:val="FFFFFF" w:themeColor="background1"/>
        <w14:textFill>
          <w14:solidFill>
            <w14:schemeClr w14:val="bg1"/>
          </w14:solidFill>
        </w14:textFill>
      </w:rPr>
      <w:tblPr/>
      <w:tcPr>
        <w:shd w:val="clear" w:color="auto" w:fill="0649C4" w:themeFill="accent1" w:themeFillShade="BF"/>
      </w:tcPr>
    </w:tblStylePr>
    <w:tblStylePr w:type="band1Vert">
      <w:tblPr/>
      <w:tcPr>
        <w:shd w:val="clear" w:color="auto" w:fill="8CB3FB" w:themeFill="accent1" w:themeFillTint="7F"/>
      </w:tcPr>
    </w:tblStylePr>
    <w:tblStylePr w:type="band1Horz">
      <w:tblPr/>
      <w:tcPr>
        <w:shd w:val="clear" w:color="auto" w:fill="8CB3FB" w:themeFill="accent1" w:themeFillTint="7F"/>
      </w:tcPr>
    </w:tblStylePr>
  </w:style>
  <w:style w:type="table" w:styleId="226">
    <w:name w:val="Colorful Grid Accent 2"/>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FDCD0" w:themeFill="accent2" w:themeFillTint="33"/>
    </w:tcPr>
    <w:tblStylePr w:type="firstRow">
      <w:rPr>
        <w:b/>
        <w:bCs/>
      </w:rPr>
      <w:tblPr/>
      <w:tcPr>
        <w:shd w:val="clear" w:color="auto" w:fill="FFB9A2" w:themeFill="accent2" w:themeFillTint="66"/>
      </w:tcPr>
    </w:tblStylePr>
    <w:tblStylePr w:type="lastRow">
      <w:rPr>
        <w:b/>
        <w:bCs/>
        <w:color w:val="000000" w:themeColor="text1"/>
        <w14:textFill>
          <w14:solidFill>
            <w14:schemeClr w14:val="tx1"/>
          </w14:solidFill>
        </w14:textFill>
      </w:rPr>
      <w:tblPr/>
      <w:tcPr>
        <w:shd w:val="clear" w:color="auto" w:fill="FFB9A2" w:themeFill="accent2" w:themeFillTint="66"/>
      </w:tcPr>
    </w:tblStylePr>
    <w:tblStylePr w:type="firstCol">
      <w:rPr>
        <w:color w:val="FFFFFF" w:themeColor="background1"/>
        <w14:textFill>
          <w14:solidFill>
            <w14:schemeClr w14:val="bg1"/>
          </w14:solidFill>
        </w14:textFill>
      </w:rPr>
      <w:tblPr/>
      <w:tcPr>
        <w:shd w:val="clear" w:color="auto" w:fill="D13300" w:themeFill="accent2" w:themeFillShade="BF"/>
      </w:tcPr>
    </w:tblStylePr>
    <w:tblStylePr w:type="lastCol">
      <w:rPr>
        <w:color w:val="FFFFFF" w:themeColor="background1"/>
        <w14:textFill>
          <w14:solidFill>
            <w14:schemeClr w14:val="bg1"/>
          </w14:solidFill>
        </w14:textFill>
      </w:rPr>
      <w:tblPr/>
      <w:tcPr>
        <w:shd w:val="clear" w:color="auto" w:fill="D13300" w:themeFill="accent2" w:themeFillShade="BF"/>
      </w:tcPr>
    </w:tblStylePr>
    <w:tblStylePr w:type="band1Vert">
      <w:tblPr/>
      <w:tcPr>
        <w:shd w:val="clear" w:color="auto" w:fill="FFA88C" w:themeFill="accent2" w:themeFillTint="7F"/>
      </w:tcPr>
    </w:tblStylePr>
    <w:tblStylePr w:type="band1Horz">
      <w:tblPr/>
      <w:tcPr>
        <w:shd w:val="clear" w:color="auto" w:fill="FFA88C" w:themeFill="accent2" w:themeFillTint="7F"/>
      </w:tcPr>
    </w:tblStylePr>
  </w:style>
  <w:style w:type="table" w:styleId="227">
    <w:name w:val="Colorful Grid Accent 3"/>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EEECD" w:themeFill="accent3" w:themeFillTint="33"/>
    </w:tcPr>
    <w:tblStylePr w:type="firstRow">
      <w:rPr>
        <w:b/>
        <w:bCs/>
      </w:rPr>
      <w:tblPr/>
      <w:tcPr>
        <w:shd w:val="clear" w:color="auto" w:fill="FEDE9C" w:themeFill="accent3" w:themeFillTint="66"/>
      </w:tcPr>
    </w:tblStylePr>
    <w:tblStylePr w:type="lastRow">
      <w:rPr>
        <w:b/>
        <w:bCs/>
        <w:color w:val="000000" w:themeColor="text1"/>
        <w14:textFill>
          <w14:solidFill>
            <w14:schemeClr w14:val="tx1"/>
          </w14:solidFill>
        </w14:textFill>
      </w:rPr>
      <w:tblPr/>
      <w:tcPr>
        <w:shd w:val="clear" w:color="auto" w:fill="FEDE9C" w:themeFill="accent3" w:themeFillTint="66"/>
      </w:tcPr>
    </w:tblStylePr>
    <w:tblStylePr w:type="firstCol">
      <w:rPr>
        <w:color w:val="FFFFFF" w:themeColor="background1"/>
        <w14:textFill>
          <w14:solidFill>
            <w14:schemeClr w14:val="bg1"/>
          </w14:solidFill>
        </w14:textFill>
      </w:rPr>
      <w:tblPr/>
      <w:tcPr>
        <w:shd w:val="clear" w:color="auto" w:fill="C38400" w:themeFill="accent3" w:themeFillShade="BF"/>
      </w:tcPr>
    </w:tblStylePr>
    <w:tblStylePr w:type="lastCol">
      <w:rPr>
        <w:color w:val="FFFFFF" w:themeColor="background1"/>
        <w14:textFill>
          <w14:solidFill>
            <w14:schemeClr w14:val="bg1"/>
          </w14:solidFill>
        </w14:textFill>
      </w:rPr>
      <w:tblPr/>
      <w:tcPr>
        <w:shd w:val="clear" w:color="auto" w:fill="C38400" w:themeFill="accent3" w:themeFillShade="BF"/>
      </w:tcPr>
    </w:tblStylePr>
    <w:tblStylePr w:type="band1Vert">
      <w:tblPr/>
      <w:tcPr>
        <w:shd w:val="clear" w:color="auto" w:fill="FED683" w:themeFill="accent3" w:themeFillTint="7F"/>
      </w:tcPr>
    </w:tblStylePr>
    <w:tblStylePr w:type="band1Horz">
      <w:tblPr/>
      <w:tcPr>
        <w:shd w:val="clear" w:color="auto" w:fill="FED683" w:themeFill="accent3" w:themeFillTint="7F"/>
      </w:tcPr>
    </w:tblStylePr>
  </w:style>
  <w:style w:type="table" w:styleId="228">
    <w:name w:val="Colorful Grid Accent 4"/>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0FCCC" w:themeFill="accent4" w:themeFillTint="33"/>
    </w:tcPr>
    <w:tblStylePr w:type="firstRow">
      <w:rPr>
        <w:b/>
        <w:bCs/>
      </w:rPr>
      <w:tblPr/>
      <w:tcPr>
        <w:shd w:val="clear" w:color="auto" w:fill="E2F999" w:themeFill="accent4" w:themeFillTint="66"/>
      </w:tcPr>
    </w:tblStylePr>
    <w:tblStylePr w:type="lastRow">
      <w:rPr>
        <w:b/>
        <w:bCs/>
        <w:color w:val="000000" w:themeColor="text1"/>
        <w14:textFill>
          <w14:solidFill>
            <w14:schemeClr w14:val="tx1"/>
          </w14:solidFill>
        </w14:textFill>
      </w:rPr>
      <w:tblPr/>
      <w:tcPr>
        <w:shd w:val="clear" w:color="auto" w:fill="E2F999" w:themeFill="accent4" w:themeFillTint="66"/>
      </w:tcPr>
    </w:tblStylePr>
    <w:tblStylePr w:type="firstCol">
      <w:rPr>
        <w:color w:val="FFFFFF" w:themeColor="background1"/>
        <w14:textFill>
          <w14:solidFill>
            <w14:schemeClr w14:val="bg1"/>
          </w14:solidFill>
        </w14:textFill>
      </w:rPr>
      <w:tblPr/>
      <w:tcPr>
        <w:shd w:val="clear" w:color="auto" w:fill="86AC09" w:themeFill="accent4" w:themeFillShade="BF"/>
      </w:tcPr>
    </w:tblStylePr>
    <w:tblStylePr w:type="lastCol">
      <w:rPr>
        <w:color w:val="FFFFFF" w:themeColor="background1"/>
        <w14:textFill>
          <w14:solidFill>
            <w14:schemeClr w14:val="bg1"/>
          </w14:solidFill>
        </w14:textFill>
      </w:rPr>
      <w:tblPr/>
      <w:tcPr>
        <w:shd w:val="clear" w:color="auto" w:fill="86AC09" w:themeFill="accent4" w:themeFillShade="BF"/>
      </w:tcPr>
    </w:tblStylePr>
    <w:tblStylePr w:type="band1Vert">
      <w:tblPr/>
      <w:tcPr>
        <w:shd w:val="clear" w:color="auto" w:fill="DBF781" w:themeFill="accent4" w:themeFillTint="7F"/>
      </w:tcPr>
    </w:tblStylePr>
    <w:tblStylePr w:type="band1Horz">
      <w:tblPr/>
      <w:tcPr>
        <w:shd w:val="clear" w:color="auto" w:fill="DBF781" w:themeFill="accent4" w:themeFillTint="7F"/>
      </w:tcPr>
    </w:tblStylePr>
  </w:style>
  <w:style w:type="table" w:styleId="229">
    <w:name w:val="Colorful Grid Accent 5"/>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CF4D1" w:themeFill="accent5" w:themeFillTint="33"/>
    </w:tcPr>
    <w:tblStylePr w:type="firstRow">
      <w:rPr>
        <w:b/>
        <w:bCs/>
      </w:rPr>
      <w:tblPr/>
      <w:tcPr>
        <w:shd w:val="clear" w:color="auto" w:fill="9AEAA4" w:themeFill="accent5" w:themeFillTint="66"/>
      </w:tcPr>
    </w:tblStylePr>
    <w:tblStylePr w:type="lastRow">
      <w:rPr>
        <w:b/>
        <w:bCs/>
        <w:color w:val="000000" w:themeColor="text1"/>
        <w14:textFill>
          <w14:solidFill>
            <w14:schemeClr w14:val="tx1"/>
          </w14:solidFill>
        </w14:textFill>
      </w:rPr>
      <w:tblPr/>
      <w:tcPr>
        <w:shd w:val="clear" w:color="auto" w:fill="9AEAA4" w:themeFill="accent5" w:themeFillTint="66"/>
      </w:tcPr>
    </w:tblStylePr>
    <w:tblStylePr w:type="firstCol">
      <w:rPr>
        <w:color w:val="FFFFFF" w:themeColor="background1"/>
        <w14:textFill>
          <w14:solidFill>
            <w14:schemeClr w14:val="bg1"/>
          </w14:solidFill>
        </w14:textFill>
      </w:rPr>
      <w:tblPr/>
      <w:tcPr>
        <w:shd w:val="clear" w:color="auto" w:fill="1A8027" w:themeFill="accent5" w:themeFillShade="BF"/>
      </w:tcPr>
    </w:tblStylePr>
    <w:tblStylePr w:type="lastCol">
      <w:rPr>
        <w:color w:val="FFFFFF" w:themeColor="background1"/>
        <w14:textFill>
          <w14:solidFill>
            <w14:schemeClr w14:val="bg1"/>
          </w14:solidFill>
        </w14:textFill>
      </w:rPr>
      <w:tblPr/>
      <w:tcPr>
        <w:shd w:val="clear" w:color="auto" w:fill="1A8027" w:themeFill="accent5" w:themeFillShade="BF"/>
      </w:tcPr>
    </w:tblStylePr>
    <w:tblStylePr w:type="band1Vert">
      <w:tblPr/>
      <w:tcPr>
        <w:shd w:val="clear" w:color="auto" w:fill="81E58E" w:themeFill="accent5" w:themeFillTint="7F"/>
      </w:tcPr>
    </w:tblStylePr>
    <w:tblStylePr w:type="band1Horz">
      <w:tblPr/>
      <w:tcPr>
        <w:shd w:val="clear" w:color="auto" w:fill="81E58E" w:themeFill="accent5" w:themeFillTint="7F"/>
      </w:tcPr>
    </w:tblStylePr>
  </w:style>
  <w:style w:type="table" w:styleId="230">
    <w:name w:val="Colorful Grid Accent 6"/>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8F0FE" w:themeFill="accent6" w:themeFillTint="33"/>
    </w:tcPr>
    <w:tblStylePr w:type="firstRow">
      <w:rPr>
        <w:b/>
        <w:bCs/>
      </w:rPr>
      <w:tblPr/>
      <w:tcPr>
        <w:shd w:val="clear" w:color="auto" w:fill="92E2FE" w:themeFill="accent6" w:themeFillTint="66"/>
      </w:tcPr>
    </w:tblStylePr>
    <w:tblStylePr w:type="lastRow">
      <w:rPr>
        <w:b/>
        <w:bCs/>
        <w:color w:val="000000" w:themeColor="text1"/>
        <w14:textFill>
          <w14:solidFill>
            <w14:schemeClr w14:val="tx1"/>
          </w14:solidFill>
        </w14:textFill>
      </w:rPr>
      <w:tblPr/>
      <w:tcPr>
        <w:shd w:val="clear" w:color="auto" w:fill="92E2FE" w:themeFill="accent6" w:themeFillTint="66"/>
      </w:tcPr>
    </w:tblStylePr>
    <w:tblStylePr w:type="firstCol">
      <w:rPr>
        <w:color w:val="FFFFFF" w:themeColor="background1"/>
        <w14:textFill>
          <w14:solidFill>
            <w14:schemeClr w14:val="bg1"/>
          </w14:solidFill>
        </w14:textFill>
      </w:rPr>
      <w:tblPr/>
      <w:tcPr>
        <w:shd w:val="clear" w:color="auto" w:fill="0083B3" w:themeFill="accent6" w:themeFillShade="BF"/>
      </w:tcPr>
    </w:tblStylePr>
    <w:tblStylePr w:type="lastCol">
      <w:rPr>
        <w:color w:val="FFFFFF" w:themeColor="background1"/>
        <w14:textFill>
          <w14:solidFill>
            <w14:schemeClr w14:val="bg1"/>
          </w14:solidFill>
        </w14:textFill>
      </w:rPr>
      <w:tblPr/>
      <w:tcPr>
        <w:shd w:val="clear" w:color="auto" w:fill="0083B3" w:themeFill="accent6" w:themeFillShade="BF"/>
      </w:tcPr>
    </w:tblStylePr>
    <w:tblStylePr w:type="band1Vert">
      <w:tblPr/>
      <w:tcPr>
        <w:shd w:val="clear" w:color="auto" w:fill="78DBFF" w:themeFill="accent6" w:themeFillTint="7F"/>
      </w:tcPr>
    </w:tblStylePr>
    <w:tblStylePr w:type="band1Horz">
      <w:tblPr/>
      <w:tcPr>
        <w:shd w:val="clear" w:color="auto" w:fill="78DBFF" w:themeFill="accent6" w:themeFillTint="7F"/>
      </w:tcPr>
    </w:tblStylePr>
  </w:style>
  <w:style w:type="character" w:styleId="232">
    <w:name w:val="Strong"/>
    <w:basedOn w:val="231"/>
    <w:autoRedefine/>
    <w:qFormat/>
    <w:uiPriority w:val="22"/>
    <w:rPr>
      <w:rFonts w:ascii="黑体" w:hAnsi="黑体" w:eastAsia="黑体" w:cs="Times New Roman"/>
      <w:b/>
      <w:bCs/>
      <w:color w:val="auto"/>
      <w:szCs w:val="24"/>
      <w:u w:val="none"/>
    </w:rPr>
  </w:style>
  <w:style w:type="character" w:styleId="233">
    <w:name w:val="endnote reference"/>
    <w:basedOn w:val="231"/>
    <w:autoRedefine/>
    <w:qFormat/>
    <w:uiPriority w:val="0"/>
    <w:rPr>
      <w:rFonts w:ascii="黑体" w:hAnsi="黑体" w:eastAsia="黑体" w:cs="Times New Roman"/>
      <w:szCs w:val="24"/>
      <w:vertAlign w:val="superscript"/>
    </w:rPr>
  </w:style>
  <w:style w:type="character" w:styleId="234">
    <w:name w:val="page number"/>
    <w:basedOn w:val="231"/>
    <w:autoRedefine/>
    <w:qFormat/>
    <w:uiPriority w:val="0"/>
    <w:rPr>
      <w:rFonts w:ascii="黑体" w:hAnsi="黑体" w:eastAsia="黑体" w:cs="Times New Roman"/>
      <w:color w:val="auto"/>
      <w:sz w:val="22"/>
      <w:szCs w:val="22"/>
    </w:rPr>
  </w:style>
  <w:style w:type="character" w:styleId="235">
    <w:name w:val="FollowedHyperlink"/>
    <w:basedOn w:val="231"/>
    <w:autoRedefine/>
    <w:qFormat/>
    <w:uiPriority w:val="0"/>
    <w:rPr>
      <w:rFonts w:ascii="黑体" w:hAnsi="黑体" w:eastAsia="黑体" w:cs="Times New Roman"/>
      <w:color w:val="800080"/>
      <w:szCs w:val="24"/>
      <w:u w:val="single"/>
    </w:rPr>
  </w:style>
  <w:style w:type="character" w:styleId="236">
    <w:name w:val="Emphasis"/>
    <w:basedOn w:val="231"/>
    <w:qFormat/>
    <w:uiPriority w:val="0"/>
    <w:rPr>
      <w:rFonts w:ascii="黑体" w:hAnsi="黑体" w:eastAsia="黑体" w:cs="Times New Roman"/>
      <w:i/>
      <w:iCs/>
      <w:szCs w:val="24"/>
    </w:rPr>
  </w:style>
  <w:style w:type="character" w:styleId="237">
    <w:name w:val="Hyperlink"/>
    <w:basedOn w:val="231"/>
    <w:autoRedefine/>
    <w:qFormat/>
    <w:uiPriority w:val="0"/>
    <w:rPr>
      <w:rFonts w:ascii="黑体" w:hAnsi="黑体" w:eastAsia="黑体" w:cs="Times New Roman"/>
      <w:color w:val="0000FF"/>
      <w:szCs w:val="24"/>
      <w:u w:val="single"/>
    </w:rPr>
  </w:style>
  <w:style w:type="character" w:styleId="238">
    <w:name w:val="annotation reference"/>
    <w:basedOn w:val="231"/>
    <w:autoRedefine/>
    <w:qFormat/>
    <w:uiPriority w:val="0"/>
    <w:rPr>
      <w:rFonts w:ascii="黑体" w:hAnsi="黑体" w:eastAsia="黑体" w:cs="Times New Roman"/>
      <w:sz w:val="21"/>
      <w:szCs w:val="21"/>
    </w:rPr>
  </w:style>
  <w:style w:type="character" w:styleId="239">
    <w:name w:val="footnote reference"/>
    <w:basedOn w:val="231"/>
    <w:autoRedefine/>
    <w:qFormat/>
    <w:uiPriority w:val="0"/>
    <w:rPr>
      <w:rFonts w:ascii="黑体" w:hAnsi="黑体" w:eastAsia="黑体" w:cs="Times New Roman"/>
      <w:szCs w:val="24"/>
      <w:vertAlign w:val="superscript"/>
    </w:rPr>
  </w:style>
  <w:style w:type="paragraph" w:customStyle="1" w:styleId="240">
    <w:name w:val="TOC 标题1"/>
    <w:basedOn w:val="3"/>
    <w:next w:val="1"/>
    <w:semiHidden/>
    <w:unhideWhenUsed/>
    <w:qFormat/>
    <w:uiPriority w:val="39"/>
    <w:pPr>
      <w:widowControl w:val="0"/>
      <w:numPr>
        <w:numId w:val="0"/>
      </w:numPr>
      <w:tabs>
        <w:tab w:val="clear" w:pos="-420"/>
        <w:tab w:val="clear" w:pos="0"/>
      </w:tabs>
      <w:spacing w:before="340" w:beforeLines="0" w:after="330" w:afterLines="0" w:line="578" w:lineRule="auto"/>
      <w:ind w:firstLine="440" w:firstLineChars="200"/>
      <w:jc w:val="both"/>
      <w:outlineLvl w:val="9"/>
    </w:pPr>
    <w:rPr>
      <w:color w:val="000000"/>
      <w:sz w:val="44"/>
      <w:szCs w:val="44"/>
      <w14:textFill>
        <w14:solidFill>
          <w14:srgbClr w14:val="000000">
            <w14:lumMod w14:val="85000"/>
            <w14:lumOff w14:val="15000"/>
          </w14:srgbClr>
        </w14:solidFill>
      </w14:textFill>
    </w:rPr>
  </w:style>
  <w:style w:type="character" w:customStyle="1" w:styleId="241">
    <w:name w:val="称呼 字符"/>
    <w:basedOn w:val="231"/>
    <w:link w:val="30"/>
    <w:qFormat/>
    <w:uiPriority w:val="0"/>
    <w:rPr>
      <w:rFonts w:ascii="黑体" w:hAnsi="黑体" w:eastAsia="黑体" w:cs="Times New Roman"/>
      <w:color w:val="262626" w:themeColor="text1" w:themeTint="D9"/>
      <w:kern w:val="2"/>
      <w:sz w:val="24"/>
      <w:szCs w:val="24"/>
      <w14:textFill>
        <w14:solidFill>
          <w14:schemeClr w14:val="tx1">
            <w14:lumMod w14:val="85000"/>
            <w14:lumOff w14:val="15000"/>
          </w14:schemeClr>
        </w14:solidFill>
      </w14:textFill>
    </w:rPr>
  </w:style>
  <w:style w:type="character" w:customStyle="1" w:styleId="242">
    <w:name w:val="纯文本 字符"/>
    <w:basedOn w:val="231"/>
    <w:link w:val="45"/>
    <w:qFormat/>
    <w:uiPriority w:val="0"/>
    <w:rPr>
      <w:rFonts w:ascii="黑体" w:hAnsi="黑体" w:eastAsia="黑体" w:cs="Times New Roman"/>
      <w:color w:val="262626" w:themeColor="text1" w:themeTint="D9"/>
      <w:kern w:val="2"/>
      <w:sz w:val="24"/>
      <w:szCs w:val="24"/>
      <w14:textFill>
        <w14:solidFill>
          <w14:schemeClr w14:val="tx1">
            <w14:lumMod w14:val="85000"/>
            <w14:lumOff w14:val="15000"/>
          </w14:schemeClr>
        </w14:solidFill>
      </w14:textFill>
    </w:rPr>
  </w:style>
  <w:style w:type="character" w:customStyle="1" w:styleId="243">
    <w:name w:val="电子邮件签名 字符"/>
    <w:basedOn w:val="231"/>
    <w:link w:val="19"/>
    <w:qFormat/>
    <w:uiPriority w:val="0"/>
    <w:rPr>
      <w:rFonts w:ascii="黑体" w:hAnsi="黑体" w:eastAsia="黑体" w:cs="Times New Roman"/>
      <w:color w:val="262626" w:themeColor="text1" w:themeTint="D9"/>
      <w:kern w:val="2"/>
      <w:sz w:val="24"/>
      <w:szCs w:val="24"/>
      <w14:textFill>
        <w14:solidFill>
          <w14:schemeClr w14:val="tx1">
            <w14:lumMod w14:val="85000"/>
            <w14:lumOff w14:val="15000"/>
          </w14:schemeClr>
        </w14:solidFill>
      </w14:textFill>
    </w:rPr>
  </w:style>
  <w:style w:type="character" w:customStyle="1" w:styleId="244">
    <w:name w:val="签名 字符"/>
    <w:basedOn w:val="231"/>
    <w:link w:val="58"/>
    <w:qFormat/>
    <w:uiPriority w:val="0"/>
    <w:rPr>
      <w:rFonts w:ascii="黑体" w:hAnsi="黑体" w:eastAsia="黑体" w:cs="Times New Roman"/>
      <w:color w:val="262626" w:themeColor="text1" w:themeTint="D9"/>
      <w:kern w:val="2"/>
      <w:sz w:val="24"/>
      <w:szCs w:val="24"/>
      <w14:textFill>
        <w14:solidFill>
          <w14:schemeClr w14:val="tx1">
            <w14:lumMod w14:val="85000"/>
            <w14:lumOff w14:val="15000"/>
          </w14:schemeClr>
        </w14:solidFill>
      </w14:textFill>
    </w:rPr>
  </w:style>
  <w:style w:type="character" w:customStyle="1" w:styleId="245">
    <w:name w:val="日期 字符"/>
    <w:basedOn w:val="231"/>
    <w:link w:val="50"/>
    <w:qFormat/>
    <w:uiPriority w:val="0"/>
    <w:rPr>
      <w:rFonts w:ascii="黑体" w:hAnsi="黑体" w:eastAsia="黑体" w:cs="Times New Roman"/>
      <w:color w:val="262626" w:themeColor="text1" w:themeTint="D9"/>
      <w:kern w:val="2"/>
      <w:sz w:val="24"/>
      <w:szCs w:val="24"/>
      <w14:textFill>
        <w14:solidFill>
          <w14:schemeClr w14:val="tx1">
            <w14:lumMod w14:val="85000"/>
            <w14:lumOff w14:val="15000"/>
          </w14:schemeClr>
        </w14:solidFill>
      </w14:textFill>
    </w:rPr>
  </w:style>
  <w:style w:type="character" w:customStyle="1" w:styleId="246">
    <w:name w:val="正文文本 字符"/>
    <w:basedOn w:val="231"/>
    <w:link w:val="34"/>
    <w:qFormat/>
    <w:uiPriority w:val="0"/>
    <w:rPr>
      <w:rFonts w:ascii="黑体" w:hAnsi="黑体" w:eastAsia="黑体" w:cs="Times New Roman"/>
      <w:color w:val="262626" w:themeColor="text1" w:themeTint="D9"/>
      <w:kern w:val="2"/>
      <w:sz w:val="24"/>
      <w:szCs w:val="24"/>
      <w14:textFill>
        <w14:solidFill>
          <w14:schemeClr w14:val="tx1">
            <w14:lumMod w14:val="85000"/>
            <w14:lumOff w14:val="15000"/>
          </w14:schemeClr>
        </w14:solidFill>
      </w14:textFill>
    </w:rPr>
  </w:style>
  <w:style w:type="paragraph" w:customStyle="1" w:styleId="247">
    <w:name w:val="TOC 标题2"/>
    <w:basedOn w:val="3"/>
    <w:next w:val="1"/>
    <w:semiHidden/>
    <w:unhideWhenUsed/>
    <w:qFormat/>
    <w:uiPriority w:val="39"/>
    <w:pPr>
      <w:widowControl w:val="0"/>
      <w:numPr>
        <w:numId w:val="0"/>
      </w:numPr>
      <w:tabs>
        <w:tab w:val="clear" w:pos="-420"/>
        <w:tab w:val="clear" w:pos="0"/>
      </w:tabs>
      <w:spacing w:before="340" w:beforeLines="0" w:after="330" w:line="578" w:lineRule="auto"/>
      <w:ind w:firstLine="440" w:firstLineChars="200"/>
      <w:jc w:val="both"/>
      <w:outlineLvl w:val="9"/>
    </w:pPr>
    <w:rPr>
      <w:color w:val="262626" w:themeColor="text1" w:themeTint="D9"/>
      <w:sz w:val="44"/>
      <w:szCs w:val="44"/>
      <w14:textFill>
        <w14:solidFill>
          <w14:schemeClr w14:val="tx1">
            <w14:lumMod w14:val="85000"/>
            <w14:lumOff w14:val="15000"/>
          </w14:schemeClr>
        </w14:solidFill>
      </w14:textFill>
    </w:rPr>
  </w:style>
  <w:style w:type="table" w:customStyle="1" w:styleId="248">
    <w:name w:val="清单表 1 浅色1"/>
    <w:basedOn w:val="88"/>
    <w:qFormat/>
    <w:uiPriority w:val="46"/>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249">
    <w:name w:val="清单表 1 浅色 - 着色 11"/>
    <w:basedOn w:val="88"/>
    <w:qFormat/>
    <w:uiPriority w:val="46"/>
    <w:tblStylePr w:type="firstRow">
      <w:rPr>
        <w:b/>
        <w:bCs/>
      </w:rPr>
      <w:tcPr>
        <w:tcBorders>
          <w:bottom w:val="single" w:color="74A3FA" w:themeColor="accent1" w:themeTint="99" w:sz="4" w:space="0"/>
        </w:tcBorders>
      </w:tcPr>
    </w:tblStylePr>
    <w:tblStylePr w:type="lastRow">
      <w:rPr>
        <w:b/>
        <w:bCs/>
      </w:rPr>
      <w:tcPr>
        <w:tcBorders>
          <w:top w:val="single" w:color="74A3FA" w:themeColor="accent1" w:themeTint="99" w:sz="4" w:space="0"/>
        </w:tcBorders>
      </w:tcPr>
    </w:tblStylePr>
    <w:tblStylePr w:type="firstCol">
      <w:rPr>
        <w:b/>
        <w:bCs/>
      </w:rPr>
    </w:tblStylePr>
    <w:tblStylePr w:type="lastCol">
      <w:rPr>
        <w:b/>
        <w:bCs/>
      </w:rPr>
    </w:tblStylePr>
    <w:tblStylePr w:type="band1Vert">
      <w:tcPr>
        <w:shd w:val="clear" w:color="auto" w:fill="D0E0FD" w:themeFill="accent1" w:themeFillTint="33"/>
      </w:tcPr>
    </w:tblStylePr>
    <w:tblStylePr w:type="band1Horz">
      <w:tcPr>
        <w:shd w:val="clear" w:color="auto" w:fill="D0E0FD" w:themeFill="accent1" w:themeFillTint="33"/>
      </w:tcPr>
    </w:tblStylePr>
  </w:style>
  <w:style w:type="table" w:customStyle="1" w:styleId="250">
    <w:name w:val="清单表 1 浅色 - 着色 21"/>
    <w:basedOn w:val="88"/>
    <w:qFormat/>
    <w:uiPriority w:val="46"/>
    <w:tblStylePr w:type="firstRow">
      <w:rPr>
        <w:b/>
        <w:bCs/>
      </w:rPr>
      <w:tcPr>
        <w:tcBorders>
          <w:bottom w:val="single" w:color="FF9774" w:themeColor="accent2" w:themeTint="99" w:sz="4" w:space="0"/>
        </w:tcBorders>
      </w:tcPr>
    </w:tblStylePr>
    <w:tblStylePr w:type="lastRow">
      <w:rPr>
        <w:b/>
        <w:bCs/>
      </w:rPr>
      <w:tcPr>
        <w:tcBorders>
          <w:top w:val="single" w:color="FF9774" w:themeColor="accent2" w:themeTint="99" w:sz="4" w:space="0"/>
        </w:tcBorders>
      </w:tcPr>
    </w:tblStylePr>
    <w:tblStylePr w:type="firstCol">
      <w:rPr>
        <w:b/>
        <w:bCs/>
      </w:rPr>
    </w:tblStylePr>
    <w:tblStylePr w:type="lastCol">
      <w:rPr>
        <w:b/>
        <w:bCs/>
      </w:rPr>
    </w:tblStylePr>
    <w:tblStylePr w:type="band1Vert">
      <w:tcPr>
        <w:shd w:val="clear" w:color="auto" w:fill="FFDCD0" w:themeFill="accent2" w:themeFillTint="33"/>
      </w:tcPr>
    </w:tblStylePr>
    <w:tblStylePr w:type="band1Horz">
      <w:tcPr>
        <w:shd w:val="clear" w:color="auto" w:fill="FFDCD0" w:themeFill="accent2" w:themeFillTint="33"/>
      </w:tcPr>
    </w:tblStylePr>
  </w:style>
  <w:style w:type="table" w:customStyle="1" w:styleId="251">
    <w:name w:val="清单表 1 浅色 - 着色 31"/>
    <w:basedOn w:val="88"/>
    <w:qFormat/>
    <w:uiPriority w:val="46"/>
    <w:tblStylePr w:type="firstRow">
      <w:rPr>
        <w:b/>
        <w:bCs/>
      </w:rPr>
      <w:tcPr>
        <w:tcBorders>
          <w:bottom w:val="single" w:color="FECE6A" w:themeColor="accent3" w:themeTint="99" w:sz="4" w:space="0"/>
        </w:tcBorders>
      </w:tcPr>
    </w:tblStylePr>
    <w:tblStylePr w:type="lastRow">
      <w:rPr>
        <w:b/>
        <w:bCs/>
      </w:rPr>
      <w:tcPr>
        <w:tcBorders>
          <w:top w:val="single" w:color="FECE6A" w:themeColor="accent3" w:themeTint="99" w:sz="4" w:space="0"/>
        </w:tcBorders>
      </w:tcPr>
    </w:tblStylePr>
    <w:tblStylePr w:type="firstCol">
      <w:rPr>
        <w:b/>
        <w:bCs/>
      </w:rPr>
    </w:tblStylePr>
    <w:tblStylePr w:type="lastCol">
      <w:rPr>
        <w:b/>
        <w:bCs/>
      </w:rPr>
    </w:tblStylePr>
    <w:tblStylePr w:type="band1Vert">
      <w:tcPr>
        <w:shd w:val="clear" w:color="auto" w:fill="FEEECD" w:themeFill="accent3" w:themeFillTint="33"/>
      </w:tcPr>
    </w:tblStylePr>
    <w:tblStylePr w:type="band1Horz">
      <w:tcPr>
        <w:shd w:val="clear" w:color="auto" w:fill="FEEECD" w:themeFill="accent3" w:themeFillTint="33"/>
      </w:tcPr>
    </w:tblStylePr>
  </w:style>
  <w:style w:type="table" w:customStyle="1" w:styleId="252">
    <w:name w:val="清单表 1 浅色 - 着色 41"/>
    <w:basedOn w:val="88"/>
    <w:qFormat/>
    <w:uiPriority w:val="46"/>
    <w:tblStylePr w:type="firstRow">
      <w:rPr>
        <w:b/>
        <w:bCs/>
      </w:rPr>
      <w:tcPr>
        <w:tcBorders>
          <w:bottom w:val="single" w:color="D4F667" w:themeColor="accent4" w:themeTint="99" w:sz="4" w:space="0"/>
        </w:tcBorders>
      </w:tcPr>
    </w:tblStylePr>
    <w:tblStylePr w:type="lastRow">
      <w:rPr>
        <w:b/>
        <w:bCs/>
      </w:rPr>
      <w:tcPr>
        <w:tcBorders>
          <w:top w:val="single" w:color="D4F667" w:themeColor="accent4" w:themeTint="99" w:sz="4" w:space="0"/>
        </w:tcBorders>
      </w:tcPr>
    </w:tblStylePr>
    <w:tblStylePr w:type="firstCol">
      <w:rPr>
        <w:b/>
        <w:bCs/>
      </w:rPr>
    </w:tblStylePr>
    <w:tblStylePr w:type="lastCol">
      <w:rPr>
        <w:b/>
        <w:bCs/>
      </w:rPr>
    </w:tblStylePr>
    <w:tblStylePr w:type="band1Vert">
      <w:tcPr>
        <w:shd w:val="clear" w:color="auto" w:fill="F0FCCC" w:themeFill="accent4" w:themeFillTint="33"/>
      </w:tcPr>
    </w:tblStylePr>
    <w:tblStylePr w:type="band1Horz">
      <w:tcPr>
        <w:shd w:val="clear" w:color="auto" w:fill="F0FCCC" w:themeFill="accent4" w:themeFillTint="33"/>
      </w:tcPr>
    </w:tblStylePr>
  </w:style>
  <w:style w:type="table" w:customStyle="1" w:styleId="253">
    <w:name w:val="清单表 1 浅色 - 着色 51"/>
    <w:basedOn w:val="88"/>
    <w:qFormat/>
    <w:uiPriority w:val="46"/>
    <w:tblStylePr w:type="firstRow">
      <w:rPr>
        <w:b/>
        <w:bCs/>
      </w:rPr>
      <w:tcPr>
        <w:tcBorders>
          <w:bottom w:val="single" w:color="67E077" w:themeColor="accent5" w:themeTint="99" w:sz="4" w:space="0"/>
        </w:tcBorders>
      </w:tcPr>
    </w:tblStylePr>
    <w:tblStylePr w:type="lastRow">
      <w:rPr>
        <w:b/>
        <w:bCs/>
      </w:rPr>
      <w:tcPr>
        <w:tcBorders>
          <w:top w:val="single" w:color="67E077" w:themeColor="accent5" w:themeTint="99" w:sz="4" w:space="0"/>
        </w:tcBorders>
      </w:tcPr>
    </w:tblStylePr>
    <w:tblStylePr w:type="firstCol">
      <w:rPr>
        <w:b/>
        <w:bCs/>
      </w:rPr>
    </w:tblStylePr>
    <w:tblStylePr w:type="lastCol">
      <w:rPr>
        <w:b/>
        <w:bCs/>
      </w:rPr>
    </w:tblStylePr>
    <w:tblStylePr w:type="band1Vert">
      <w:tcPr>
        <w:shd w:val="clear" w:color="auto" w:fill="CCF4D1" w:themeFill="accent5" w:themeFillTint="33"/>
      </w:tcPr>
    </w:tblStylePr>
    <w:tblStylePr w:type="band1Horz">
      <w:tcPr>
        <w:shd w:val="clear" w:color="auto" w:fill="CCF4D1" w:themeFill="accent5" w:themeFillTint="33"/>
      </w:tcPr>
    </w:tblStylePr>
  </w:style>
  <w:style w:type="table" w:customStyle="1" w:styleId="254">
    <w:name w:val="清单表 1 浅色 - 着色 61"/>
    <w:basedOn w:val="88"/>
    <w:qFormat/>
    <w:uiPriority w:val="46"/>
    <w:tblStylePr w:type="firstRow">
      <w:rPr>
        <w:b/>
        <w:bCs/>
      </w:rPr>
      <w:tcPr>
        <w:tcBorders>
          <w:bottom w:val="single" w:color="5CD3FF" w:themeColor="accent6" w:themeTint="99" w:sz="4" w:space="0"/>
        </w:tcBorders>
      </w:tcPr>
    </w:tblStylePr>
    <w:tblStylePr w:type="lastRow">
      <w:rPr>
        <w:b/>
        <w:bCs/>
      </w:rPr>
      <w:tcPr>
        <w:tcBorders>
          <w:top w:val="single" w:color="5CD3FF" w:themeColor="accent6" w:themeTint="99" w:sz="4" w:space="0"/>
        </w:tcBorders>
      </w:tcPr>
    </w:tblStylePr>
    <w:tblStylePr w:type="firstCol">
      <w:rPr>
        <w:b/>
        <w:bCs/>
      </w:rPr>
    </w:tblStylePr>
    <w:tblStylePr w:type="lastCol">
      <w:rPr>
        <w:b/>
        <w:bCs/>
      </w:rPr>
    </w:tblStylePr>
    <w:tblStylePr w:type="band1Vert">
      <w:tcPr>
        <w:shd w:val="clear" w:color="auto" w:fill="C8F0FE" w:themeFill="accent6" w:themeFillTint="33"/>
      </w:tcPr>
    </w:tblStylePr>
    <w:tblStylePr w:type="band1Horz">
      <w:tcPr>
        <w:shd w:val="clear" w:color="auto" w:fill="C8F0FE" w:themeFill="accent6" w:themeFillTint="33"/>
      </w:tcPr>
    </w:tblStylePr>
  </w:style>
  <w:style w:type="table" w:customStyle="1" w:styleId="255">
    <w:name w:val="清单表 21"/>
    <w:basedOn w:val="88"/>
    <w:qFormat/>
    <w:uiPriority w:val="47"/>
    <w:tblPr>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256">
    <w:name w:val="清单表 2 - 着色 11"/>
    <w:basedOn w:val="88"/>
    <w:qFormat/>
    <w:uiPriority w:val="47"/>
    <w:tblPr>
      <w:tblBorders>
        <w:top w:val="single" w:color="74A3FA" w:themeColor="accent1" w:themeTint="99" w:sz="4" w:space="0"/>
        <w:bottom w:val="single" w:color="74A3FA" w:themeColor="accent1" w:themeTint="99" w:sz="4" w:space="0"/>
        <w:insideH w:val="single" w:color="74A3FA"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0E0FD" w:themeFill="accent1" w:themeFillTint="33"/>
      </w:tcPr>
    </w:tblStylePr>
    <w:tblStylePr w:type="band1Horz">
      <w:tcPr>
        <w:shd w:val="clear" w:color="auto" w:fill="D0E0FD" w:themeFill="accent1" w:themeFillTint="33"/>
      </w:tcPr>
    </w:tblStylePr>
  </w:style>
  <w:style w:type="table" w:customStyle="1" w:styleId="257">
    <w:name w:val="清单表 2 - 着色 21"/>
    <w:basedOn w:val="88"/>
    <w:qFormat/>
    <w:uiPriority w:val="47"/>
    <w:tblPr>
      <w:tblBorders>
        <w:top w:val="single" w:color="FF9774" w:themeColor="accent2" w:themeTint="99" w:sz="4" w:space="0"/>
        <w:bottom w:val="single" w:color="FF9774" w:themeColor="accent2" w:themeTint="99" w:sz="4" w:space="0"/>
        <w:insideH w:val="single" w:color="FF9774"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FDCD0" w:themeFill="accent2" w:themeFillTint="33"/>
      </w:tcPr>
    </w:tblStylePr>
    <w:tblStylePr w:type="band1Horz">
      <w:tcPr>
        <w:shd w:val="clear" w:color="auto" w:fill="FFDCD0" w:themeFill="accent2" w:themeFillTint="33"/>
      </w:tcPr>
    </w:tblStylePr>
  </w:style>
  <w:style w:type="table" w:customStyle="1" w:styleId="258">
    <w:name w:val="清单表 2 - 着色 31"/>
    <w:basedOn w:val="88"/>
    <w:qFormat/>
    <w:uiPriority w:val="47"/>
    <w:tblPr>
      <w:tblBorders>
        <w:top w:val="single" w:color="FECE6A" w:themeColor="accent3" w:themeTint="99" w:sz="4" w:space="0"/>
        <w:bottom w:val="single" w:color="FECE6A" w:themeColor="accent3" w:themeTint="99" w:sz="4" w:space="0"/>
        <w:insideH w:val="single" w:color="FECE6A"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EEECD" w:themeFill="accent3" w:themeFillTint="33"/>
      </w:tcPr>
    </w:tblStylePr>
    <w:tblStylePr w:type="band1Horz">
      <w:tcPr>
        <w:shd w:val="clear" w:color="auto" w:fill="FEEECD" w:themeFill="accent3" w:themeFillTint="33"/>
      </w:tcPr>
    </w:tblStylePr>
  </w:style>
  <w:style w:type="table" w:customStyle="1" w:styleId="259">
    <w:name w:val="清单表 2 - 着色 41"/>
    <w:basedOn w:val="88"/>
    <w:qFormat/>
    <w:uiPriority w:val="47"/>
    <w:tblPr>
      <w:tblBorders>
        <w:top w:val="single" w:color="D4F667" w:themeColor="accent4" w:themeTint="99" w:sz="4" w:space="0"/>
        <w:bottom w:val="single" w:color="D4F667" w:themeColor="accent4" w:themeTint="99" w:sz="4" w:space="0"/>
        <w:insideH w:val="single" w:color="D4F667"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0FCCC" w:themeFill="accent4" w:themeFillTint="33"/>
      </w:tcPr>
    </w:tblStylePr>
    <w:tblStylePr w:type="band1Horz">
      <w:tcPr>
        <w:shd w:val="clear" w:color="auto" w:fill="F0FCCC" w:themeFill="accent4" w:themeFillTint="33"/>
      </w:tcPr>
    </w:tblStylePr>
  </w:style>
  <w:style w:type="table" w:customStyle="1" w:styleId="260">
    <w:name w:val="清单表 2 - 着色 51"/>
    <w:basedOn w:val="88"/>
    <w:qFormat/>
    <w:uiPriority w:val="47"/>
    <w:tblPr>
      <w:tblBorders>
        <w:top w:val="single" w:color="67E077" w:themeColor="accent5" w:themeTint="99" w:sz="4" w:space="0"/>
        <w:bottom w:val="single" w:color="67E077" w:themeColor="accent5" w:themeTint="99" w:sz="4" w:space="0"/>
        <w:insideH w:val="single" w:color="67E077"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F4D1" w:themeFill="accent5" w:themeFillTint="33"/>
      </w:tcPr>
    </w:tblStylePr>
    <w:tblStylePr w:type="band1Horz">
      <w:tcPr>
        <w:shd w:val="clear" w:color="auto" w:fill="CCF4D1" w:themeFill="accent5" w:themeFillTint="33"/>
      </w:tcPr>
    </w:tblStylePr>
  </w:style>
  <w:style w:type="table" w:customStyle="1" w:styleId="261">
    <w:name w:val="清单表 2 - 着色 61"/>
    <w:basedOn w:val="88"/>
    <w:qFormat/>
    <w:uiPriority w:val="47"/>
    <w:tblPr>
      <w:tblBorders>
        <w:top w:val="single" w:color="5CD3FF" w:themeColor="accent6" w:themeTint="99" w:sz="4" w:space="0"/>
        <w:bottom w:val="single" w:color="5CD3FF" w:themeColor="accent6" w:themeTint="99" w:sz="4" w:space="0"/>
        <w:insideH w:val="single" w:color="5CD3FF"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8F0FE" w:themeFill="accent6" w:themeFillTint="33"/>
      </w:tcPr>
    </w:tblStylePr>
    <w:tblStylePr w:type="band1Horz">
      <w:tcPr>
        <w:shd w:val="clear" w:color="auto" w:fill="C8F0FE" w:themeFill="accent6" w:themeFillTint="33"/>
      </w:tcPr>
    </w:tblStylePr>
  </w:style>
  <w:style w:type="table" w:customStyle="1" w:styleId="262">
    <w:name w:val="清单表 31"/>
    <w:basedOn w:val="88"/>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263">
    <w:name w:val="清单表 3 - 着色 11"/>
    <w:basedOn w:val="88"/>
    <w:qFormat/>
    <w:uiPriority w:val="48"/>
    <w:tblPr>
      <w:tblBorders>
        <w:top w:val="single" w:color="1967F7" w:themeColor="accent1" w:sz="4" w:space="0"/>
        <w:left w:val="single" w:color="1967F7" w:themeColor="accent1" w:sz="4" w:space="0"/>
        <w:bottom w:val="single" w:color="1967F7" w:themeColor="accent1" w:sz="4" w:space="0"/>
        <w:right w:val="single" w:color="1967F7" w:themeColor="accent1" w:sz="4" w:space="0"/>
      </w:tblBorders>
    </w:tblPr>
    <w:tblStylePr w:type="firstRow">
      <w:rPr>
        <w:b/>
        <w:bCs/>
        <w:color w:val="FFFFFF" w:themeColor="background1"/>
        <w14:textFill>
          <w14:solidFill>
            <w14:schemeClr w14:val="bg1"/>
          </w14:solidFill>
        </w14:textFill>
      </w:rPr>
      <w:tcPr>
        <w:shd w:val="clear" w:color="auto" w:fill="1967F7" w:themeFill="accent1"/>
      </w:tcPr>
    </w:tblStylePr>
    <w:tblStylePr w:type="lastRow">
      <w:rPr>
        <w:b/>
        <w:bCs/>
      </w:rPr>
      <w:tcPr>
        <w:tcBorders>
          <w:top w:val="double" w:color="1967F7"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1967F7" w:themeColor="accent1" w:sz="4" w:space="0"/>
          <w:right w:val="single" w:color="1967F7" w:themeColor="accent1" w:sz="4" w:space="0"/>
        </w:tcBorders>
      </w:tcPr>
    </w:tblStylePr>
    <w:tblStylePr w:type="band1Horz">
      <w:tcPr>
        <w:tcBorders>
          <w:top w:val="single" w:color="1967F7" w:themeColor="accent1" w:sz="4" w:space="0"/>
          <w:bottom w:val="single" w:color="1967F7"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1967F7" w:themeColor="accent1" w:sz="4" w:space="0"/>
          <w:left w:val="nil"/>
        </w:tcBorders>
      </w:tcPr>
    </w:tblStylePr>
    <w:tblStylePr w:type="swCell">
      <w:tcPr>
        <w:tcBorders>
          <w:top w:val="double" w:color="1967F7" w:themeColor="accent1" w:sz="4" w:space="0"/>
          <w:right w:val="nil"/>
        </w:tcBorders>
      </w:tcPr>
    </w:tblStylePr>
  </w:style>
  <w:style w:type="table" w:customStyle="1" w:styleId="264">
    <w:name w:val="清单表 3 - 着色 21"/>
    <w:basedOn w:val="88"/>
    <w:qFormat/>
    <w:uiPriority w:val="48"/>
    <w:tblPr>
      <w:tblBorders>
        <w:top w:val="single" w:color="FF5219" w:themeColor="accent2" w:sz="4" w:space="0"/>
        <w:left w:val="single" w:color="FF5219" w:themeColor="accent2" w:sz="4" w:space="0"/>
        <w:bottom w:val="single" w:color="FF5219" w:themeColor="accent2" w:sz="4" w:space="0"/>
        <w:right w:val="single" w:color="FF5219" w:themeColor="accent2" w:sz="4" w:space="0"/>
      </w:tblBorders>
    </w:tblPr>
    <w:tblStylePr w:type="firstRow">
      <w:rPr>
        <w:b/>
        <w:bCs/>
        <w:color w:val="FFFFFF" w:themeColor="background1"/>
        <w14:textFill>
          <w14:solidFill>
            <w14:schemeClr w14:val="bg1"/>
          </w14:solidFill>
        </w14:textFill>
      </w:rPr>
      <w:tcPr>
        <w:shd w:val="clear" w:color="auto" w:fill="FF5219" w:themeFill="accent2"/>
      </w:tcPr>
    </w:tblStylePr>
    <w:tblStylePr w:type="lastRow">
      <w:rPr>
        <w:b/>
        <w:bCs/>
      </w:rPr>
      <w:tcPr>
        <w:tcBorders>
          <w:top w:val="double" w:color="FF5219"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F5219" w:themeColor="accent2" w:sz="4" w:space="0"/>
          <w:right w:val="single" w:color="FF5219" w:themeColor="accent2" w:sz="4" w:space="0"/>
        </w:tcBorders>
      </w:tcPr>
    </w:tblStylePr>
    <w:tblStylePr w:type="band1Horz">
      <w:tcPr>
        <w:tcBorders>
          <w:top w:val="single" w:color="FF5219" w:themeColor="accent2" w:sz="4" w:space="0"/>
          <w:bottom w:val="single" w:color="FF5219"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F5219" w:themeColor="accent2" w:sz="4" w:space="0"/>
          <w:left w:val="nil"/>
        </w:tcBorders>
      </w:tcPr>
    </w:tblStylePr>
    <w:tblStylePr w:type="swCell">
      <w:tcPr>
        <w:tcBorders>
          <w:top w:val="double" w:color="FF5219" w:themeColor="accent2" w:sz="4" w:space="0"/>
          <w:right w:val="nil"/>
        </w:tcBorders>
      </w:tcPr>
    </w:tblStylePr>
  </w:style>
  <w:style w:type="table" w:customStyle="1" w:styleId="265">
    <w:name w:val="清单表 3 - 着色 31"/>
    <w:basedOn w:val="88"/>
    <w:qFormat/>
    <w:uiPriority w:val="48"/>
    <w:tblPr>
      <w:tblBorders>
        <w:top w:val="single" w:color="FEAE08" w:themeColor="accent3" w:sz="4" w:space="0"/>
        <w:left w:val="single" w:color="FEAE08" w:themeColor="accent3" w:sz="4" w:space="0"/>
        <w:bottom w:val="single" w:color="FEAE08" w:themeColor="accent3" w:sz="4" w:space="0"/>
        <w:right w:val="single" w:color="FEAE08" w:themeColor="accent3" w:sz="4" w:space="0"/>
      </w:tblBorders>
    </w:tblPr>
    <w:tblStylePr w:type="firstRow">
      <w:rPr>
        <w:b/>
        <w:bCs/>
        <w:color w:val="FFFFFF" w:themeColor="background1"/>
        <w14:textFill>
          <w14:solidFill>
            <w14:schemeClr w14:val="bg1"/>
          </w14:solidFill>
        </w14:textFill>
      </w:rPr>
      <w:tcPr>
        <w:shd w:val="clear" w:color="auto" w:fill="FEAE08" w:themeFill="accent3"/>
      </w:tcPr>
    </w:tblStylePr>
    <w:tblStylePr w:type="lastRow">
      <w:rPr>
        <w:b/>
        <w:bCs/>
      </w:rPr>
      <w:tcPr>
        <w:tcBorders>
          <w:top w:val="double" w:color="FEAE08"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EAE08" w:themeColor="accent3" w:sz="4" w:space="0"/>
          <w:right w:val="single" w:color="FEAE08" w:themeColor="accent3" w:sz="4" w:space="0"/>
        </w:tcBorders>
      </w:tcPr>
    </w:tblStylePr>
    <w:tblStylePr w:type="band1Horz">
      <w:tcPr>
        <w:tcBorders>
          <w:top w:val="single" w:color="FEAE08" w:themeColor="accent3" w:sz="4" w:space="0"/>
          <w:bottom w:val="single" w:color="FEAE08"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EAE08" w:themeColor="accent3" w:sz="4" w:space="0"/>
          <w:left w:val="nil"/>
        </w:tcBorders>
      </w:tcPr>
    </w:tblStylePr>
    <w:tblStylePr w:type="swCell">
      <w:tcPr>
        <w:tcBorders>
          <w:top w:val="double" w:color="FEAE08" w:themeColor="accent3" w:sz="4" w:space="0"/>
          <w:right w:val="nil"/>
        </w:tcBorders>
      </w:tcPr>
    </w:tblStylePr>
  </w:style>
  <w:style w:type="table" w:customStyle="1" w:styleId="266">
    <w:name w:val="清单表 3 - 着色 41"/>
    <w:basedOn w:val="88"/>
    <w:qFormat/>
    <w:uiPriority w:val="48"/>
    <w:tblPr>
      <w:tblBorders>
        <w:top w:val="single" w:color="B3E60D" w:themeColor="accent4" w:sz="4" w:space="0"/>
        <w:left w:val="single" w:color="B3E60D" w:themeColor="accent4" w:sz="4" w:space="0"/>
        <w:bottom w:val="single" w:color="B3E60D" w:themeColor="accent4" w:sz="4" w:space="0"/>
        <w:right w:val="single" w:color="B3E60D" w:themeColor="accent4" w:sz="4" w:space="0"/>
      </w:tblBorders>
    </w:tblPr>
    <w:tblStylePr w:type="firstRow">
      <w:rPr>
        <w:b/>
        <w:bCs/>
        <w:color w:val="FFFFFF" w:themeColor="background1"/>
        <w14:textFill>
          <w14:solidFill>
            <w14:schemeClr w14:val="bg1"/>
          </w14:solidFill>
        </w14:textFill>
      </w:rPr>
      <w:tcPr>
        <w:shd w:val="clear" w:color="auto" w:fill="B3E60D" w:themeFill="accent4"/>
      </w:tcPr>
    </w:tblStylePr>
    <w:tblStylePr w:type="lastRow">
      <w:rPr>
        <w:b/>
        <w:bCs/>
      </w:rPr>
      <w:tcPr>
        <w:tcBorders>
          <w:top w:val="double" w:color="B3E60D"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B3E60D" w:themeColor="accent4" w:sz="4" w:space="0"/>
          <w:right w:val="single" w:color="B3E60D" w:themeColor="accent4" w:sz="4" w:space="0"/>
        </w:tcBorders>
      </w:tcPr>
    </w:tblStylePr>
    <w:tblStylePr w:type="band1Horz">
      <w:tcPr>
        <w:tcBorders>
          <w:top w:val="single" w:color="B3E60D" w:themeColor="accent4" w:sz="4" w:space="0"/>
          <w:bottom w:val="single" w:color="B3E60D"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B3E60D" w:themeColor="accent4" w:sz="4" w:space="0"/>
          <w:left w:val="nil"/>
        </w:tcBorders>
      </w:tcPr>
    </w:tblStylePr>
    <w:tblStylePr w:type="swCell">
      <w:tcPr>
        <w:tcBorders>
          <w:top w:val="double" w:color="B3E60D" w:themeColor="accent4" w:sz="4" w:space="0"/>
          <w:right w:val="nil"/>
        </w:tcBorders>
      </w:tcPr>
    </w:tblStylePr>
  </w:style>
  <w:style w:type="table" w:customStyle="1" w:styleId="267">
    <w:name w:val="清单表 3 - 着色 51"/>
    <w:basedOn w:val="88"/>
    <w:qFormat/>
    <w:uiPriority w:val="48"/>
    <w:tblPr>
      <w:tblBorders>
        <w:top w:val="single" w:color="23AC35" w:themeColor="accent5" w:sz="4" w:space="0"/>
        <w:left w:val="single" w:color="23AC35" w:themeColor="accent5" w:sz="4" w:space="0"/>
        <w:bottom w:val="single" w:color="23AC35" w:themeColor="accent5" w:sz="4" w:space="0"/>
        <w:right w:val="single" w:color="23AC35" w:themeColor="accent5" w:sz="4" w:space="0"/>
      </w:tblBorders>
    </w:tblPr>
    <w:tblStylePr w:type="firstRow">
      <w:rPr>
        <w:b/>
        <w:bCs/>
        <w:color w:val="FFFFFF" w:themeColor="background1"/>
        <w14:textFill>
          <w14:solidFill>
            <w14:schemeClr w14:val="bg1"/>
          </w14:solidFill>
        </w14:textFill>
      </w:rPr>
      <w:tcPr>
        <w:shd w:val="clear" w:color="auto" w:fill="23AC35" w:themeFill="accent5"/>
      </w:tcPr>
    </w:tblStylePr>
    <w:tblStylePr w:type="lastRow">
      <w:rPr>
        <w:b/>
        <w:bCs/>
      </w:rPr>
      <w:tcPr>
        <w:tcBorders>
          <w:top w:val="double" w:color="23AC35"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23AC35" w:themeColor="accent5" w:sz="4" w:space="0"/>
          <w:right w:val="single" w:color="23AC35" w:themeColor="accent5" w:sz="4" w:space="0"/>
        </w:tcBorders>
      </w:tcPr>
    </w:tblStylePr>
    <w:tblStylePr w:type="band1Horz">
      <w:tcPr>
        <w:tcBorders>
          <w:top w:val="single" w:color="23AC35" w:themeColor="accent5" w:sz="4" w:space="0"/>
          <w:bottom w:val="single" w:color="23AC35"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23AC35" w:themeColor="accent5" w:sz="4" w:space="0"/>
          <w:left w:val="nil"/>
        </w:tcBorders>
      </w:tcPr>
    </w:tblStylePr>
    <w:tblStylePr w:type="swCell">
      <w:tcPr>
        <w:tcBorders>
          <w:top w:val="double" w:color="23AC35" w:themeColor="accent5" w:sz="4" w:space="0"/>
          <w:right w:val="nil"/>
        </w:tcBorders>
      </w:tcPr>
    </w:tblStylePr>
  </w:style>
  <w:style w:type="table" w:customStyle="1" w:styleId="268">
    <w:name w:val="清单表 3 - 着色 61"/>
    <w:basedOn w:val="88"/>
    <w:qFormat/>
    <w:uiPriority w:val="48"/>
    <w:tblPr>
      <w:tblBorders>
        <w:top w:val="single" w:color="00B0F0" w:themeColor="accent6" w:sz="4" w:space="0"/>
        <w:left w:val="single" w:color="00B0F0" w:themeColor="accent6" w:sz="4" w:space="0"/>
        <w:bottom w:val="single" w:color="00B0F0" w:themeColor="accent6" w:sz="4" w:space="0"/>
        <w:right w:val="single" w:color="00B0F0" w:themeColor="accent6" w:sz="4" w:space="0"/>
      </w:tblBorders>
    </w:tblPr>
    <w:tblStylePr w:type="firstRow">
      <w:rPr>
        <w:b/>
        <w:bCs/>
        <w:color w:val="FFFFFF" w:themeColor="background1"/>
        <w14:textFill>
          <w14:solidFill>
            <w14:schemeClr w14:val="bg1"/>
          </w14:solidFill>
        </w14:textFill>
      </w:rPr>
      <w:tcPr>
        <w:shd w:val="clear" w:color="auto" w:fill="00B0F0" w:themeFill="accent6"/>
      </w:tcPr>
    </w:tblStylePr>
    <w:tblStylePr w:type="lastRow">
      <w:rPr>
        <w:b/>
        <w:bCs/>
      </w:rPr>
      <w:tcPr>
        <w:tcBorders>
          <w:top w:val="double" w:color="00B0F0"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B0F0" w:themeColor="accent6" w:sz="4" w:space="0"/>
          <w:right w:val="single" w:color="00B0F0" w:themeColor="accent6" w:sz="4" w:space="0"/>
        </w:tcBorders>
      </w:tcPr>
    </w:tblStylePr>
    <w:tblStylePr w:type="band1Horz">
      <w:tcPr>
        <w:tcBorders>
          <w:top w:val="single" w:color="00B0F0" w:themeColor="accent6" w:sz="4" w:space="0"/>
          <w:bottom w:val="single" w:color="00B0F0"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B0F0" w:themeColor="accent6" w:sz="4" w:space="0"/>
          <w:left w:val="nil"/>
        </w:tcBorders>
      </w:tcPr>
    </w:tblStylePr>
    <w:tblStylePr w:type="swCell">
      <w:tcPr>
        <w:tcBorders>
          <w:top w:val="double" w:color="00B0F0" w:themeColor="accent6" w:sz="4" w:space="0"/>
          <w:right w:val="nil"/>
        </w:tcBorders>
      </w:tcPr>
    </w:tblStylePr>
  </w:style>
  <w:style w:type="table" w:customStyle="1" w:styleId="269">
    <w:name w:val="清单表 41"/>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270">
    <w:name w:val="清单表 4 - 着色 11"/>
    <w:basedOn w:val="88"/>
    <w:qFormat/>
    <w:uiPriority w:val="49"/>
    <w:tblPr>
      <w:tblBorders>
        <w:top w:val="single" w:color="74A3FA" w:themeColor="accent1" w:themeTint="99" w:sz="4" w:space="0"/>
        <w:left w:val="single" w:color="74A3FA" w:themeColor="accent1" w:themeTint="99" w:sz="4" w:space="0"/>
        <w:bottom w:val="single" w:color="74A3FA" w:themeColor="accent1" w:themeTint="99" w:sz="4" w:space="0"/>
        <w:right w:val="single" w:color="74A3FA" w:themeColor="accent1" w:themeTint="99" w:sz="4" w:space="0"/>
        <w:insideH w:val="single" w:color="74A3FA" w:themeColor="accent1" w:themeTint="99" w:sz="4" w:space="0"/>
      </w:tblBorders>
    </w:tblPr>
    <w:tblStylePr w:type="firstRow">
      <w:rPr>
        <w:b/>
        <w:bCs/>
        <w:color w:val="FFFFFF" w:themeColor="background1"/>
        <w14:textFill>
          <w14:solidFill>
            <w14:schemeClr w14:val="bg1"/>
          </w14:solidFill>
        </w14:textFill>
      </w:rPr>
      <w:tcPr>
        <w:tcBorders>
          <w:top w:val="single" w:color="1967F7" w:themeColor="accent1" w:sz="4" w:space="0"/>
          <w:left w:val="single" w:color="1967F7" w:themeColor="accent1" w:sz="4" w:space="0"/>
          <w:bottom w:val="single" w:color="1967F7" w:themeColor="accent1" w:sz="4" w:space="0"/>
          <w:right w:val="single" w:color="1967F7" w:themeColor="accent1" w:sz="4" w:space="0"/>
          <w:insideH w:val="nil"/>
        </w:tcBorders>
        <w:shd w:val="clear" w:color="auto" w:fill="1967F7" w:themeFill="accent1"/>
      </w:tcPr>
    </w:tblStylePr>
    <w:tblStylePr w:type="lastRow">
      <w:rPr>
        <w:b/>
        <w:bCs/>
      </w:rPr>
      <w:tcPr>
        <w:tcBorders>
          <w:top w:val="double" w:color="74A3FA" w:themeColor="accent1" w:themeTint="99" w:sz="4" w:space="0"/>
        </w:tcBorders>
      </w:tcPr>
    </w:tblStylePr>
    <w:tblStylePr w:type="firstCol">
      <w:rPr>
        <w:b/>
        <w:bCs/>
      </w:rPr>
    </w:tblStylePr>
    <w:tblStylePr w:type="lastCol">
      <w:rPr>
        <w:b/>
        <w:bCs/>
      </w:rPr>
    </w:tblStylePr>
    <w:tblStylePr w:type="band1Vert">
      <w:tcPr>
        <w:shd w:val="clear" w:color="auto" w:fill="D0E0FD" w:themeFill="accent1" w:themeFillTint="33"/>
      </w:tcPr>
    </w:tblStylePr>
    <w:tblStylePr w:type="band1Horz">
      <w:tcPr>
        <w:shd w:val="clear" w:color="auto" w:fill="D0E0FD" w:themeFill="accent1" w:themeFillTint="33"/>
      </w:tcPr>
    </w:tblStylePr>
  </w:style>
  <w:style w:type="table" w:customStyle="1" w:styleId="271">
    <w:name w:val="清单表 4 - 着色 21"/>
    <w:basedOn w:val="88"/>
    <w:qFormat/>
    <w:uiPriority w:val="49"/>
    <w:tblPr>
      <w:tblBorders>
        <w:top w:val="single" w:color="FF9774" w:themeColor="accent2" w:themeTint="99" w:sz="4" w:space="0"/>
        <w:left w:val="single" w:color="FF9774" w:themeColor="accent2" w:themeTint="99" w:sz="4" w:space="0"/>
        <w:bottom w:val="single" w:color="FF9774" w:themeColor="accent2" w:themeTint="99" w:sz="4" w:space="0"/>
        <w:right w:val="single" w:color="FF9774" w:themeColor="accent2" w:themeTint="99" w:sz="4" w:space="0"/>
        <w:insideH w:val="single" w:color="FF9774" w:themeColor="accent2" w:themeTint="99" w:sz="4" w:space="0"/>
      </w:tblBorders>
    </w:tblPr>
    <w:tblStylePr w:type="firstRow">
      <w:rPr>
        <w:b/>
        <w:bCs/>
        <w:color w:val="FFFFFF" w:themeColor="background1"/>
        <w14:textFill>
          <w14:solidFill>
            <w14:schemeClr w14:val="bg1"/>
          </w14:solidFill>
        </w14:textFill>
      </w:rPr>
      <w:tcPr>
        <w:tcBorders>
          <w:top w:val="single" w:color="FF5219" w:themeColor="accent2" w:sz="4" w:space="0"/>
          <w:left w:val="single" w:color="FF5219" w:themeColor="accent2" w:sz="4" w:space="0"/>
          <w:bottom w:val="single" w:color="FF5219" w:themeColor="accent2" w:sz="4" w:space="0"/>
          <w:right w:val="single" w:color="FF5219" w:themeColor="accent2" w:sz="4" w:space="0"/>
          <w:insideH w:val="nil"/>
        </w:tcBorders>
        <w:shd w:val="clear" w:color="auto" w:fill="FF5219" w:themeFill="accent2"/>
      </w:tcPr>
    </w:tblStylePr>
    <w:tblStylePr w:type="lastRow">
      <w:rPr>
        <w:b/>
        <w:bCs/>
      </w:rPr>
      <w:tcPr>
        <w:tcBorders>
          <w:top w:val="double" w:color="FF9774" w:themeColor="accent2" w:themeTint="99" w:sz="4" w:space="0"/>
        </w:tcBorders>
      </w:tcPr>
    </w:tblStylePr>
    <w:tblStylePr w:type="firstCol">
      <w:rPr>
        <w:b/>
        <w:bCs/>
      </w:rPr>
    </w:tblStylePr>
    <w:tblStylePr w:type="lastCol">
      <w:rPr>
        <w:b/>
        <w:bCs/>
      </w:rPr>
    </w:tblStylePr>
    <w:tblStylePr w:type="band1Vert">
      <w:tcPr>
        <w:shd w:val="clear" w:color="auto" w:fill="FFDCD0" w:themeFill="accent2" w:themeFillTint="33"/>
      </w:tcPr>
    </w:tblStylePr>
    <w:tblStylePr w:type="band1Horz">
      <w:tcPr>
        <w:shd w:val="clear" w:color="auto" w:fill="FFDCD0" w:themeFill="accent2" w:themeFillTint="33"/>
      </w:tcPr>
    </w:tblStylePr>
  </w:style>
  <w:style w:type="table" w:customStyle="1" w:styleId="272">
    <w:name w:val="清单表 4 - 着色 31"/>
    <w:basedOn w:val="88"/>
    <w:qFormat/>
    <w:uiPriority w:val="49"/>
    <w:tblPr>
      <w:tblBorders>
        <w:top w:val="single" w:color="FECE6A" w:themeColor="accent3" w:themeTint="99" w:sz="4" w:space="0"/>
        <w:left w:val="single" w:color="FECE6A" w:themeColor="accent3" w:themeTint="99" w:sz="4" w:space="0"/>
        <w:bottom w:val="single" w:color="FECE6A" w:themeColor="accent3" w:themeTint="99" w:sz="4" w:space="0"/>
        <w:right w:val="single" w:color="FECE6A" w:themeColor="accent3" w:themeTint="99" w:sz="4" w:space="0"/>
        <w:insideH w:val="single" w:color="FECE6A" w:themeColor="accent3" w:themeTint="99" w:sz="4" w:space="0"/>
      </w:tblBorders>
    </w:tblPr>
    <w:tblStylePr w:type="firstRow">
      <w:rPr>
        <w:b/>
        <w:bCs/>
        <w:color w:val="FFFFFF" w:themeColor="background1"/>
        <w14:textFill>
          <w14:solidFill>
            <w14:schemeClr w14:val="bg1"/>
          </w14:solidFill>
        </w14:textFill>
      </w:rPr>
      <w:tcPr>
        <w:tcBorders>
          <w:top w:val="single" w:color="FEAE08" w:themeColor="accent3" w:sz="4" w:space="0"/>
          <w:left w:val="single" w:color="FEAE08" w:themeColor="accent3" w:sz="4" w:space="0"/>
          <w:bottom w:val="single" w:color="FEAE08" w:themeColor="accent3" w:sz="4" w:space="0"/>
          <w:right w:val="single" w:color="FEAE08" w:themeColor="accent3" w:sz="4" w:space="0"/>
          <w:insideH w:val="nil"/>
        </w:tcBorders>
        <w:shd w:val="clear" w:color="auto" w:fill="FEAE08" w:themeFill="accent3"/>
      </w:tcPr>
    </w:tblStylePr>
    <w:tblStylePr w:type="lastRow">
      <w:rPr>
        <w:b/>
        <w:bCs/>
      </w:rPr>
      <w:tcPr>
        <w:tcBorders>
          <w:top w:val="double" w:color="FECE6A" w:themeColor="accent3" w:themeTint="99" w:sz="4" w:space="0"/>
        </w:tcBorders>
      </w:tcPr>
    </w:tblStylePr>
    <w:tblStylePr w:type="firstCol">
      <w:rPr>
        <w:b/>
        <w:bCs/>
      </w:rPr>
    </w:tblStylePr>
    <w:tblStylePr w:type="lastCol">
      <w:rPr>
        <w:b/>
        <w:bCs/>
      </w:rPr>
    </w:tblStylePr>
    <w:tblStylePr w:type="band1Vert">
      <w:tcPr>
        <w:shd w:val="clear" w:color="auto" w:fill="FEEECD" w:themeFill="accent3" w:themeFillTint="33"/>
      </w:tcPr>
    </w:tblStylePr>
    <w:tblStylePr w:type="band1Horz">
      <w:tcPr>
        <w:shd w:val="clear" w:color="auto" w:fill="FEEECD" w:themeFill="accent3" w:themeFillTint="33"/>
      </w:tcPr>
    </w:tblStylePr>
  </w:style>
  <w:style w:type="table" w:customStyle="1" w:styleId="273">
    <w:name w:val="清单表 4 - 着色 41"/>
    <w:basedOn w:val="88"/>
    <w:qFormat/>
    <w:uiPriority w:val="49"/>
    <w:tblPr>
      <w:tblBorders>
        <w:top w:val="single" w:color="D4F667" w:themeColor="accent4" w:themeTint="99" w:sz="4" w:space="0"/>
        <w:left w:val="single" w:color="D4F667" w:themeColor="accent4" w:themeTint="99" w:sz="4" w:space="0"/>
        <w:bottom w:val="single" w:color="D4F667" w:themeColor="accent4" w:themeTint="99" w:sz="4" w:space="0"/>
        <w:right w:val="single" w:color="D4F667" w:themeColor="accent4" w:themeTint="99" w:sz="4" w:space="0"/>
        <w:insideH w:val="single" w:color="D4F667" w:themeColor="accent4" w:themeTint="99" w:sz="4" w:space="0"/>
      </w:tblBorders>
    </w:tblPr>
    <w:tblStylePr w:type="firstRow">
      <w:rPr>
        <w:b/>
        <w:bCs/>
        <w:color w:val="FFFFFF" w:themeColor="background1"/>
        <w14:textFill>
          <w14:solidFill>
            <w14:schemeClr w14:val="bg1"/>
          </w14:solidFill>
        </w14:textFill>
      </w:rPr>
      <w:tcPr>
        <w:tcBorders>
          <w:top w:val="single" w:color="B3E60D" w:themeColor="accent4" w:sz="4" w:space="0"/>
          <w:left w:val="single" w:color="B3E60D" w:themeColor="accent4" w:sz="4" w:space="0"/>
          <w:bottom w:val="single" w:color="B3E60D" w:themeColor="accent4" w:sz="4" w:space="0"/>
          <w:right w:val="single" w:color="B3E60D" w:themeColor="accent4" w:sz="4" w:space="0"/>
          <w:insideH w:val="nil"/>
        </w:tcBorders>
        <w:shd w:val="clear" w:color="auto" w:fill="B3E60D" w:themeFill="accent4"/>
      </w:tcPr>
    </w:tblStylePr>
    <w:tblStylePr w:type="lastRow">
      <w:rPr>
        <w:b/>
        <w:bCs/>
      </w:rPr>
      <w:tcPr>
        <w:tcBorders>
          <w:top w:val="double" w:color="D4F667" w:themeColor="accent4" w:themeTint="99" w:sz="4" w:space="0"/>
        </w:tcBorders>
      </w:tcPr>
    </w:tblStylePr>
    <w:tblStylePr w:type="firstCol">
      <w:rPr>
        <w:b/>
        <w:bCs/>
      </w:rPr>
    </w:tblStylePr>
    <w:tblStylePr w:type="lastCol">
      <w:rPr>
        <w:b/>
        <w:bCs/>
      </w:rPr>
    </w:tblStylePr>
    <w:tblStylePr w:type="band1Vert">
      <w:tcPr>
        <w:shd w:val="clear" w:color="auto" w:fill="F0FCCC" w:themeFill="accent4" w:themeFillTint="33"/>
      </w:tcPr>
    </w:tblStylePr>
    <w:tblStylePr w:type="band1Horz">
      <w:tcPr>
        <w:shd w:val="clear" w:color="auto" w:fill="F0FCCC" w:themeFill="accent4" w:themeFillTint="33"/>
      </w:tcPr>
    </w:tblStylePr>
  </w:style>
  <w:style w:type="table" w:customStyle="1" w:styleId="274">
    <w:name w:val="清单表 4 - 着色 51"/>
    <w:basedOn w:val="88"/>
    <w:qFormat/>
    <w:uiPriority w:val="49"/>
    <w:tblPr>
      <w:tblBorders>
        <w:top w:val="single" w:color="67E077" w:themeColor="accent5" w:themeTint="99" w:sz="4" w:space="0"/>
        <w:left w:val="single" w:color="67E077" w:themeColor="accent5" w:themeTint="99" w:sz="4" w:space="0"/>
        <w:bottom w:val="single" w:color="67E077" w:themeColor="accent5" w:themeTint="99" w:sz="4" w:space="0"/>
        <w:right w:val="single" w:color="67E077" w:themeColor="accent5" w:themeTint="99" w:sz="4" w:space="0"/>
        <w:insideH w:val="single" w:color="67E077" w:themeColor="accent5" w:themeTint="99" w:sz="4" w:space="0"/>
      </w:tblBorders>
    </w:tblPr>
    <w:tblStylePr w:type="firstRow">
      <w:rPr>
        <w:b/>
        <w:bCs/>
        <w:color w:val="FFFFFF" w:themeColor="background1"/>
        <w14:textFill>
          <w14:solidFill>
            <w14:schemeClr w14:val="bg1"/>
          </w14:solidFill>
        </w14:textFill>
      </w:rPr>
      <w:tcPr>
        <w:tcBorders>
          <w:top w:val="single" w:color="23AC35" w:themeColor="accent5" w:sz="4" w:space="0"/>
          <w:left w:val="single" w:color="23AC35" w:themeColor="accent5" w:sz="4" w:space="0"/>
          <w:bottom w:val="single" w:color="23AC35" w:themeColor="accent5" w:sz="4" w:space="0"/>
          <w:right w:val="single" w:color="23AC35" w:themeColor="accent5" w:sz="4" w:space="0"/>
          <w:insideH w:val="nil"/>
        </w:tcBorders>
        <w:shd w:val="clear" w:color="auto" w:fill="23AC35" w:themeFill="accent5"/>
      </w:tcPr>
    </w:tblStylePr>
    <w:tblStylePr w:type="lastRow">
      <w:rPr>
        <w:b/>
        <w:bCs/>
      </w:rPr>
      <w:tcPr>
        <w:tcBorders>
          <w:top w:val="double" w:color="67E077" w:themeColor="accent5" w:themeTint="99" w:sz="4" w:space="0"/>
        </w:tcBorders>
      </w:tcPr>
    </w:tblStylePr>
    <w:tblStylePr w:type="firstCol">
      <w:rPr>
        <w:b/>
        <w:bCs/>
      </w:rPr>
    </w:tblStylePr>
    <w:tblStylePr w:type="lastCol">
      <w:rPr>
        <w:b/>
        <w:bCs/>
      </w:rPr>
    </w:tblStylePr>
    <w:tblStylePr w:type="band1Vert">
      <w:tcPr>
        <w:shd w:val="clear" w:color="auto" w:fill="CCF4D1" w:themeFill="accent5" w:themeFillTint="33"/>
      </w:tcPr>
    </w:tblStylePr>
    <w:tblStylePr w:type="band1Horz">
      <w:tcPr>
        <w:shd w:val="clear" w:color="auto" w:fill="CCF4D1" w:themeFill="accent5" w:themeFillTint="33"/>
      </w:tcPr>
    </w:tblStylePr>
  </w:style>
  <w:style w:type="table" w:customStyle="1" w:styleId="275">
    <w:name w:val="清单表 4 - 着色 61"/>
    <w:basedOn w:val="88"/>
    <w:qFormat/>
    <w:uiPriority w:val="49"/>
    <w:tblPr>
      <w:tblBorders>
        <w:top w:val="single" w:color="5CD3FF" w:themeColor="accent6" w:themeTint="99" w:sz="4" w:space="0"/>
        <w:left w:val="single" w:color="5CD3FF" w:themeColor="accent6" w:themeTint="99" w:sz="4" w:space="0"/>
        <w:bottom w:val="single" w:color="5CD3FF" w:themeColor="accent6" w:themeTint="99" w:sz="4" w:space="0"/>
        <w:right w:val="single" w:color="5CD3FF" w:themeColor="accent6" w:themeTint="99" w:sz="4" w:space="0"/>
        <w:insideH w:val="single" w:color="5CD3FF" w:themeColor="accent6" w:themeTint="99" w:sz="4" w:space="0"/>
      </w:tblBorders>
    </w:tblPr>
    <w:tblStylePr w:type="firstRow">
      <w:rPr>
        <w:b/>
        <w:bCs/>
        <w:color w:val="FFFFFF" w:themeColor="background1"/>
        <w14:textFill>
          <w14:solidFill>
            <w14:schemeClr w14:val="bg1"/>
          </w14:solidFill>
        </w14:textFill>
      </w:rPr>
      <w:tcPr>
        <w:tcBorders>
          <w:top w:val="single" w:color="00B0F0" w:themeColor="accent6" w:sz="4" w:space="0"/>
          <w:left w:val="single" w:color="00B0F0" w:themeColor="accent6" w:sz="4" w:space="0"/>
          <w:bottom w:val="single" w:color="00B0F0" w:themeColor="accent6" w:sz="4" w:space="0"/>
          <w:right w:val="single" w:color="00B0F0" w:themeColor="accent6" w:sz="4" w:space="0"/>
          <w:insideH w:val="nil"/>
        </w:tcBorders>
        <w:shd w:val="clear" w:color="auto" w:fill="00B0F0" w:themeFill="accent6"/>
      </w:tcPr>
    </w:tblStylePr>
    <w:tblStylePr w:type="lastRow">
      <w:rPr>
        <w:b/>
        <w:bCs/>
      </w:rPr>
      <w:tcPr>
        <w:tcBorders>
          <w:top w:val="double" w:color="5CD3FF" w:themeColor="accent6" w:themeTint="99" w:sz="4" w:space="0"/>
        </w:tcBorders>
      </w:tcPr>
    </w:tblStylePr>
    <w:tblStylePr w:type="firstCol">
      <w:rPr>
        <w:b/>
        <w:bCs/>
      </w:rPr>
    </w:tblStylePr>
    <w:tblStylePr w:type="lastCol">
      <w:rPr>
        <w:b/>
        <w:bCs/>
      </w:rPr>
    </w:tblStylePr>
    <w:tblStylePr w:type="band1Vert">
      <w:tcPr>
        <w:shd w:val="clear" w:color="auto" w:fill="C8F0FE" w:themeFill="accent6" w:themeFillTint="33"/>
      </w:tcPr>
    </w:tblStylePr>
    <w:tblStylePr w:type="band1Horz">
      <w:tcPr>
        <w:shd w:val="clear" w:color="auto" w:fill="C8F0FE" w:themeFill="accent6" w:themeFillTint="33"/>
      </w:tcPr>
    </w:tblStylePr>
  </w:style>
  <w:style w:type="table" w:customStyle="1" w:styleId="276">
    <w:name w:val="清单表 5 深色1"/>
    <w:basedOn w:val="88"/>
    <w:qFormat/>
    <w:uiPriority w:val="50"/>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277">
    <w:name w:val="清单表 5 深色 - 着色 11"/>
    <w:basedOn w:val="88"/>
    <w:qFormat/>
    <w:uiPriority w:val="50"/>
    <w:rPr>
      <w:color w:val="FFFFFF" w:themeColor="background1"/>
      <w14:textFill>
        <w14:solidFill>
          <w14:schemeClr w14:val="bg1"/>
        </w14:solidFill>
      </w14:textFill>
    </w:rPr>
    <w:tblPr>
      <w:tblBorders>
        <w:top w:val="single" w:color="1967F7" w:themeColor="accent1" w:sz="24" w:space="0"/>
        <w:left w:val="single" w:color="1967F7" w:themeColor="accent1" w:sz="24" w:space="0"/>
        <w:bottom w:val="single" w:color="1967F7" w:themeColor="accent1" w:sz="24" w:space="0"/>
        <w:right w:val="single" w:color="1967F7" w:themeColor="accent1" w:sz="24" w:space="0"/>
      </w:tblBorders>
    </w:tblPr>
    <w:tcPr>
      <w:shd w:val="clear" w:color="auto" w:fill="1967F7"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278">
    <w:name w:val="清单表 5 深色 - 着色 21"/>
    <w:basedOn w:val="88"/>
    <w:qFormat/>
    <w:uiPriority w:val="50"/>
    <w:rPr>
      <w:color w:val="FFFFFF" w:themeColor="background1"/>
      <w14:textFill>
        <w14:solidFill>
          <w14:schemeClr w14:val="bg1"/>
        </w14:solidFill>
      </w14:textFill>
    </w:rPr>
    <w:tblPr>
      <w:tblBorders>
        <w:top w:val="single" w:color="FF5219" w:themeColor="accent2" w:sz="24" w:space="0"/>
        <w:left w:val="single" w:color="FF5219" w:themeColor="accent2" w:sz="24" w:space="0"/>
        <w:bottom w:val="single" w:color="FF5219" w:themeColor="accent2" w:sz="24" w:space="0"/>
        <w:right w:val="single" w:color="FF5219" w:themeColor="accent2" w:sz="24" w:space="0"/>
      </w:tblBorders>
    </w:tblPr>
    <w:tcPr>
      <w:shd w:val="clear" w:color="auto" w:fill="FF5219"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279">
    <w:name w:val="清单表 5 深色 - 着色 31"/>
    <w:basedOn w:val="88"/>
    <w:qFormat/>
    <w:uiPriority w:val="50"/>
    <w:rPr>
      <w:color w:val="FFFFFF" w:themeColor="background1"/>
      <w14:textFill>
        <w14:solidFill>
          <w14:schemeClr w14:val="bg1"/>
        </w14:solidFill>
      </w14:textFill>
    </w:rPr>
    <w:tblPr>
      <w:tblBorders>
        <w:top w:val="single" w:color="FEAE08" w:themeColor="accent3" w:sz="24" w:space="0"/>
        <w:left w:val="single" w:color="FEAE08" w:themeColor="accent3" w:sz="24" w:space="0"/>
        <w:bottom w:val="single" w:color="FEAE08" w:themeColor="accent3" w:sz="24" w:space="0"/>
        <w:right w:val="single" w:color="FEAE08" w:themeColor="accent3" w:sz="24" w:space="0"/>
      </w:tblBorders>
    </w:tblPr>
    <w:tcPr>
      <w:shd w:val="clear" w:color="auto" w:fill="FEAE08"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280">
    <w:name w:val="清单表 5 深色 - 着色 41"/>
    <w:basedOn w:val="88"/>
    <w:qFormat/>
    <w:uiPriority w:val="50"/>
    <w:rPr>
      <w:color w:val="FFFFFF" w:themeColor="background1"/>
      <w14:textFill>
        <w14:solidFill>
          <w14:schemeClr w14:val="bg1"/>
        </w14:solidFill>
      </w14:textFill>
    </w:rPr>
    <w:tblPr>
      <w:tblBorders>
        <w:top w:val="single" w:color="B3E60D" w:themeColor="accent4" w:sz="24" w:space="0"/>
        <w:left w:val="single" w:color="B3E60D" w:themeColor="accent4" w:sz="24" w:space="0"/>
        <w:bottom w:val="single" w:color="B3E60D" w:themeColor="accent4" w:sz="24" w:space="0"/>
        <w:right w:val="single" w:color="B3E60D" w:themeColor="accent4" w:sz="24" w:space="0"/>
      </w:tblBorders>
    </w:tblPr>
    <w:tcPr>
      <w:shd w:val="clear" w:color="auto" w:fill="B3E60D"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281">
    <w:name w:val="清单表 5 深色 - 着色 51"/>
    <w:basedOn w:val="88"/>
    <w:qFormat/>
    <w:uiPriority w:val="50"/>
    <w:rPr>
      <w:color w:val="FFFFFF" w:themeColor="background1"/>
      <w14:textFill>
        <w14:solidFill>
          <w14:schemeClr w14:val="bg1"/>
        </w14:solidFill>
      </w14:textFill>
    </w:rPr>
    <w:tblPr>
      <w:tblBorders>
        <w:top w:val="single" w:color="23AC35" w:themeColor="accent5" w:sz="24" w:space="0"/>
        <w:left w:val="single" w:color="23AC35" w:themeColor="accent5" w:sz="24" w:space="0"/>
        <w:bottom w:val="single" w:color="23AC35" w:themeColor="accent5" w:sz="24" w:space="0"/>
        <w:right w:val="single" w:color="23AC35" w:themeColor="accent5" w:sz="24" w:space="0"/>
      </w:tblBorders>
    </w:tblPr>
    <w:tcPr>
      <w:shd w:val="clear" w:color="auto" w:fill="23AC35"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282">
    <w:name w:val="清单表 5 深色 - 着色 61"/>
    <w:basedOn w:val="88"/>
    <w:qFormat/>
    <w:uiPriority w:val="50"/>
    <w:rPr>
      <w:color w:val="FFFFFF" w:themeColor="background1"/>
      <w14:textFill>
        <w14:solidFill>
          <w14:schemeClr w14:val="bg1"/>
        </w14:solidFill>
      </w14:textFill>
    </w:rPr>
    <w:tblPr>
      <w:tblBorders>
        <w:top w:val="single" w:color="00B0F0" w:themeColor="accent6" w:sz="24" w:space="0"/>
        <w:left w:val="single" w:color="00B0F0" w:themeColor="accent6" w:sz="24" w:space="0"/>
        <w:bottom w:val="single" w:color="00B0F0" w:themeColor="accent6" w:sz="24" w:space="0"/>
        <w:right w:val="single" w:color="00B0F0" w:themeColor="accent6" w:sz="24" w:space="0"/>
      </w:tblBorders>
    </w:tblPr>
    <w:tcPr>
      <w:shd w:val="clear" w:color="auto" w:fill="00B0F0"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283">
    <w:name w:val="清单表 6 彩色1"/>
    <w:basedOn w:val="88"/>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284">
    <w:name w:val="清单表 6 彩色 - 着色 11"/>
    <w:basedOn w:val="88"/>
    <w:qFormat/>
    <w:uiPriority w:val="51"/>
    <w:rPr>
      <w:color w:val="074AC5" w:themeColor="accent1" w:themeShade="BF"/>
    </w:rPr>
    <w:tblPr>
      <w:tblBorders>
        <w:top w:val="single" w:color="1967F7" w:themeColor="accent1" w:sz="4" w:space="0"/>
        <w:bottom w:val="single" w:color="1967F7" w:themeColor="accent1" w:sz="4" w:space="0"/>
      </w:tblBorders>
    </w:tblPr>
    <w:tblStylePr w:type="firstRow">
      <w:rPr>
        <w:b/>
        <w:bCs/>
      </w:rPr>
      <w:tcPr>
        <w:tcBorders>
          <w:bottom w:val="single" w:color="1967F7" w:themeColor="accent1" w:sz="4" w:space="0"/>
        </w:tcBorders>
      </w:tcPr>
    </w:tblStylePr>
    <w:tblStylePr w:type="lastRow">
      <w:rPr>
        <w:b/>
        <w:bCs/>
      </w:rPr>
      <w:tcPr>
        <w:tcBorders>
          <w:top w:val="double" w:color="1967F7" w:themeColor="accent1" w:sz="4" w:space="0"/>
        </w:tcBorders>
      </w:tcPr>
    </w:tblStylePr>
    <w:tblStylePr w:type="firstCol">
      <w:rPr>
        <w:b/>
        <w:bCs/>
      </w:rPr>
    </w:tblStylePr>
    <w:tblStylePr w:type="lastCol">
      <w:rPr>
        <w:b/>
        <w:bCs/>
      </w:rPr>
    </w:tblStylePr>
    <w:tblStylePr w:type="band1Vert">
      <w:tcPr>
        <w:shd w:val="clear" w:color="auto" w:fill="D0E0FD" w:themeFill="accent1" w:themeFillTint="33"/>
      </w:tcPr>
    </w:tblStylePr>
    <w:tblStylePr w:type="band1Horz">
      <w:tcPr>
        <w:shd w:val="clear" w:color="auto" w:fill="D0E0FD" w:themeFill="accent1" w:themeFillTint="33"/>
      </w:tcPr>
    </w:tblStylePr>
  </w:style>
  <w:style w:type="table" w:customStyle="1" w:styleId="285">
    <w:name w:val="清单表 6 彩色 - 着色 21"/>
    <w:basedOn w:val="88"/>
    <w:qFormat/>
    <w:uiPriority w:val="51"/>
    <w:rPr>
      <w:color w:val="D23400" w:themeColor="accent2" w:themeShade="BF"/>
    </w:rPr>
    <w:tblPr>
      <w:tblBorders>
        <w:top w:val="single" w:color="FF5219" w:themeColor="accent2" w:sz="4" w:space="0"/>
        <w:bottom w:val="single" w:color="FF5219" w:themeColor="accent2" w:sz="4" w:space="0"/>
      </w:tblBorders>
    </w:tblPr>
    <w:tblStylePr w:type="firstRow">
      <w:rPr>
        <w:b/>
        <w:bCs/>
      </w:rPr>
      <w:tcPr>
        <w:tcBorders>
          <w:bottom w:val="single" w:color="FF5219" w:themeColor="accent2" w:sz="4" w:space="0"/>
        </w:tcBorders>
      </w:tcPr>
    </w:tblStylePr>
    <w:tblStylePr w:type="lastRow">
      <w:rPr>
        <w:b/>
        <w:bCs/>
      </w:rPr>
      <w:tcPr>
        <w:tcBorders>
          <w:top w:val="double" w:color="FF5219" w:themeColor="accent2" w:sz="4" w:space="0"/>
        </w:tcBorders>
      </w:tcPr>
    </w:tblStylePr>
    <w:tblStylePr w:type="firstCol">
      <w:rPr>
        <w:b/>
        <w:bCs/>
      </w:rPr>
    </w:tblStylePr>
    <w:tblStylePr w:type="lastCol">
      <w:rPr>
        <w:b/>
        <w:bCs/>
      </w:rPr>
    </w:tblStylePr>
    <w:tblStylePr w:type="band1Vert">
      <w:tcPr>
        <w:shd w:val="clear" w:color="auto" w:fill="FFDCD0" w:themeFill="accent2" w:themeFillTint="33"/>
      </w:tcPr>
    </w:tblStylePr>
    <w:tblStylePr w:type="band1Horz">
      <w:tcPr>
        <w:shd w:val="clear" w:color="auto" w:fill="FFDCD0" w:themeFill="accent2" w:themeFillTint="33"/>
      </w:tcPr>
    </w:tblStylePr>
  </w:style>
  <w:style w:type="table" w:customStyle="1" w:styleId="286">
    <w:name w:val="清单表 6 彩色 - 着色 31"/>
    <w:basedOn w:val="88"/>
    <w:qFormat/>
    <w:uiPriority w:val="51"/>
    <w:rPr>
      <w:color w:val="C48401" w:themeColor="accent3" w:themeShade="BF"/>
    </w:rPr>
    <w:tblPr>
      <w:tblBorders>
        <w:top w:val="single" w:color="FEAE08" w:themeColor="accent3" w:sz="4" w:space="0"/>
        <w:bottom w:val="single" w:color="FEAE08" w:themeColor="accent3" w:sz="4" w:space="0"/>
      </w:tblBorders>
    </w:tblPr>
    <w:tblStylePr w:type="firstRow">
      <w:rPr>
        <w:b/>
        <w:bCs/>
      </w:rPr>
      <w:tcPr>
        <w:tcBorders>
          <w:bottom w:val="single" w:color="FEAE08" w:themeColor="accent3" w:sz="4" w:space="0"/>
        </w:tcBorders>
      </w:tcPr>
    </w:tblStylePr>
    <w:tblStylePr w:type="lastRow">
      <w:rPr>
        <w:b/>
        <w:bCs/>
      </w:rPr>
      <w:tcPr>
        <w:tcBorders>
          <w:top w:val="double" w:color="FEAE08" w:themeColor="accent3" w:sz="4" w:space="0"/>
        </w:tcBorders>
      </w:tcPr>
    </w:tblStylePr>
    <w:tblStylePr w:type="firstCol">
      <w:rPr>
        <w:b/>
        <w:bCs/>
      </w:rPr>
    </w:tblStylePr>
    <w:tblStylePr w:type="lastCol">
      <w:rPr>
        <w:b/>
        <w:bCs/>
      </w:rPr>
    </w:tblStylePr>
    <w:tblStylePr w:type="band1Vert">
      <w:tcPr>
        <w:shd w:val="clear" w:color="auto" w:fill="FEEECD" w:themeFill="accent3" w:themeFillTint="33"/>
      </w:tcPr>
    </w:tblStylePr>
    <w:tblStylePr w:type="band1Horz">
      <w:tcPr>
        <w:shd w:val="clear" w:color="auto" w:fill="FEEECD" w:themeFill="accent3" w:themeFillTint="33"/>
      </w:tcPr>
    </w:tblStylePr>
  </w:style>
  <w:style w:type="table" w:customStyle="1" w:styleId="287">
    <w:name w:val="清单表 6 彩色 - 着色 41"/>
    <w:basedOn w:val="88"/>
    <w:qFormat/>
    <w:uiPriority w:val="51"/>
    <w:rPr>
      <w:color w:val="86AD0A" w:themeColor="accent4" w:themeShade="BF"/>
    </w:rPr>
    <w:tblPr>
      <w:tblBorders>
        <w:top w:val="single" w:color="B3E60D" w:themeColor="accent4" w:sz="4" w:space="0"/>
        <w:bottom w:val="single" w:color="B3E60D" w:themeColor="accent4" w:sz="4" w:space="0"/>
      </w:tblBorders>
    </w:tblPr>
    <w:tblStylePr w:type="firstRow">
      <w:rPr>
        <w:b/>
        <w:bCs/>
      </w:rPr>
      <w:tcPr>
        <w:tcBorders>
          <w:bottom w:val="single" w:color="B3E60D" w:themeColor="accent4" w:sz="4" w:space="0"/>
        </w:tcBorders>
      </w:tcPr>
    </w:tblStylePr>
    <w:tblStylePr w:type="lastRow">
      <w:rPr>
        <w:b/>
        <w:bCs/>
      </w:rPr>
      <w:tcPr>
        <w:tcBorders>
          <w:top w:val="double" w:color="B3E60D" w:themeColor="accent4" w:sz="4" w:space="0"/>
        </w:tcBorders>
      </w:tcPr>
    </w:tblStylePr>
    <w:tblStylePr w:type="firstCol">
      <w:rPr>
        <w:b/>
        <w:bCs/>
      </w:rPr>
    </w:tblStylePr>
    <w:tblStylePr w:type="lastCol">
      <w:rPr>
        <w:b/>
        <w:bCs/>
      </w:rPr>
    </w:tblStylePr>
    <w:tblStylePr w:type="band1Vert">
      <w:tcPr>
        <w:shd w:val="clear" w:color="auto" w:fill="F0FCCC" w:themeFill="accent4" w:themeFillTint="33"/>
      </w:tcPr>
    </w:tblStylePr>
    <w:tblStylePr w:type="band1Horz">
      <w:tcPr>
        <w:shd w:val="clear" w:color="auto" w:fill="F0FCCC" w:themeFill="accent4" w:themeFillTint="33"/>
      </w:tcPr>
    </w:tblStylePr>
  </w:style>
  <w:style w:type="table" w:customStyle="1" w:styleId="288">
    <w:name w:val="清单表 6 彩色 - 着色 51"/>
    <w:basedOn w:val="88"/>
    <w:qFormat/>
    <w:uiPriority w:val="51"/>
    <w:rPr>
      <w:color w:val="1A8128" w:themeColor="accent5" w:themeShade="BF"/>
    </w:rPr>
    <w:tblPr>
      <w:tblBorders>
        <w:top w:val="single" w:color="23AC35" w:themeColor="accent5" w:sz="4" w:space="0"/>
        <w:bottom w:val="single" w:color="23AC35" w:themeColor="accent5" w:sz="4" w:space="0"/>
      </w:tblBorders>
    </w:tblPr>
    <w:tblStylePr w:type="firstRow">
      <w:rPr>
        <w:b/>
        <w:bCs/>
      </w:rPr>
      <w:tcPr>
        <w:tcBorders>
          <w:bottom w:val="single" w:color="23AC35" w:themeColor="accent5" w:sz="4" w:space="0"/>
        </w:tcBorders>
      </w:tcPr>
    </w:tblStylePr>
    <w:tblStylePr w:type="lastRow">
      <w:rPr>
        <w:b/>
        <w:bCs/>
      </w:rPr>
      <w:tcPr>
        <w:tcBorders>
          <w:top w:val="double" w:color="23AC35" w:themeColor="accent5" w:sz="4" w:space="0"/>
        </w:tcBorders>
      </w:tcPr>
    </w:tblStylePr>
    <w:tblStylePr w:type="firstCol">
      <w:rPr>
        <w:b/>
        <w:bCs/>
      </w:rPr>
    </w:tblStylePr>
    <w:tblStylePr w:type="lastCol">
      <w:rPr>
        <w:b/>
        <w:bCs/>
      </w:rPr>
    </w:tblStylePr>
    <w:tblStylePr w:type="band1Vert">
      <w:tcPr>
        <w:shd w:val="clear" w:color="auto" w:fill="CCF4D1" w:themeFill="accent5" w:themeFillTint="33"/>
      </w:tcPr>
    </w:tblStylePr>
    <w:tblStylePr w:type="band1Horz">
      <w:tcPr>
        <w:shd w:val="clear" w:color="auto" w:fill="CCF4D1" w:themeFill="accent5" w:themeFillTint="33"/>
      </w:tcPr>
    </w:tblStylePr>
  </w:style>
  <w:style w:type="table" w:customStyle="1" w:styleId="289">
    <w:name w:val="清单表 6 彩色 - 着色 61"/>
    <w:basedOn w:val="88"/>
    <w:qFormat/>
    <w:uiPriority w:val="51"/>
    <w:rPr>
      <w:color w:val="0084B4" w:themeColor="accent6" w:themeShade="BF"/>
    </w:rPr>
    <w:tblPr>
      <w:tblBorders>
        <w:top w:val="single" w:color="00B0F0" w:themeColor="accent6" w:sz="4" w:space="0"/>
        <w:bottom w:val="single" w:color="00B0F0" w:themeColor="accent6" w:sz="4" w:space="0"/>
      </w:tblBorders>
    </w:tblPr>
    <w:tblStylePr w:type="firstRow">
      <w:rPr>
        <w:b/>
        <w:bCs/>
      </w:rPr>
      <w:tcPr>
        <w:tcBorders>
          <w:bottom w:val="single" w:color="00B0F0" w:themeColor="accent6" w:sz="4" w:space="0"/>
        </w:tcBorders>
      </w:tcPr>
    </w:tblStylePr>
    <w:tblStylePr w:type="lastRow">
      <w:rPr>
        <w:b/>
        <w:bCs/>
      </w:rPr>
      <w:tcPr>
        <w:tcBorders>
          <w:top w:val="double" w:color="00B0F0" w:themeColor="accent6" w:sz="4" w:space="0"/>
        </w:tcBorders>
      </w:tcPr>
    </w:tblStylePr>
    <w:tblStylePr w:type="firstCol">
      <w:rPr>
        <w:b/>
        <w:bCs/>
      </w:rPr>
    </w:tblStylePr>
    <w:tblStylePr w:type="lastCol">
      <w:rPr>
        <w:b/>
        <w:bCs/>
      </w:rPr>
    </w:tblStylePr>
    <w:tblStylePr w:type="band1Vert">
      <w:tcPr>
        <w:shd w:val="clear" w:color="auto" w:fill="C8F0FE" w:themeFill="accent6" w:themeFillTint="33"/>
      </w:tcPr>
    </w:tblStylePr>
    <w:tblStylePr w:type="band1Horz">
      <w:tcPr>
        <w:shd w:val="clear" w:color="auto" w:fill="C8F0FE" w:themeFill="accent6" w:themeFillTint="33"/>
      </w:tcPr>
    </w:tblStylePr>
  </w:style>
  <w:style w:type="table" w:customStyle="1" w:styleId="290">
    <w:name w:val="清单表 7 彩色1"/>
    <w:basedOn w:val="88"/>
    <w:qFormat/>
    <w:uiPriority w:val="52"/>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291">
    <w:name w:val="清单表 7 彩色 - 着色 11"/>
    <w:basedOn w:val="88"/>
    <w:qFormat/>
    <w:uiPriority w:val="52"/>
    <w:rPr>
      <w:color w:val="074AC5" w:themeColor="accent1" w:themeShade="BF"/>
    </w:rPr>
    <w:tblStylePr w:type="firstRow">
      <w:rPr>
        <w:rFonts w:asciiTheme="majorHAnsi" w:hAnsiTheme="majorHAnsi" w:eastAsiaTheme="majorEastAsia" w:cstheme="majorBidi"/>
        <w:i/>
        <w:iCs/>
        <w:sz w:val="26"/>
      </w:rPr>
      <w:tcPr>
        <w:tcBorders>
          <w:bottom w:val="single" w:color="1967F7"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1967F7"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1967F7"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1967F7" w:themeColor="accent1" w:sz="4" w:space="0"/>
        </w:tcBorders>
        <w:shd w:val="clear" w:color="auto" w:fill="FFFFFF" w:themeFill="background1"/>
      </w:tcPr>
    </w:tblStylePr>
    <w:tblStylePr w:type="band1Vert">
      <w:tcPr>
        <w:shd w:val="clear" w:color="auto" w:fill="D0E0FD" w:themeFill="accent1" w:themeFillTint="33"/>
      </w:tcPr>
    </w:tblStylePr>
    <w:tblStylePr w:type="band1Horz">
      <w:tcPr>
        <w:shd w:val="clear" w:color="auto" w:fill="D0E0FD"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292">
    <w:name w:val="清单表 7 彩色 - 着色 21"/>
    <w:basedOn w:val="88"/>
    <w:qFormat/>
    <w:uiPriority w:val="52"/>
    <w:rPr>
      <w:color w:val="D23400" w:themeColor="accent2" w:themeShade="BF"/>
    </w:rPr>
    <w:tblStylePr w:type="firstRow">
      <w:rPr>
        <w:rFonts w:asciiTheme="majorHAnsi" w:hAnsiTheme="majorHAnsi" w:eastAsiaTheme="majorEastAsia" w:cstheme="majorBidi"/>
        <w:i/>
        <w:iCs/>
        <w:sz w:val="26"/>
      </w:rPr>
      <w:tcPr>
        <w:tcBorders>
          <w:bottom w:val="single" w:color="FF5219"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F5219"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F5219"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F5219" w:themeColor="accent2" w:sz="4" w:space="0"/>
        </w:tcBorders>
        <w:shd w:val="clear" w:color="auto" w:fill="FFFFFF" w:themeFill="background1"/>
      </w:tcPr>
    </w:tblStylePr>
    <w:tblStylePr w:type="band1Vert">
      <w:tcPr>
        <w:shd w:val="clear" w:color="auto" w:fill="FFDCD0" w:themeFill="accent2" w:themeFillTint="33"/>
      </w:tcPr>
    </w:tblStylePr>
    <w:tblStylePr w:type="band1Horz">
      <w:tcPr>
        <w:shd w:val="clear" w:color="auto" w:fill="FFDCD0"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293">
    <w:name w:val="清单表 7 彩色 - 着色 31"/>
    <w:basedOn w:val="88"/>
    <w:qFormat/>
    <w:uiPriority w:val="52"/>
    <w:rPr>
      <w:color w:val="C48401" w:themeColor="accent3" w:themeShade="BF"/>
    </w:rPr>
    <w:tblStylePr w:type="firstRow">
      <w:rPr>
        <w:rFonts w:asciiTheme="majorHAnsi" w:hAnsiTheme="majorHAnsi" w:eastAsiaTheme="majorEastAsia" w:cstheme="majorBidi"/>
        <w:i/>
        <w:iCs/>
        <w:sz w:val="26"/>
      </w:rPr>
      <w:tcPr>
        <w:tcBorders>
          <w:bottom w:val="single" w:color="FEAE08"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EAE08"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EAE08"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EAE08" w:themeColor="accent3" w:sz="4" w:space="0"/>
        </w:tcBorders>
        <w:shd w:val="clear" w:color="auto" w:fill="FFFFFF" w:themeFill="background1"/>
      </w:tcPr>
    </w:tblStylePr>
    <w:tblStylePr w:type="band1Vert">
      <w:tcPr>
        <w:shd w:val="clear" w:color="auto" w:fill="FEEECD" w:themeFill="accent3" w:themeFillTint="33"/>
      </w:tcPr>
    </w:tblStylePr>
    <w:tblStylePr w:type="band1Horz">
      <w:tcPr>
        <w:shd w:val="clear" w:color="auto" w:fill="FEEECD"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294">
    <w:name w:val="清单表 7 彩色 - 着色 41"/>
    <w:basedOn w:val="88"/>
    <w:qFormat/>
    <w:uiPriority w:val="52"/>
    <w:rPr>
      <w:color w:val="86AD0A" w:themeColor="accent4" w:themeShade="BF"/>
    </w:rPr>
    <w:tblStylePr w:type="firstRow">
      <w:rPr>
        <w:rFonts w:asciiTheme="majorHAnsi" w:hAnsiTheme="majorHAnsi" w:eastAsiaTheme="majorEastAsia" w:cstheme="majorBidi"/>
        <w:i/>
        <w:iCs/>
        <w:sz w:val="26"/>
      </w:rPr>
      <w:tcPr>
        <w:tcBorders>
          <w:bottom w:val="single" w:color="B3E60D"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B3E60D"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B3E60D"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B3E60D" w:themeColor="accent4" w:sz="4" w:space="0"/>
        </w:tcBorders>
        <w:shd w:val="clear" w:color="auto" w:fill="FFFFFF" w:themeFill="background1"/>
      </w:tcPr>
    </w:tblStylePr>
    <w:tblStylePr w:type="band1Vert">
      <w:tcPr>
        <w:shd w:val="clear" w:color="auto" w:fill="F0FCCC" w:themeFill="accent4" w:themeFillTint="33"/>
      </w:tcPr>
    </w:tblStylePr>
    <w:tblStylePr w:type="band1Horz">
      <w:tcPr>
        <w:shd w:val="clear" w:color="auto" w:fill="F0FCC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295">
    <w:name w:val="清单表 7 彩色 - 着色 51"/>
    <w:basedOn w:val="88"/>
    <w:qFormat/>
    <w:uiPriority w:val="52"/>
    <w:rPr>
      <w:color w:val="1A8128" w:themeColor="accent5" w:themeShade="BF"/>
    </w:rPr>
    <w:tblStylePr w:type="firstRow">
      <w:rPr>
        <w:rFonts w:asciiTheme="majorHAnsi" w:hAnsiTheme="majorHAnsi" w:eastAsiaTheme="majorEastAsia" w:cstheme="majorBidi"/>
        <w:i/>
        <w:iCs/>
        <w:sz w:val="26"/>
      </w:rPr>
      <w:tcPr>
        <w:tcBorders>
          <w:bottom w:val="single" w:color="23AC35"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23AC35"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23AC35"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23AC35" w:themeColor="accent5" w:sz="4" w:space="0"/>
        </w:tcBorders>
        <w:shd w:val="clear" w:color="auto" w:fill="FFFFFF" w:themeFill="background1"/>
      </w:tcPr>
    </w:tblStylePr>
    <w:tblStylePr w:type="band1Vert">
      <w:tcPr>
        <w:shd w:val="clear" w:color="auto" w:fill="CCF4D1" w:themeFill="accent5" w:themeFillTint="33"/>
      </w:tcPr>
    </w:tblStylePr>
    <w:tblStylePr w:type="band1Horz">
      <w:tcPr>
        <w:shd w:val="clear" w:color="auto" w:fill="CCF4D1"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296">
    <w:name w:val="清单表 7 彩色 - 着色 61"/>
    <w:basedOn w:val="88"/>
    <w:qFormat/>
    <w:uiPriority w:val="52"/>
    <w:rPr>
      <w:color w:val="0084B4" w:themeColor="accent6" w:themeShade="BF"/>
    </w:rPr>
    <w:tblStylePr w:type="firstRow">
      <w:rPr>
        <w:rFonts w:asciiTheme="majorHAnsi" w:hAnsiTheme="majorHAnsi" w:eastAsiaTheme="majorEastAsia" w:cstheme="majorBidi"/>
        <w:i/>
        <w:iCs/>
        <w:sz w:val="26"/>
      </w:rPr>
      <w:tcPr>
        <w:tcBorders>
          <w:bottom w:val="single" w:color="00B0F0"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B0F0"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B0F0"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B0F0" w:themeColor="accent6" w:sz="4" w:space="0"/>
        </w:tcBorders>
        <w:shd w:val="clear" w:color="auto" w:fill="FFFFFF" w:themeFill="background1"/>
      </w:tcPr>
    </w:tblStylePr>
    <w:tblStylePr w:type="band1Vert">
      <w:tcPr>
        <w:shd w:val="clear" w:color="auto" w:fill="C8F0FE" w:themeFill="accent6" w:themeFillTint="33"/>
      </w:tcPr>
    </w:tblStylePr>
    <w:tblStylePr w:type="band1Horz">
      <w:tcPr>
        <w:shd w:val="clear" w:color="auto" w:fill="C8F0FE"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297">
    <w:name w:val="网格表 1 浅色1"/>
    <w:basedOn w:val="88"/>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298">
    <w:name w:val="网格表 1 浅色 - 着色 11"/>
    <w:basedOn w:val="88"/>
    <w:qFormat/>
    <w:uiPriority w:val="46"/>
    <w:tblPr>
      <w:tblBorders>
        <w:top w:val="single" w:color="A2C2FB" w:themeColor="accent1" w:themeTint="66" w:sz="4" w:space="0"/>
        <w:left w:val="single" w:color="A2C2FB" w:themeColor="accent1" w:themeTint="66" w:sz="4" w:space="0"/>
        <w:bottom w:val="single" w:color="A2C2FB" w:themeColor="accent1" w:themeTint="66" w:sz="4" w:space="0"/>
        <w:right w:val="single" w:color="A2C2FB" w:themeColor="accent1" w:themeTint="66" w:sz="4" w:space="0"/>
        <w:insideH w:val="single" w:color="A2C2FB" w:themeColor="accent1" w:themeTint="66" w:sz="4" w:space="0"/>
        <w:insideV w:val="single" w:color="A2C2FB" w:themeColor="accent1" w:themeTint="66" w:sz="4" w:space="0"/>
      </w:tblBorders>
    </w:tblPr>
    <w:tblStylePr w:type="firstRow">
      <w:rPr>
        <w:b/>
        <w:bCs/>
      </w:rPr>
      <w:tcPr>
        <w:tcBorders>
          <w:bottom w:val="single" w:color="74A3FA" w:themeColor="accent1" w:themeTint="99" w:sz="12" w:space="0"/>
        </w:tcBorders>
      </w:tcPr>
    </w:tblStylePr>
    <w:tblStylePr w:type="lastRow">
      <w:rPr>
        <w:b/>
        <w:bCs/>
      </w:rPr>
      <w:tcPr>
        <w:tcBorders>
          <w:top w:val="double" w:color="74A3FA" w:themeColor="accent1" w:themeTint="99" w:sz="2" w:space="0"/>
        </w:tcBorders>
      </w:tcPr>
    </w:tblStylePr>
    <w:tblStylePr w:type="firstCol">
      <w:rPr>
        <w:b/>
        <w:bCs/>
      </w:rPr>
    </w:tblStylePr>
    <w:tblStylePr w:type="lastCol">
      <w:rPr>
        <w:b/>
        <w:bCs/>
      </w:rPr>
    </w:tblStylePr>
  </w:style>
  <w:style w:type="table" w:customStyle="1" w:styleId="299">
    <w:name w:val="网格表 1 浅色 - 着色 21"/>
    <w:basedOn w:val="88"/>
    <w:qFormat/>
    <w:uiPriority w:val="46"/>
    <w:tblPr>
      <w:tblBorders>
        <w:top w:val="single" w:color="FFB9A2" w:themeColor="accent2" w:themeTint="66" w:sz="4" w:space="0"/>
        <w:left w:val="single" w:color="FFB9A2" w:themeColor="accent2" w:themeTint="66" w:sz="4" w:space="0"/>
        <w:bottom w:val="single" w:color="FFB9A2" w:themeColor="accent2" w:themeTint="66" w:sz="4" w:space="0"/>
        <w:right w:val="single" w:color="FFB9A2" w:themeColor="accent2" w:themeTint="66" w:sz="4" w:space="0"/>
        <w:insideH w:val="single" w:color="FFB9A2" w:themeColor="accent2" w:themeTint="66" w:sz="4" w:space="0"/>
        <w:insideV w:val="single" w:color="FFB9A2" w:themeColor="accent2" w:themeTint="66" w:sz="4" w:space="0"/>
      </w:tblBorders>
    </w:tblPr>
    <w:tblStylePr w:type="firstRow">
      <w:rPr>
        <w:b/>
        <w:bCs/>
      </w:rPr>
      <w:tcPr>
        <w:tcBorders>
          <w:bottom w:val="single" w:color="FF9774" w:themeColor="accent2" w:themeTint="99" w:sz="12" w:space="0"/>
        </w:tcBorders>
      </w:tcPr>
    </w:tblStylePr>
    <w:tblStylePr w:type="lastRow">
      <w:rPr>
        <w:b/>
        <w:bCs/>
      </w:rPr>
      <w:tcPr>
        <w:tcBorders>
          <w:top w:val="double" w:color="FF9774" w:themeColor="accent2" w:themeTint="99" w:sz="2" w:space="0"/>
        </w:tcBorders>
      </w:tcPr>
    </w:tblStylePr>
    <w:tblStylePr w:type="firstCol">
      <w:rPr>
        <w:b/>
        <w:bCs/>
      </w:rPr>
    </w:tblStylePr>
    <w:tblStylePr w:type="lastCol">
      <w:rPr>
        <w:b/>
        <w:bCs/>
      </w:rPr>
    </w:tblStylePr>
  </w:style>
  <w:style w:type="table" w:customStyle="1" w:styleId="300">
    <w:name w:val="网格表 1 浅色 - 着色 31"/>
    <w:basedOn w:val="88"/>
    <w:qFormat/>
    <w:uiPriority w:val="46"/>
    <w:tblPr>
      <w:tblBorders>
        <w:top w:val="single" w:color="FEDE9C" w:themeColor="accent3" w:themeTint="66" w:sz="4" w:space="0"/>
        <w:left w:val="single" w:color="FEDE9C" w:themeColor="accent3" w:themeTint="66" w:sz="4" w:space="0"/>
        <w:bottom w:val="single" w:color="FEDE9C" w:themeColor="accent3" w:themeTint="66" w:sz="4" w:space="0"/>
        <w:right w:val="single" w:color="FEDE9C" w:themeColor="accent3" w:themeTint="66" w:sz="4" w:space="0"/>
        <w:insideH w:val="single" w:color="FEDE9C" w:themeColor="accent3" w:themeTint="66" w:sz="4" w:space="0"/>
        <w:insideV w:val="single" w:color="FEDE9C" w:themeColor="accent3" w:themeTint="66" w:sz="4" w:space="0"/>
      </w:tblBorders>
    </w:tblPr>
    <w:tblStylePr w:type="firstRow">
      <w:rPr>
        <w:b/>
        <w:bCs/>
      </w:rPr>
      <w:tcPr>
        <w:tcBorders>
          <w:bottom w:val="single" w:color="FECE6A" w:themeColor="accent3" w:themeTint="99" w:sz="12" w:space="0"/>
        </w:tcBorders>
      </w:tcPr>
    </w:tblStylePr>
    <w:tblStylePr w:type="lastRow">
      <w:rPr>
        <w:b/>
        <w:bCs/>
      </w:rPr>
      <w:tcPr>
        <w:tcBorders>
          <w:top w:val="double" w:color="FECE6A" w:themeColor="accent3" w:themeTint="99" w:sz="2" w:space="0"/>
        </w:tcBorders>
      </w:tcPr>
    </w:tblStylePr>
    <w:tblStylePr w:type="firstCol">
      <w:rPr>
        <w:b/>
        <w:bCs/>
      </w:rPr>
    </w:tblStylePr>
    <w:tblStylePr w:type="lastCol">
      <w:rPr>
        <w:b/>
        <w:bCs/>
      </w:rPr>
    </w:tblStylePr>
  </w:style>
  <w:style w:type="table" w:customStyle="1" w:styleId="301">
    <w:name w:val="网格表 1 浅色 - 着色 41"/>
    <w:basedOn w:val="88"/>
    <w:qFormat/>
    <w:uiPriority w:val="46"/>
    <w:tblPr>
      <w:tblBorders>
        <w:top w:val="single" w:color="E2F999" w:themeColor="accent4" w:themeTint="66" w:sz="4" w:space="0"/>
        <w:left w:val="single" w:color="E2F999" w:themeColor="accent4" w:themeTint="66" w:sz="4" w:space="0"/>
        <w:bottom w:val="single" w:color="E2F999" w:themeColor="accent4" w:themeTint="66" w:sz="4" w:space="0"/>
        <w:right w:val="single" w:color="E2F999" w:themeColor="accent4" w:themeTint="66" w:sz="4" w:space="0"/>
        <w:insideH w:val="single" w:color="E2F999" w:themeColor="accent4" w:themeTint="66" w:sz="4" w:space="0"/>
        <w:insideV w:val="single" w:color="E2F999" w:themeColor="accent4" w:themeTint="66" w:sz="4" w:space="0"/>
      </w:tblBorders>
    </w:tblPr>
    <w:tblStylePr w:type="firstRow">
      <w:rPr>
        <w:b/>
        <w:bCs/>
      </w:rPr>
      <w:tcPr>
        <w:tcBorders>
          <w:bottom w:val="single" w:color="D4F667" w:themeColor="accent4" w:themeTint="99" w:sz="12" w:space="0"/>
        </w:tcBorders>
      </w:tcPr>
    </w:tblStylePr>
    <w:tblStylePr w:type="lastRow">
      <w:rPr>
        <w:b/>
        <w:bCs/>
      </w:rPr>
      <w:tcPr>
        <w:tcBorders>
          <w:top w:val="double" w:color="D4F667" w:themeColor="accent4" w:themeTint="99" w:sz="2" w:space="0"/>
        </w:tcBorders>
      </w:tcPr>
    </w:tblStylePr>
    <w:tblStylePr w:type="firstCol">
      <w:rPr>
        <w:b/>
        <w:bCs/>
      </w:rPr>
    </w:tblStylePr>
    <w:tblStylePr w:type="lastCol">
      <w:rPr>
        <w:b/>
        <w:bCs/>
      </w:rPr>
    </w:tblStylePr>
  </w:style>
  <w:style w:type="table" w:customStyle="1" w:styleId="302">
    <w:name w:val="网格表 1 浅色 - 着色 51"/>
    <w:basedOn w:val="88"/>
    <w:qFormat/>
    <w:uiPriority w:val="46"/>
    <w:tblPr>
      <w:tblBorders>
        <w:top w:val="single" w:color="9AEAA4" w:themeColor="accent5" w:themeTint="66" w:sz="4" w:space="0"/>
        <w:left w:val="single" w:color="9AEAA4" w:themeColor="accent5" w:themeTint="66" w:sz="4" w:space="0"/>
        <w:bottom w:val="single" w:color="9AEAA4" w:themeColor="accent5" w:themeTint="66" w:sz="4" w:space="0"/>
        <w:right w:val="single" w:color="9AEAA4" w:themeColor="accent5" w:themeTint="66" w:sz="4" w:space="0"/>
        <w:insideH w:val="single" w:color="9AEAA4" w:themeColor="accent5" w:themeTint="66" w:sz="4" w:space="0"/>
        <w:insideV w:val="single" w:color="9AEAA4" w:themeColor="accent5" w:themeTint="66" w:sz="4" w:space="0"/>
      </w:tblBorders>
    </w:tblPr>
    <w:tblStylePr w:type="firstRow">
      <w:rPr>
        <w:b/>
        <w:bCs/>
      </w:rPr>
      <w:tcPr>
        <w:tcBorders>
          <w:bottom w:val="single" w:color="67E077" w:themeColor="accent5" w:themeTint="99" w:sz="12" w:space="0"/>
        </w:tcBorders>
      </w:tcPr>
    </w:tblStylePr>
    <w:tblStylePr w:type="lastRow">
      <w:rPr>
        <w:b/>
        <w:bCs/>
      </w:rPr>
      <w:tcPr>
        <w:tcBorders>
          <w:top w:val="double" w:color="67E077" w:themeColor="accent5" w:themeTint="99" w:sz="2" w:space="0"/>
        </w:tcBorders>
      </w:tcPr>
    </w:tblStylePr>
    <w:tblStylePr w:type="firstCol">
      <w:rPr>
        <w:b/>
        <w:bCs/>
      </w:rPr>
    </w:tblStylePr>
    <w:tblStylePr w:type="lastCol">
      <w:rPr>
        <w:b/>
        <w:bCs/>
      </w:rPr>
    </w:tblStylePr>
  </w:style>
  <w:style w:type="table" w:customStyle="1" w:styleId="303">
    <w:name w:val="网格表 1 浅色 - 着色 61"/>
    <w:basedOn w:val="88"/>
    <w:qFormat/>
    <w:uiPriority w:val="46"/>
    <w:tblPr>
      <w:tblBorders>
        <w:top w:val="single" w:color="92E2FE" w:themeColor="accent6" w:themeTint="66" w:sz="4" w:space="0"/>
        <w:left w:val="single" w:color="92E2FE" w:themeColor="accent6" w:themeTint="66" w:sz="4" w:space="0"/>
        <w:bottom w:val="single" w:color="92E2FE" w:themeColor="accent6" w:themeTint="66" w:sz="4" w:space="0"/>
        <w:right w:val="single" w:color="92E2FE" w:themeColor="accent6" w:themeTint="66" w:sz="4" w:space="0"/>
        <w:insideH w:val="single" w:color="92E2FE" w:themeColor="accent6" w:themeTint="66" w:sz="4" w:space="0"/>
        <w:insideV w:val="single" w:color="92E2FE" w:themeColor="accent6" w:themeTint="66" w:sz="4" w:space="0"/>
      </w:tblBorders>
    </w:tblPr>
    <w:tblStylePr w:type="firstRow">
      <w:rPr>
        <w:b/>
        <w:bCs/>
      </w:rPr>
      <w:tcPr>
        <w:tcBorders>
          <w:bottom w:val="single" w:color="5CD3FF" w:themeColor="accent6" w:themeTint="99" w:sz="12" w:space="0"/>
        </w:tcBorders>
      </w:tcPr>
    </w:tblStylePr>
    <w:tblStylePr w:type="lastRow">
      <w:rPr>
        <w:b/>
        <w:bCs/>
      </w:rPr>
      <w:tcPr>
        <w:tcBorders>
          <w:top w:val="double" w:color="5CD3FF" w:themeColor="accent6" w:themeTint="99" w:sz="2" w:space="0"/>
        </w:tcBorders>
      </w:tcPr>
    </w:tblStylePr>
    <w:tblStylePr w:type="firstCol">
      <w:rPr>
        <w:b/>
        <w:bCs/>
      </w:rPr>
    </w:tblStylePr>
    <w:tblStylePr w:type="lastCol">
      <w:rPr>
        <w:b/>
        <w:bCs/>
      </w:rPr>
    </w:tblStylePr>
  </w:style>
  <w:style w:type="table" w:customStyle="1" w:styleId="304">
    <w:name w:val="网格表 21"/>
    <w:basedOn w:val="88"/>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05">
    <w:name w:val="网格表 2 - 着色 11"/>
    <w:basedOn w:val="88"/>
    <w:qFormat/>
    <w:uiPriority w:val="47"/>
    <w:tblPr>
      <w:tblBorders>
        <w:top w:val="single" w:color="74A3FA" w:themeColor="accent1" w:themeTint="99" w:sz="2" w:space="0"/>
        <w:bottom w:val="single" w:color="74A3FA" w:themeColor="accent1" w:themeTint="99" w:sz="2" w:space="0"/>
        <w:insideH w:val="single" w:color="74A3FA" w:themeColor="accent1" w:themeTint="99" w:sz="2" w:space="0"/>
        <w:insideV w:val="single" w:color="74A3FA" w:themeColor="accent1" w:themeTint="99" w:sz="2" w:space="0"/>
      </w:tblBorders>
    </w:tblPr>
    <w:tblStylePr w:type="firstRow">
      <w:rPr>
        <w:b/>
        <w:bCs/>
      </w:rPr>
      <w:tcPr>
        <w:tcBorders>
          <w:top w:val="nil"/>
          <w:bottom w:val="single" w:color="74A3FA" w:themeColor="accent1" w:themeTint="99" w:sz="12" w:space="0"/>
          <w:insideH w:val="nil"/>
          <w:insideV w:val="nil"/>
        </w:tcBorders>
        <w:shd w:val="clear" w:color="auto" w:fill="FFFFFF" w:themeFill="background1"/>
      </w:tcPr>
    </w:tblStylePr>
    <w:tblStylePr w:type="lastRow">
      <w:rPr>
        <w:b/>
        <w:bCs/>
      </w:rPr>
      <w:tcPr>
        <w:tcBorders>
          <w:top w:val="double" w:color="74A3FA"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0E0FD" w:themeFill="accent1" w:themeFillTint="33"/>
      </w:tcPr>
    </w:tblStylePr>
    <w:tblStylePr w:type="band1Horz">
      <w:tcPr>
        <w:shd w:val="clear" w:color="auto" w:fill="D0E0FD" w:themeFill="accent1" w:themeFillTint="33"/>
      </w:tcPr>
    </w:tblStylePr>
  </w:style>
  <w:style w:type="table" w:customStyle="1" w:styleId="306">
    <w:name w:val="网格表 2 - 着色 21"/>
    <w:basedOn w:val="88"/>
    <w:qFormat/>
    <w:uiPriority w:val="47"/>
    <w:tblPr>
      <w:tblBorders>
        <w:top w:val="single" w:color="FF9774" w:themeColor="accent2" w:themeTint="99" w:sz="2" w:space="0"/>
        <w:bottom w:val="single" w:color="FF9774" w:themeColor="accent2" w:themeTint="99" w:sz="2" w:space="0"/>
        <w:insideH w:val="single" w:color="FF9774" w:themeColor="accent2" w:themeTint="99" w:sz="2" w:space="0"/>
        <w:insideV w:val="single" w:color="FF9774" w:themeColor="accent2" w:themeTint="99" w:sz="2" w:space="0"/>
      </w:tblBorders>
    </w:tblPr>
    <w:tblStylePr w:type="firstRow">
      <w:rPr>
        <w:b/>
        <w:bCs/>
      </w:rPr>
      <w:tcPr>
        <w:tcBorders>
          <w:top w:val="nil"/>
          <w:bottom w:val="single" w:color="FF9774" w:themeColor="accent2" w:themeTint="99" w:sz="12" w:space="0"/>
          <w:insideH w:val="nil"/>
          <w:insideV w:val="nil"/>
        </w:tcBorders>
        <w:shd w:val="clear" w:color="auto" w:fill="FFFFFF" w:themeFill="background1"/>
      </w:tcPr>
    </w:tblStylePr>
    <w:tblStylePr w:type="lastRow">
      <w:rPr>
        <w:b/>
        <w:bCs/>
      </w:rPr>
      <w:tcPr>
        <w:tcBorders>
          <w:top w:val="double" w:color="FF9774"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FDCD0" w:themeFill="accent2" w:themeFillTint="33"/>
      </w:tcPr>
    </w:tblStylePr>
    <w:tblStylePr w:type="band1Horz">
      <w:tcPr>
        <w:shd w:val="clear" w:color="auto" w:fill="FFDCD0" w:themeFill="accent2" w:themeFillTint="33"/>
      </w:tcPr>
    </w:tblStylePr>
  </w:style>
  <w:style w:type="table" w:customStyle="1" w:styleId="307">
    <w:name w:val="网格表 2 - 着色 31"/>
    <w:basedOn w:val="88"/>
    <w:qFormat/>
    <w:uiPriority w:val="47"/>
    <w:tblPr>
      <w:tblBorders>
        <w:top w:val="single" w:color="FECE6A" w:themeColor="accent3" w:themeTint="99" w:sz="2" w:space="0"/>
        <w:bottom w:val="single" w:color="FECE6A" w:themeColor="accent3" w:themeTint="99" w:sz="2" w:space="0"/>
        <w:insideH w:val="single" w:color="FECE6A" w:themeColor="accent3" w:themeTint="99" w:sz="2" w:space="0"/>
        <w:insideV w:val="single" w:color="FECE6A" w:themeColor="accent3" w:themeTint="99" w:sz="2" w:space="0"/>
      </w:tblBorders>
    </w:tblPr>
    <w:tblStylePr w:type="firstRow">
      <w:rPr>
        <w:b/>
        <w:bCs/>
      </w:rPr>
      <w:tcPr>
        <w:tcBorders>
          <w:top w:val="nil"/>
          <w:bottom w:val="single" w:color="FECE6A" w:themeColor="accent3" w:themeTint="99" w:sz="12" w:space="0"/>
          <w:insideH w:val="nil"/>
          <w:insideV w:val="nil"/>
        </w:tcBorders>
        <w:shd w:val="clear" w:color="auto" w:fill="FFFFFF" w:themeFill="background1"/>
      </w:tcPr>
    </w:tblStylePr>
    <w:tblStylePr w:type="lastRow">
      <w:rPr>
        <w:b/>
        <w:bCs/>
      </w:rPr>
      <w:tcPr>
        <w:tcBorders>
          <w:top w:val="double" w:color="FECE6A"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EEECD" w:themeFill="accent3" w:themeFillTint="33"/>
      </w:tcPr>
    </w:tblStylePr>
    <w:tblStylePr w:type="band1Horz">
      <w:tcPr>
        <w:shd w:val="clear" w:color="auto" w:fill="FEEECD" w:themeFill="accent3" w:themeFillTint="33"/>
      </w:tcPr>
    </w:tblStylePr>
  </w:style>
  <w:style w:type="table" w:customStyle="1" w:styleId="308">
    <w:name w:val="网格表 2 - 着色 41"/>
    <w:basedOn w:val="88"/>
    <w:qFormat/>
    <w:uiPriority w:val="47"/>
    <w:tblPr>
      <w:tblBorders>
        <w:top w:val="single" w:color="D4F667" w:themeColor="accent4" w:themeTint="99" w:sz="2" w:space="0"/>
        <w:bottom w:val="single" w:color="D4F667" w:themeColor="accent4" w:themeTint="99" w:sz="2" w:space="0"/>
        <w:insideH w:val="single" w:color="D4F667" w:themeColor="accent4" w:themeTint="99" w:sz="2" w:space="0"/>
        <w:insideV w:val="single" w:color="D4F667" w:themeColor="accent4" w:themeTint="99" w:sz="2" w:space="0"/>
      </w:tblBorders>
    </w:tblPr>
    <w:tblStylePr w:type="firstRow">
      <w:rPr>
        <w:b/>
        <w:bCs/>
      </w:rPr>
      <w:tcPr>
        <w:tcBorders>
          <w:top w:val="nil"/>
          <w:bottom w:val="single" w:color="D4F667" w:themeColor="accent4" w:themeTint="99" w:sz="12" w:space="0"/>
          <w:insideH w:val="nil"/>
          <w:insideV w:val="nil"/>
        </w:tcBorders>
        <w:shd w:val="clear" w:color="auto" w:fill="FFFFFF" w:themeFill="background1"/>
      </w:tcPr>
    </w:tblStylePr>
    <w:tblStylePr w:type="lastRow">
      <w:rPr>
        <w:b/>
        <w:bCs/>
      </w:rPr>
      <w:tcPr>
        <w:tcBorders>
          <w:top w:val="double" w:color="D4F667"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0FCCC" w:themeFill="accent4" w:themeFillTint="33"/>
      </w:tcPr>
    </w:tblStylePr>
    <w:tblStylePr w:type="band1Horz">
      <w:tcPr>
        <w:shd w:val="clear" w:color="auto" w:fill="F0FCCC" w:themeFill="accent4" w:themeFillTint="33"/>
      </w:tcPr>
    </w:tblStylePr>
  </w:style>
  <w:style w:type="table" w:customStyle="1" w:styleId="309">
    <w:name w:val="网格表 2 - 着色 51"/>
    <w:basedOn w:val="88"/>
    <w:qFormat/>
    <w:uiPriority w:val="47"/>
    <w:tblPr>
      <w:tblBorders>
        <w:top w:val="single" w:color="67E077" w:themeColor="accent5" w:themeTint="99" w:sz="2" w:space="0"/>
        <w:bottom w:val="single" w:color="67E077" w:themeColor="accent5" w:themeTint="99" w:sz="2" w:space="0"/>
        <w:insideH w:val="single" w:color="67E077" w:themeColor="accent5" w:themeTint="99" w:sz="2" w:space="0"/>
        <w:insideV w:val="single" w:color="67E077" w:themeColor="accent5" w:themeTint="99" w:sz="2" w:space="0"/>
      </w:tblBorders>
    </w:tblPr>
    <w:tblStylePr w:type="firstRow">
      <w:rPr>
        <w:b/>
        <w:bCs/>
      </w:rPr>
      <w:tcPr>
        <w:tcBorders>
          <w:top w:val="nil"/>
          <w:bottom w:val="single" w:color="67E077" w:themeColor="accent5" w:themeTint="99" w:sz="12" w:space="0"/>
          <w:insideH w:val="nil"/>
          <w:insideV w:val="nil"/>
        </w:tcBorders>
        <w:shd w:val="clear" w:color="auto" w:fill="FFFFFF" w:themeFill="background1"/>
      </w:tcPr>
    </w:tblStylePr>
    <w:tblStylePr w:type="lastRow">
      <w:rPr>
        <w:b/>
        <w:bCs/>
      </w:rPr>
      <w:tcPr>
        <w:tcBorders>
          <w:top w:val="double" w:color="67E077"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F4D1" w:themeFill="accent5" w:themeFillTint="33"/>
      </w:tcPr>
    </w:tblStylePr>
    <w:tblStylePr w:type="band1Horz">
      <w:tcPr>
        <w:shd w:val="clear" w:color="auto" w:fill="CCF4D1" w:themeFill="accent5" w:themeFillTint="33"/>
      </w:tcPr>
    </w:tblStylePr>
  </w:style>
  <w:style w:type="table" w:customStyle="1" w:styleId="310">
    <w:name w:val="网格表 2 - 着色 61"/>
    <w:basedOn w:val="88"/>
    <w:qFormat/>
    <w:uiPriority w:val="47"/>
    <w:tblPr>
      <w:tblBorders>
        <w:top w:val="single" w:color="5CD3FF" w:themeColor="accent6" w:themeTint="99" w:sz="2" w:space="0"/>
        <w:bottom w:val="single" w:color="5CD3FF" w:themeColor="accent6" w:themeTint="99" w:sz="2" w:space="0"/>
        <w:insideH w:val="single" w:color="5CD3FF" w:themeColor="accent6" w:themeTint="99" w:sz="2" w:space="0"/>
        <w:insideV w:val="single" w:color="5CD3FF" w:themeColor="accent6" w:themeTint="99" w:sz="2" w:space="0"/>
      </w:tblBorders>
    </w:tblPr>
    <w:tblStylePr w:type="firstRow">
      <w:rPr>
        <w:b/>
        <w:bCs/>
      </w:rPr>
      <w:tcPr>
        <w:tcBorders>
          <w:top w:val="nil"/>
          <w:bottom w:val="single" w:color="5CD3FF" w:themeColor="accent6" w:themeTint="99" w:sz="12" w:space="0"/>
          <w:insideH w:val="nil"/>
          <w:insideV w:val="nil"/>
        </w:tcBorders>
        <w:shd w:val="clear" w:color="auto" w:fill="FFFFFF" w:themeFill="background1"/>
      </w:tcPr>
    </w:tblStylePr>
    <w:tblStylePr w:type="lastRow">
      <w:rPr>
        <w:b/>
        <w:bCs/>
      </w:rPr>
      <w:tcPr>
        <w:tcBorders>
          <w:top w:val="double" w:color="5CD3FF"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8F0FE" w:themeFill="accent6" w:themeFillTint="33"/>
      </w:tcPr>
    </w:tblStylePr>
    <w:tblStylePr w:type="band1Horz">
      <w:tcPr>
        <w:shd w:val="clear" w:color="auto" w:fill="C8F0FE" w:themeFill="accent6" w:themeFillTint="33"/>
      </w:tcPr>
    </w:tblStylePr>
  </w:style>
  <w:style w:type="table" w:customStyle="1" w:styleId="311">
    <w:name w:val="网格表 31"/>
    <w:basedOn w:val="88"/>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312">
    <w:name w:val="网格表 3 - 着色 11"/>
    <w:basedOn w:val="88"/>
    <w:qFormat/>
    <w:uiPriority w:val="48"/>
    <w:tblPr>
      <w:tblBorders>
        <w:top w:val="single" w:color="74A3FA" w:themeColor="accent1" w:themeTint="99" w:sz="4" w:space="0"/>
        <w:left w:val="single" w:color="74A3FA" w:themeColor="accent1" w:themeTint="99" w:sz="4" w:space="0"/>
        <w:bottom w:val="single" w:color="74A3FA" w:themeColor="accent1" w:themeTint="99" w:sz="4" w:space="0"/>
        <w:right w:val="single" w:color="74A3FA" w:themeColor="accent1" w:themeTint="99" w:sz="4" w:space="0"/>
        <w:insideH w:val="single" w:color="74A3FA" w:themeColor="accent1" w:themeTint="99" w:sz="4" w:space="0"/>
        <w:insideV w:val="single" w:color="74A3FA"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0E0FD" w:themeFill="accent1" w:themeFillTint="33"/>
      </w:tcPr>
    </w:tblStylePr>
    <w:tblStylePr w:type="band1Horz">
      <w:tcPr>
        <w:shd w:val="clear" w:color="auto" w:fill="D0E0FD" w:themeFill="accent1" w:themeFillTint="33"/>
      </w:tcPr>
    </w:tblStylePr>
    <w:tblStylePr w:type="neCell">
      <w:tcPr>
        <w:tcBorders>
          <w:bottom w:val="single" w:color="74A3FA" w:themeColor="accent1" w:themeTint="99" w:sz="4" w:space="0"/>
        </w:tcBorders>
      </w:tcPr>
    </w:tblStylePr>
    <w:tblStylePr w:type="nwCell">
      <w:tcPr>
        <w:tcBorders>
          <w:bottom w:val="single" w:color="74A3FA" w:themeColor="accent1" w:themeTint="99" w:sz="4" w:space="0"/>
        </w:tcBorders>
      </w:tcPr>
    </w:tblStylePr>
    <w:tblStylePr w:type="seCell">
      <w:tcPr>
        <w:tcBorders>
          <w:top w:val="single" w:color="74A3FA" w:themeColor="accent1" w:themeTint="99" w:sz="4" w:space="0"/>
        </w:tcBorders>
      </w:tcPr>
    </w:tblStylePr>
    <w:tblStylePr w:type="swCell">
      <w:tcPr>
        <w:tcBorders>
          <w:top w:val="single" w:color="74A3FA" w:themeColor="accent1" w:themeTint="99" w:sz="4" w:space="0"/>
        </w:tcBorders>
      </w:tcPr>
    </w:tblStylePr>
  </w:style>
  <w:style w:type="table" w:customStyle="1" w:styleId="313">
    <w:name w:val="网格表 3 - 着色 21"/>
    <w:basedOn w:val="88"/>
    <w:qFormat/>
    <w:uiPriority w:val="48"/>
    <w:tblPr>
      <w:tblBorders>
        <w:top w:val="single" w:color="FF9774" w:themeColor="accent2" w:themeTint="99" w:sz="4" w:space="0"/>
        <w:left w:val="single" w:color="FF9774" w:themeColor="accent2" w:themeTint="99" w:sz="4" w:space="0"/>
        <w:bottom w:val="single" w:color="FF9774" w:themeColor="accent2" w:themeTint="99" w:sz="4" w:space="0"/>
        <w:right w:val="single" w:color="FF9774" w:themeColor="accent2" w:themeTint="99" w:sz="4" w:space="0"/>
        <w:insideH w:val="single" w:color="FF9774" w:themeColor="accent2" w:themeTint="99" w:sz="4" w:space="0"/>
        <w:insideV w:val="single" w:color="FF9774"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FDCD0" w:themeFill="accent2" w:themeFillTint="33"/>
      </w:tcPr>
    </w:tblStylePr>
    <w:tblStylePr w:type="band1Horz">
      <w:tcPr>
        <w:shd w:val="clear" w:color="auto" w:fill="FFDCD0" w:themeFill="accent2" w:themeFillTint="33"/>
      </w:tcPr>
    </w:tblStylePr>
    <w:tblStylePr w:type="neCell">
      <w:tcPr>
        <w:tcBorders>
          <w:bottom w:val="single" w:color="FF9774" w:themeColor="accent2" w:themeTint="99" w:sz="4" w:space="0"/>
        </w:tcBorders>
      </w:tcPr>
    </w:tblStylePr>
    <w:tblStylePr w:type="nwCell">
      <w:tcPr>
        <w:tcBorders>
          <w:bottom w:val="single" w:color="FF9774" w:themeColor="accent2" w:themeTint="99" w:sz="4" w:space="0"/>
        </w:tcBorders>
      </w:tcPr>
    </w:tblStylePr>
    <w:tblStylePr w:type="seCell">
      <w:tcPr>
        <w:tcBorders>
          <w:top w:val="single" w:color="FF9774" w:themeColor="accent2" w:themeTint="99" w:sz="4" w:space="0"/>
        </w:tcBorders>
      </w:tcPr>
    </w:tblStylePr>
    <w:tblStylePr w:type="swCell">
      <w:tcPr>
        <w:tcBorders>
          <w:top w:val="single" w:color="FF9774" w:themeColor="accent2" w:themeTint="99" w:sz="4" w:space="0"/>
        </w:tcBorders>
      </w:tcPr>
    </w:tblStylePr>
  </w:style>
  <w:style w:type="table" w:customStyle="1" w:styleId="314">
    <w:name w:val="网格表 3 - 着色 31"/>
    <w:basedOn w:val="88"/>
    <w:qFormat/>
    <w:uiPriority w:val="48"/>
    <w:tblPr>
      <w:tblBorders>
        <w:top w:val="single" w:color="FECE6A" w:themeColor="accent3" w:themeTint="99" w:sz="4" w:space="0"/>
        <w:left w:val="single" w:color="FECE6A" w:themeColor="accent3" w:themeTint="99" w:sz="4" w:space="0"/>
        <w:bottom w:val="single" w:color="FECE6A" w:themeColor="accent3" w:themeTint="99" w:sz="4" w:space="0"/>
        <w:right w:val="single" w:color="FECE6A" w:themeColor="accent3" w:themeTint="99" w:sz="4" w:space="0"/>
        <w:insideH w:val="single" w:color="FECE6A" w:themeColor="accent3" w:themeTint="99" w:sz="4" w:space="0"/>
        <w:insideV w:val="single" w:color="FECE6A"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EECD" w:themeFill="accent3" w:themeFillTint="33"/>
      </w:tcPr>
    </w:tblStylePr>
    <w:tblStylePr w:type="band1Horz">
      <w:tcPr>
        <w:shd w:val="clear" w:color="auto" w:fill="FEEECD" w:themeFill="accent3" w:themeFillTint="33"/>
      </w:tcPr>
    </w:tblStylePr>
    <w:tblStylePr w:type="neCell">
      <w:tcPr>
        <w:tcBorders>
          <w:bottom w:val="single" w:color="FECE6A" w:themeColor="accent3" w:themeTint="99" w:sz="4" w:space="0"/>
        </w:tcBorders>
      </w:tcPr>
    </w:tblStylePr>
    <w:tblStylePr w:type="nwCell">
      <w:tcPr>
        <w:tcBorders>
          <w:bottom w:val="single" w:color="FECE6A" w:themeColor="accent3" w:themeTint="99" w:sz="4" w:space="0"/>
        </w:tcBorders>
      </w:tcPr>
    </w:tblStylePr>
    <w:tblStylePr w:type="seCell">
      <w:tcPr>
        <w:tcBorders>
          <w:top w:val="single" w:color="FECE6A" w:themeColor="accent3" w:themeTint="99" w:sz="4" w:space="0"/>
        </w:tcBorders>
      </w:tcPr>
    </w:tblStylePr>
    <w:tblStylePr w:type="swCell">
      <w:tcPr>
        <w:tcBorders>
          <w:top w:val="single" w:color="FECE6A" w:themeColor="accent3" w:themeTint="99" w:sz="4" w:space="0"/>
        </w:tcBorders>
      </w:tcPr>
    </w:tblStylePr>
  </w:style>
  <w:style w:type="table" w:customStyle="1" w:styleId="315">
    <w:name w:val="网格表 3 - 着色 41"/>
    <w:basedOn w:val="88"/>
    <w:qFormat/>
    <w:uiPriority w:val="48"/>
    <w:tblPr>
      <w:tblBorders>
        <w:top w:val="single" w:color="D4F667" w:themeColor="accent4" w:themeTint="99" w:sz="4" w:space="0"/>
        <w:left w:val="single" w:color="D4F667" w:themeColor="accent4" w:themeTint="99" w:sz="4" w:space="0"/>
        <w:bottom w:val="single" w:color="D4F667" w:themeColor="accent4" w:themeTint="99" w:sz="4" w:space="0"/>
        <w:right w:val="single" w:color="D4F667" w:themeColor="accent4" w:themeTint="99" w:sz="4" w:space="0"/>
        <w:insideH w:val="single" w:color="D4F667" w:themeColor="accent4" w:themeTint="99" w:sz="4" w:space="0"/>
        <w:insideV w:val="single" w:color="D4F667"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0FCCC" w:themeFill="accent4" w:themeFillTint="33"/>
      </w:tcPr>
    </w:tblStylePr>
    <w:tblStylePr w:type="band1Horz">
      <w:tcPr>
        <w:shd w:val="clear" w:color="auto" w:fill="F0FCCC" w:themeFill="accent4" w:themeFillTint="33"/>
      </w:tcPr>
    </w:tblStylePr>
    <w:tblStylePr w:type="neCell">
      <w:tcPr>
        <w:tcBorders>
          <w:bottom w:val="single" w:color="D4F667" w:themeColor="accent4" w:themeTint="99" w:sz="4" w:space="0"/>
        </w:tcBorders>
      </w:tcPr>
    </w:tblStylePr>
    <w:tblStylePr w:type="nwCell">
      <w:tcPr>
        <w:tcBorders>
          <w:bottom w:val="single" w:color="D4F667" w:themeColor="accent4" w:themeTint="99" w:sz="4" w:space="0"/>
        </w:tcBorders>
      </w:tcPr>
    </w:tblStylePr>
    <w:tblStylePr w:type="seCell">
      <w:tcPr>
        <w:tcBorders>
          <w:top w:val="single" w:color="D4F667" w:themeColor="accent4" w:themeTint="99" w:sz="4" w:space="0"/>
        </w:tcBorders>
      </w:tcPr>
    </w:tblStylePr>
    <w:tblStylePr w:type="swCell">
      <w:tcPr>
        <w:tcBorders>
          <w:top w:val="single" w:color="D4F667" w:themeColor="accent4" w:themeTint="99" w:sz="4" w:space="0"/>
        </w:tcBorders>
      </w:tcPr>
    </w:tblStylePr>
  </w:style>
  <w:style w:type="table" w:customStyle="1" w:styleId="316">
    <w:name w:val="网格表 3 - 着色 51"/>
    <w:basedOn w:val="88"/>
    <w:qFormat/>
    <w:uiPriority w:val="48"/>
    <w:tblPr>
      <w:tblBorders>
        <w:top w:val="single" w:color="67E077" w:themeColor="accent5" w:themeTint="99" w:sz="4" w:space="0"/>
        <w:left w:val="single" w:color="67E077" w:themeColor="accent5" w:themeTint="99" w:sz="4" w:space="0"/>
        <w:bottom w:val="single" w:color="67E077" w:themeColor="accent5" w:themeTint="99" w:sz="4" w:space="0"/>
        <w:right w:val="single" w:color="67E077" w:themeColor="accent5" w:themeTint="99" w:sz="4" w:space="0"/>
        <w:insideH w:val="single" w:color="67E077" w:themeColor="accent5" w:themeTint="99" w:sz="4" w:space="0"/>
        <w:insideV w:val="single" w:color="67E077"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F4D1" w:themeFill="accent5" w:themeFillTint="33"/>
      </w:tcPr>
    </w:tblStylePr>
    <w:tblStylePr w:type="band1Horz">
      <w:tcPr>
        <w:shd w:val="clear" w:color="auto" w:fill="CCF4D1" w:themeFill="accent5" w:themeFillTint="33"/>
      </w:tcPr>
    </w:tblStylePr>
    <w:tblStylePr w:type="neCell">
      <w:tcPr>
        <w:tcBorders>
          <w:bottom w:val="single" w:color="67E077" w:themeColor="accent5" w:themeTint="99" w:sz="4" w:space="0"/>
        </w:tcBorders>
      </w:tcPr>
    </w:tblStylePr>
    <w:tblStylePr w:type="nwCell">
      <w:tcPr>
        <w:tcBorders>
          <w:bottom w:val="single" w:color="67E077" w:themeColor="accent5" w:themeTint="99" w:sz="4" w:space="0"/>
        </w:tcBorders>
      </w:tcPr>
    </w:tblStylePr>
    <w:tblStylePr w:type="seCell">
      <w:tcPr>
        <w:tcBorders>
          <w:top w:val="single" w:color="67E077" w:themeColor="accent5" w:themeTint="99" w:sz="4" w:space="0"/>
        </w:tcBorders>
      </w:tcPr>
    </w:tblStylePr>
    <w:tblStylePr w:type="swCell">
      <w:tcPr>
        <w:tcBorders>
          <w:top w:val="single" w:color="67E077" w:themeColor="accent5" w:themeTint="99" w:sz="4" w:space="0"/>
        </w:tcBorders>
      </w:tcPr>
    </w:tblStylePr>
  </w:style>
  <w:style w:type="table" w:customStyle="1" w:styleId="317">
    <w:name w:val="网格表 3 - 着色 61"/>
    <w:basedOn w:val="88"/>
    <w:qFormat/>
    <w:uiPriority w:val="48"/>
    <w:tblPr>
      <w:tblBorders>
        <w:top w:val="single" w:color="5CD3FF" w:themeColor="accent6" w:themeTint="99" w:sz="4" w:space="0"/>
        <w:left w:val="single" w:color="5CD3FF" w:themeColor="accent6" w:themeTint="99" w:sz="4" w:space="0"/>
        <w:bottom w:val="single" w:color="5CD3FF" w:themeColor="accent6" w:themeTint="99" w:sz="4" w:space="0"/>
        <w:right w:val="single" w:color="5CD3FF" w:themeColor="accent6" w:themeTint="99" w:sz="4" w:space="0"/>
        <w:insideH w:val="single" w:color="5CD3FF" w:themeColor="accent6" w:themeTint="99" w:sz="4" w:space="0"/>
        <w:insideV w:val="single" w:color="5CD3FF"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8F0FE" w:themeFill="accent6" w:themeFillTint="33"/>
      </w:tcPr>
    </w:tblStylePr>
    <w:tblStylePr w:type="band1Horz">
      <w:tcPr>
        <w:shd w:val="clear" w:color="auto" w:fill="C8F0FE" w:themeFill="accent6" w:themeFillTint="33"/>
      </w:tcPr>
    </w:tblStylePr>
    <w:tblStylePr w:type="neCell">
      <w:tcPr>
        <w:tcBorders>
          <w:bottom w:val="single" w:color="5CD3FF" w:themeColor="accent6" w:themeTint="99" w:sz="4" w:space="0"/>
        </w:tcBorders>
      </w:tcPr>
    </w:tblStylePr>
    <w:tblStylePr w:type="nwCell">
      <w:tcPr>
        <w:tcBorders>
          <w:bottom w:val="single" w:color="5CD3FF" w:themeColor="accent6" w:themeTint="99" w:sz="4" w:space="0"/>
        </w:tcBorders>
      </w:tcPr>
    </w:tblStylePr>
    <w:tblStylePr w:type="seCell">
      <w:tcPr>
        <w:tcBorders>
          <w:top w:val="single" w:color="5CD3FF" w:themeColor="accent6" w:themeTint="99" w:sz="4" w:space="0"/>
        </w:tcBorders>
      </w:tcPr>
    </w:tblStylePr>
    <w:tblStylePr w:type="swCell">
      <w:tcPr>
        <w:tcBorders>
          <w:top w:val="single" w:color="5CD3FF" w:themeColor="accent6" w:themeTint="99" w:sz="4" w:space="0"/>
        </w:tcBorders>
      </w:tcPr>
    </w:tblStylePr>
  </w:style>
  <w:style w:type="table" w:customStyle="1" w:styleId="318">
    <w:name w:val="网格表 41"/>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19">
    <w:name w:val="网格表 4 - 着色 11"/>
    <w:basedOn w:val="88"/>
    <w:qFormat/>
    <w:uiPriority w:val="49"/>
    <w:tblPr>
      <w:tblBorders>
        <w:top w:val="single" w:color="74A3FA" w:themeColor="accent1" w:themeTint="99" w:sz="4" w:space="0"/>
        <w:left w:val="single" w:color="74A3FA" w:themeColor="accent1" w:themeTint="99" w:sz="4" w:space="0"/>
        <w:bottom w:val="single" w:color="74A3FA" w:themeColor="accent1" w:themeTint="99" w:sz="4" w:space="0"/>
        <w:right w:val="single" w:color="74A3FA" w:themeColor="accent1" w:themeTint="99" w:sz="4" w:space="0"/>
        <w:insideH w:val="single" w:color="74A3FA" w:themeColor="accent1" w:themeTint="99" w:sz="4" w:space="0"/>
        <w:insideV w:val="single" w:color="74A3FA" w:themeColor="accent1" w:themeTint="99" w:sz="4" w:space="0"/>
      </w:tblBorders>
    </w:tblPr>
    <w:tblStylePr w:type="firstRow">
      <w:rPr>
        <w:b/>
        <w:bCs/>
        <w:color w:val="FFFFFF" w:themeColor="background1"/>
        <w14:textFill>
          <w14:solidFill>
            <w14:schemeClr w14:val="bg1"/>
          </w14:solidFill>
        </w14:textFill>
      </w:rPr>
      <w:tcPr>
        <w:tcBorders>
          <w:top w:val="single" w:color="1967F7" w:themeColor="accent1" w:sz="4" w:space="0"/>
          <w:left w:val="single" w:color="1967F7" w:themeColor="accent1" w:sz="4" w:space="0"/>
          <w:bottom w:val="single" w:color="1967F7" w:themeColor="accent1" w:sz="4" w:space="0"/>
          <w:right w:val="single" w:color="1967F7" w:themeColor="accent1" w:sz="4" w:space="0"/>
          <w:insideH w:val="nil"/>
          <w:insideV w:val="nil"/>
        </w:tcBorders>
        <w:shd w:val="clear" w:color="auto" w:fill="1967F7" w:themeFill="accent1"/>
      </w:tcPr>
    </w:tblStylePr>
    <w:tblStylePr w:type="lastRow">
      <w:rPr>
        <w:b/>
        <w:bCs/>
      </w:rPr>
      <w:tcPr>
        <w:tcBorders>
          <w:top w:val="double" w:color="1967F7" w:themeColor="accent1" w:sz="4" w:space="0"/>
        </w:tcBorders>
      </w:tcPr>
    </w:tblStylePr>
    <w:tblStylePr w:type="firstCol">
      <w:rPr>
        <w:b/>
        <w:bCs/>
      </w:rPr>
    </w:tblStylePr>
    <w:tblStylePr w:type="lastCol">
      <w:rPr>
        <w:b/>
        <w:bCs/>
      </w:rPr>
    </w:tblStylePr>
    <w:tblStylePr w:type="band1Vert">
      <w:tcPr>
        <w:shd w:val="clear" w:color="auto" w:fill="D0E0FD" w:themeFill="accent1" w:themeFillTint="33"/>
      </w:tcPr>
    </w:tblStylePr>
    <w:tblStylePr w:type="band1Horz">
      <w:tcPr>
        <w:shd w:val="clear" w:color="auto" w:fill="D0E0FD" w:themeFill="accent1" w:themeFillTint="33"/>
      </w:tcPr>
    </w:tblStylePr>
  </w:style>
  <w:style w:type="table" w:customStyle="1" w:styleId="320">
    <w:name w:val="网格表 4 - 着色 21"/>
    <w:basedOn w:val="88"/>
    <w:qFormat/>
    <w:uiPriority w:val="49"/>
    <w:tblPr>
      <w:tblBorders>
        <w:top w:val="single" w:color="FF9774" w:themeColor="accent2" w:themeTint="99" w:sz="4" w:space="0"/>
        <w:left w:val="single" w:color="FF9774" w:themeColor="accent2" w:themeTint="99" w:sz="4" w:space="0"/>
        <w:bottom w:val="single" w:color="FF9774" w:themeColor="accent2" w:themeTint="99" w:sz="4" w:space="0"/>
        <w:right w:val="single" w:color="FF9774" w:themeColor="accent2" w:themeTint="99" w:sz="4" w:space="0"/>
        <w:insideH w:val="single" w:color="FF9774" w:themeColor="accent2" w:themeTint="99" w:sz="4" w:space="0"/>
        <w:insideV w:val="single" w:color="FF9774" w:themeColor="accent2" w:themeTint="99" w:sz="4" w:space="0"/>
      </w:tblBorders>
    </w:tblPr>
    <w:tblStylePr w:type="firstRow">
      <w:rPr>
        <w:b/>
        <w:bCs/>
        <w:color w:val="FFFFFF" w:themeColor="background1"/>
        <w14:textFill>
          <w14:solidFill>
            <w14:schemeClr w14:val="bg1"/>
          </w14:solidFill>
        </w14:textFill>
      </w:rPr>
      <w:tcPr>
        <w:tcBorders>
          <w:top w:val="single" w:color="FF5219" w:themeColor="accent2" w:sz="4" w:space="0"/>
          <w:left w:val="single" w:color="FF5219" w:themeColor="accent2" w:sz="4" w:space="0"/>
          <w:bottom w:val="single" w:color="FF5219" w:themeColor="accent2" w:sz="4" w:space="0"/>
          <w:right w:val="single" w:color="FF5219" w:themeColor="accent2" w:sz="4" w:space="0"/>
          <w:insideH w:val="nil"/>
          <w:insideV w:val="nil"/>
        </w:tcBorders>
        <w:shd w:val="clear" w:color="auto" w:fill="FF5219" w:themeFill="accent2"/>
      </w:tcPr>
    </w:tblStylePr>
    <w:tblStylePr w:type="lastRow">
      <w:rPr>
        <w:b/>
        <w:bCs/>
      </w:rPr>
      <w:tcPr>
        <w:tcBorders>
          <w:top w:val="double" w:color="FF5219" w:themeColor="accent2" w:sz="4" w:space="0"/>
        </w:tcBorders>
      </w:tcPr>
    </w:tblStylePr>
    <w:tblStylePr w:type="firstCol">
      <w:rPr>
        <w:b/>
        <w:bCs/>
      </w:rPr>
    </w:tblStylePr>
    <w:tblStylePr w:type="lastCol">
      <w:rPr>
        <w:b/>
        <w:bCs/>
      </w:rPr>
    </w:tblStylePr>
    <w:tblStylePr w:type="band1Vert">
      <w:tcPr>
        <w:shd w:val="clear" w:color="auto" w:fill="FFDCD0" w:themeFill="accent2" w:themeFillTint="33"/>
      </w:tcPr>
    </w:tblStylePr>
    <w:tblStylePr w:type="band1Horz">
      <w:tcPr>
        <w:shd w:val="clear" w:color="auto" w:fill="FFDCD0" w:themeFill="accent2" w:themeFillTint="33"/>
      </w:tcPr>
    </w:tblStylePr>
  </w:style>
  <w:style w:type="table" w:customStyle="1" w:styleId="321">
    <w:name w:val="网格表 4 - 着色 31"/>
    <w:basedOn w:val="88"/>
    <w:qFormat/>
    <w:uiPriority w:val="49"/>
    <w:tblPr>
      <w:tblBorders>
        <w:top w:val="single" w:color="FECE6A" w:themeColor="accent3" w:themeTint="99" w:sz="4" w:space="0"/>
        <w:left w:val="single" w:color="FECE6A" w:themeColor="accent3" w:themeTint="99" w:sz="4" w:space="0"/>
        <w:bottom w:val="single" w:color="FECE6A" w:themeColor="accent3" w:themeTint="99" w:sz="4" w:space="0"/>
        <w:right w:val="single" w:color="FECE6A" w:themeColor="accent3" w:themeTint="99" w:sz="4" w:space="0"/>
        <w:insideH w:val="single" w:color="FECE6A" w:themeColor="accent3" w:themeTint="99" w:sz="4" w:space="0"/>
        <w:insideV w:val="single" w:color="FECE6A" w:themeColor="accent3" w:themeTint="99" w:sz="4" w:space="0"/>
      </w:tblBorders>
    </w:tblPr>
    <w:tblStylePr w:type="firstRow">
      <w:rPr>
        <w:b/>
        <w:bCs/>
        <w:color w:val="FFFFFF" w:themeColor="background1"/>
        <w14:textFill>
          <w14:solidFill>
            <w14:schemeClr w14:val="bg1"/>
          </w14:solidFill>
        </w14:textFill>
      </w:rPr>
      <w:tcPr>
        <w:tcBorders>
          <w:top w:val="single" w:color="FEAE08" w:themeColor="accent3" w:sz="4" w:space="0"/>
          <w:left w:val="single" w:color="FEAE08" w:themeColor="accent3" w:sz="4" w:space="0"/>
          <w:bottom w:val="single" w:color="FEAE08" w:themeColor="accent3" w:sz="4" w:space="0"/>
          <w:right w:val="single" w:color="FEAE08" w:themeColor="accent3" w:sz="4" w:space="0"/>
          <w:insideH w:val="nil"/>
          <w:insideV w:val="nil"/>
        </w:tcBorders>
        <w:shd w:val="clear" w:color="auto" w:fill="FEAE08" w:themeFill="accent3"/>
      </w:tcPr>
    </w:tblStylePr>
    <w:tblStylePr w:type="lastRow">
      <w:rPr>
        <w:b/>
        <w:bCs/>
      </w:rPr>
      <w:tcPr>
        <w:tcBorders>
          <w:top w:val="double" w:color="FEAE08" w:themeColor="accent3" w:sz="4" w:space="0"/>
        </w:tcBorders>
      </w:tcPr>
    </w:tblStylePr>
    <w:tblStylePr w:type="firstCol">
      <w:rPr>
        <w:b/>
        <w:bCs/>
      </w:rPr>
    </w:tblStylePr>
    <w:tblStylePr w:type="lastCol">
      <w:rPr>
        <w:b/>
        <w:bCs/>
      </w:rPr>
    </w:tblStylePr>
    <w:tblStylePr w:type="band1Vert">
      <w:tcPr>
        <w:shd w:val="clear" w:color="auto" w:fill="FEEECD" w:themeFill="accent3" w:themeFillTint="33"/>
      </w:tcPr>
    </w:tblStylePr>
    <w:tblStylePr w:type="band1Horz">
      <w:tcPr>
        <w:shd w:val="clear" w:color="auto" w:fill="FEEECD" w:themeFill="accent3" w:themeFillTint="33"/>
      </w:tcPr>
    </w:tblStylePr>
  </w:style>
  <w:style w:type="table" w:customStyle="1" w:styleId="322">
    <w:name w:val="网格表 4 - 着色 41"/>
    <w:basedOn w:val="88"/>
    <w:qFormat/>
    <w:uiPriority w:val="49"/>
    <w:tblPr>
      <w:tblBorders>
        <w:top w:val="single" w:color="D4F667" w:themeColor="accent4" w:themeTint="99" w:sz="4" w:space="0"/>
        <w:left w:val="single" w:color="D4F667" w:themeColor="accent4" w:themeTint="99" w:sz="4" w:space="0"/>
        <w:bottom w:val="single" w:color="D4F667" w:themeColor="accent4" w:themeTint="99" w:sz="4" w:space="0"/>
        <w:right w:val="single" w:color="D4F667" w:themeColor="accent4" w:themeTint="99" w:sz="4" w:space="0"/>
        <w:insideH w:val="single" w:color="D4F667" w:themeColor="accent4" w:themeTint="99" w:sz="4" w:space="0"/>
        <w:insideV w:val="single" w:color="D4F667" w:themeColor="accent4" w:themeTint="99" w:sz="4" w:space="0"/>
      </w:tblBorders>
    </w:tblPr>
    <w:tblStylePr w:type="firstRow">
      <w:rPr>
        <w:b/>
        <w:bCs/>
        <w:color w:val="FFFFFF" w:themeColor="background1"/>
        <w14:textFill>
          <w14:solidFill>
            <w14:schemeClr w14:val="bg1"/>
          </w14:solidFill>
        </w14:textFill>
      </w:rPr>
      <w:tcPr>
        <w:tcBorders>
          <w:top w:val="single" w:color="B3E60D" w:themeColor="accent4" w:sz="4" w:space="0"/>
          <w:left w:val="single" w:color="B3E60D" w:themeColor="accent4" w:sz="4" w:space="0"/>
          <w:bottom w:val="single" w:color="B3E60D" w:themeColor="accent4" w:sz="4" w:space="0"/>
          <w:right w:val="single" w:color="B3E60D" w:themeColor="accent4" w:sz="4" w:space="0"/>
          <w:insideH w:val="nil"/>
          <w:insideV w:val="nil"/>
        </w:tcBorders>
        <w:shd w:val="clear" w:color="auto" w:fill="B3E60D" w:themeFill="accent4"/>
      </w:tcPr>
    </w:tblStylePr>
    <w:tblStylePr w:type="lastRow">
      <w:rPr>
        <w:b/>
        <w:bCs/>
      </w:rPr>
      <w:tcPr>
        <w:tcBorders>
          <w:top w:val="double" w:color="B3E60D" w:themeColor="accent4" w:sz="4" w:space="0"/>
        </w:tcBorders>
      </w:tcPr>
    </w:tblStylePr>
    <w:tblStylePr w:type="firstCol">
      <w:rPr>
        <w:b/>
        <w:bCs/>
      </w:rPr>
    </w:tblStylePr>
    <w:tblStylePr w:type="lastCol">
      <w:rPr>
        <w:b/>
        <w:bCs/>
      </w:rPr>
    </w:tblStylePr>
    <w:tblStylePr w:type="band1Vert">
      <w:tcPr>
        <w:shd w:val="clear" w:color="auto" w:fill="F0FCCC" w:themeFill="accent4" w:themeFillTint="33"/>
      </w:tcPr>
    </w:tblStylePr>
    <w:tblStylePr w:type="band1Horz">
      <w:tcPr>
        <w:shd w:val="clear" w:color="auto" w:fill="F0FCCC" w:themeFill="accent4" w:themeFillTint="33"/>
      </w:tcPr>
    </w:tblStylePr>
  </w:style>
  <w:style w:type="table" w:customStyle="1" w:styleId="323">
    <w:name w:val="网格表 4 - 着色 51"/>
    <w:basedOn w:val="88"/>
    <w:qFormat/>
    <w:uiPriority w:val="49"/>
    <w:tblPr>
      <w:tblBorders>
        <w:top w:val="single" w:color="67E077" w:themeColor="accent5" w:themeTint="99" w:sz="4" w:space="0"/>
        <w:left w:val="single" w:color="67E077" w:themeColor="accent5" w:themeTint="99" w:sz="4" w:space="0"/>
        <w:bottom w:val="single" w:color="67E077" w:themeColor="accent5" w:themeTint="99" w:sz="4" w:space="0"/>
        <w:right w:val="single" w:color="67E077" w:themeColor="accent5" w:themeTint="99" w:sz="4" w:space="0"/>
        <w:insideH w:val="single" w:color="67E077" w:themeColor="accent5" w:themeTint="99" w:sz="4" w:space="0"/>
        <w:insideV w:val="single" w:color="67E077" w:themeColor="accent5" w:themeTint="99" w:sz="4" w:space="0"/>
      </w:tblBorders>
    </w:tblPr>
    <w:tblStylePr w:type="firstRow">
      <w:rPr>
        <w:b/>
        <w:bCs/>
        <w:color w:val="FFFFFF" w:themeColor="background1"/>
        <w14:textFill>
          <w14:solidFill>
            <w14:schemeClr w14:val="bg1"/>
          </w14:solidFill>
        </w14:textFill>
      </w:rPr>
      <w:tcPr>
        <w:tcBorders>
          <w:top w:val="single" w:color="23AC35" w:themeColor="accent5" w:sz="4" w:space="0"/>
          <w:left w:val="single" w:color="23AC35" w:themeColor="accent5" w:sz="4" w:space="0"/>
          <w:bottom w:val="single" w:color="23AC35" w:themeColor="accent5" w:sz="4" w:space="0"/>
          <w:right w:val="single" w:color="23AC35" w:themeColor="accent5" w:sz="4" w:space="0"/>
          <w:insideH w:val="nil"/>
          <w:insideV w:val="nil"/>
        </w:tcBorders>
        <w:shd w:val="clear" w:color="auto" w:fill="23AC35" w:themeFill="accent5"/>
      </w:tcPr>
    </w:tblStylePr>
    <w:tblStylePr w:type="lastRow">
      <w:rPr>
        <w:b/>
        <w:bCs/>
      </w:rPr>
      <w:tcPr>
        <w:tcBorders>
          <w:top w:val="double" w:color="23AC35" w:themeColor="accent5" w:sz="4" w:space="0"/>
        </w:tcBorders>
      </w:tcPr>
    </w:tblStylePr>
    <w:tblStylePr w:type="firstCol">
      <w:rPr>
        <w:b/>
        <w:bCs/>
      </w:rPr>
    </w:tblStylePr>
    <w:tblStylePr w:type="lastCol">
      <w:rPr>
        <w:b/>
        <w:bCs/>
      </w:rPr>
    </w:tblStylePr>
    <w:tblStylePr w:type="band1Vert">
      <w:tcPr>
        <w:shd w:val="clear" w:color="auto" w:fill="CCF4D1" w:themeFill="accent5" w:themeFillTint="33"/>
      </w:tcPr>
    </w:tblStylePr>
    <w:tblStylePr w:type="band1Horz">
      <w:tcPr>
        <w:shd w:val="clear" w:color="auto" w:fill="CCF4D1" w:themeFill="accent5" w:themeFillTint="33"/>
      </w:tcPr>
    </w:tblStylePr>
  </w:style>
  <w:style w:type="table" w:customStyle="1" w:styleId="324">
    <w:name w:val="网格表 4 - 着色 61"/>
    <w:basedOn w:val="88"/>
    <w:qFormat/>
    <w:uiPriority w:val="49"/>
    <w:tblPr>
      <w:tblBorders>
        <w:top w:val="single" w:color="5CD3FF" w:themeColor="accent6" w:themeTint="99" w:sz="4" w:space="0"/>
        <w:left w:val="single" w:color="5CD3FF" w:themeColor="accent6" w:themeTint="99" w:sz="4" w:space="0"/>
        <w:bottom w:val="single" w:color="5CD3FF" w:themeColor="accent6" w:themeTint="99" w:sz="4" w:space="0"/>
        <w:right w:val="single" w:color="5CD3FF" w:themeColor="accent6" w:themeTint="99" w:sz="4" w:space="0"/>
        <w:insideH w:val="single" w:color="5CD3FF" w:themeColor="accent6" w:themeTint="99" w:sz="4" w:space="0"/>
        <w:insideV w:val="single" w:color="5CD3FF" w:themeColor="accent6" w:themeTint="99" w:sz="4" w:space="0"/>
      </w:tblBorders>
    </w:tblPr>
    <w:tblStylePr w:type="firstRow">
      <w:rPr>
        <w:b/>
        <w:bCs/>
        <w:color w:val="FFFFFF" w:themeColor="background1"/>
        <w14:textFill>
          <w14:solidFill>
            <w14:schemeClr w14:val="bg1"/>
          </w14:solidFill>
        </w14:textFill>
      </w:rPr>
      <w:tcPr>
        <w:tcBorders>
          <w:top w:val="single" w:color="00B0F0" w:themeColor="accent6" w:sz="4" w:space="0"/>
          <w:left w:val="single" w:color="00B0F0" w:themeColor="accent6" w:sz="4" w:space="0"/>
          <w:bottom w:val="single" w:color="00B0F0" w:themeColor="accent6" w:sz="4" w:space="0"/>
          <w:right w:val="single" w:color="00B0F0" w:themeColor="accent6" w:sz="4" w:space="0"/>
          <w:insideH w:val="nil"/>
          <w:insideV w:val="nil"/>
        </w:tcBorders>
        <w:shd w:val="clear" w:color="auto" w:fill="00B0F0" w:themeFill="accent6"/>
      </w:tcPr>
    </w:tblStylePr>
    <w:tblStylePr w:type="lastRow">
      <w:rPr>
        <w:b/>
        <w:bCs/>
      </w:rPr>
      <w:tcPr>
        <w:tcBorders>
          <w:top w:val="double" w:color="00B0F0" w:themeColor="accent6" w:sz="4" w:space="0"/>
        </w:tcBorders>
      </w:tcPr>
    </w:tblStylePr>
    <w:tblStylePr w:type="firstCol">
      <w:rPr>
        <w:b/>
        <w:bCs/>
      </w:rPr>
    </w:tblStylePr>
    <w:tblStylePr w:type="lastCol">
      <w:rPr>
        <w:b/>
        <w:bCs/>
      </w:rPr>
    </w:tblStylePr>
    <w:tblStylePr w:type="band1Vert">
      <w:tcPr>
        <w:shd w:val="clear" w:color="auto" w:fill="C8F0FE" w:themeFill="accent6" w:themeFillTint="33"/>
      </w:tcPr>
    </w:tblStylePr>
    <w:tblStylePr w:type="band1Horz">
      <w:tcPr>
        <w:shd w:val="clear" w:color="auto" w:fill="C8F0FE" w:themeFill="accent6" w:themeFillTint="33"/>
      </w:tcPr>
    </w:tblStylePr>
  </w:style>
  <w:style w:type="table" w:customStyle="1" w:styleId="325">
    <w:name w:val="网格表 5 深色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326">
    <w:name w:val="网格表 5 深色 - 着色 1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0E0FD"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967F7"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967F7"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1967F7"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967F7" w:themeFill="accent1"/>
      </w:tcPr>
    </w:tblStylePr>
    <w:tblStylePr w:type="band1Vert">
      <w:tcPr>
        <w:shd w:val="clear" w:color="auto" w:fill="A2C2FB" w:themeFill="accent1" w:themeFillTint="66"/>
      </w:tcPr>
    </w:tblStylePr>
    <w:tblStylePr w:type="band1Horz">
      <w:tcPr>
        <w:shd w:val="clear" w:color="auto" w:fill="A2C2FB" w:themeFill="accent1" w:themeFillTint="66"/>
      </w:tcPr>
    </w:tblStylePr>
  </w:style>
  <w:style w:type="table" w:customStyle="1" w:styleId="327">
    <w:name w:val="网格表 5 深色 - 着色 2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DCD0"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5219"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5219"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5219"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5219" w:themeFill="accent2"/>
      </w:tcPr>
    </w:tblStylePr>
    <w:tblStylePr w:type="band1Vert">
      <w:tcPr>
        <w:shd w:val="clear" w:color="auto" w:fill="FFB9A2" w:themeFill="accent2" w:themeFillTint="66"/>
      </w:tcPr>
    </w:tblStylePr>
    <w:tblStylePr w:type="band1Horz">
      <w:tcPr>
        <w:shd w:val="clear" w:color="auto" w:fill="FFB9A2" w:themeFill="accent2" w:themeFillTint="66"/>
      </w:tcPr>
    </w:tblStylePr>
  </w:style>
  <w:style w:type="table" w:customStyle="1" w:styleId="328">
    <w:name w:val="网格表 5 深色 - 着色 3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EEECD"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EAE08"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EAE08"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EAE08"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EAE08" w:themeFill="accent3"/>
      </w:tcPr>
    </w:tblStylePr>
    <w:tblStylePr w:type="band1Vert">
      <w:tcPr>
        <w:shd w:val="clear" w:color="auto" w:fill="FEDE9C" w:themeFill="accent3" w:themeFillTint="66"/>
      </w:tcPr>
    </w:tblStylePr>
    <w:tblStylePr w:type="band1Horz">
      <w:tcPr>
        <w:shd w:val="clear" w:color="auto" w:fill="FEDE9C" w:themeFill="accent3" w:themeFillTint="66"/>
      </w:tcPr>
    </w:tblStylePr>
  </w:style>
  <w:style w:type="table" w:customStyle="1" w:styleId="329">
    <w:name w:val="网格表 5 深色 - 着色 4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0FCC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B3E60D"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B3E60D"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B3E60D"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B3E60D" w:themeFill="accent4"/>
      </w:tcPr>
    </w:tblStylePr>
    <w:tblStylePr w:type="band1Vert">
      <w:tcPr>
        <w:shd w:val="clear" w:color="auto" w:fill="E2F999" w:themeFill="accent4" w:themeFillTint="66"/>
      </w:tcPr>
    </w:tblStylePr>
    <w:tblStylePr w:type="band1Horz">
      <w:tcPr>
        <w:shd w:val="clear" w:color="auto" w:fill="E2F999" w:themeFill="accent4" w:themeFillTint="66"/>
      </w:tcPr>
    </w:tblStylePr>
  </w:style>
  <w:style w:type="table" w:customStyle="1" w:styleId="330">
    <w:name w:val="网格表 5 深色 - 着色 5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F4D1"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3AC35"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3AC35"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23AC35"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3AC35" w:themeFill="accent5"/>
      </w:tcPr>
    </w:tblStylePr>
    <w:tblStylePr w:type="band1Vert">
      <w:tcPr>
        <w:shd w:val="clear" w:color="auto" w:fill="9AEAA4" w:themeFill="accent5" w:themeFillTint="66"/>
      </w:tcPr>
    </w:tblStylePr>
    <w:tblStylePr w:type="band1Horz">
      <w:tcPr>
        <w:shd w:val="clear" w:color="auto" w:fill="9AEAA4" w:themeFill="accent5" w:themeFillTint="66"/>
      </w:tcPr>
    </w:tblStylePr>
  </w:style>
  <w:style w:type="table" w:customStyle="1" w:styleId="331">
    <w:name w:val="网格表 5 深色 - 着色 6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8F0FE"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B0F0"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B0F0"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B0F0"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B0F0" w:themeFill="accent6"/>
      </w:tcPr>
    </w:tblStylePr>
    <w:tblStylePr w:type="band1Vert">
      <w:tcPr>
        <w:shd w:val="clear" w:color="auto" w:fill="92E2FE" w:themeFill="accent6" w:themeFillTint="66"/>
      </w:tcPr>
    </w:tblStylePr>
    <w:tblStylePr w:type="band1Horz">
      <w:tcPr>
        <w:shd w:val="clear" w:color="auto" w:fill="92E2FE" w:themeFill="accent6" w:themeFillTint="66"/>
      </w:tcPr>
    </w:tblStylePr>
  </w:style>
  <w:style w:type="table" w:customStyle="1" w:styleId="332">
    <w:name w:val="网格表 6 彩色1"/>
    <w:basedOn w:val="88"/>
    <w:qFormat/>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33">
    <w:name w:val="网格表 6 彩色 - 着色 11"/>
    <w:basedOn w:val="88"/>
    <w:qFormat/>
    <w:uiPriority w:val="51"/>
    <w:rPr>
      <w:color w:val="074AC5" w:themeColor="accent1" w:themeShade="BF"/>
    </w:rPr>
    <w:tblPr>
      <w:tblBorders>
        <w:top w:val="single" w:color="74A3FA" w:themeColor="accent1" w:themeTint="99" w:sz="4" w:space="0"/>
        <w:left w:val="single" w:color="74A3FA" w:themeColor="accent1" w:themeTint="99" w:sz="4" w:space="0"/>
        <w:bottom w:val="single" w:color="74A3FA" w:themeColor="accent1" w:themeTint="99" w:sz="4" w:space="0"/>
        <w:right w:val="single" w:color="74A3FA" w:themeColor="accent1" w:themeTint="99" w:sz="4" w:space="0"/>
        <w:insideH w:val="single" w:color="74A3FA" w:themeColor="accent1" w:themeTint="99" w:sz="4" w:space="0"/>
        <w:insideV w:val="single" w:color="74A3FA" w:themeColor="accent1" w:themeTint="99" w:sz="4" w:space="0"/>
      </w:tblBorders>
    </w:tblPr>
    <w:tblStylePr w:type="firstRow">
      <w:rPr>
        <w:b/>
        <w:bCs/>
      </w:rPr>
      <w:tcPr>
        <w:tcBorders>
          <w:bottom w:val="single" w:color="74A3FA" w:themeColor="accent1" w:themeTint="99" w:sz="12" w:space="0"/>
        </w:tcBorders>
      </w:tcPr>
    </w:tblStylePr>
    <w:tblStylePr w:type="lastRow">
      <w:rPr>
        <w:b/>
        <w:bCs/>
      </w:rPr>
      <w:tcPr>
        <w:tcBorders>
          <w:top w:val="double" w:color="74A3FA" w:themeColor="accent1" w:themeTint="99" w:sz="4" w:space="0"/>
        </w:tcBorders>
      </w:tcPr>
    </w:tblStylePr>
    <w:tblStylePr w:type="firstCol">
      <w:rPr>
        <w:b/>
        <w:bCs/>
      </w:rPr>
    </w:tblStylePr>
    <w:tblStylePr w:type="lastCol">
      <w:rPr>
        <w:b/>
        <w:bCs/>
      </w:rPr>
    </w:tblStylePr>
    <w:tblStylePr w:type="band1Vert">
      <w:tcPr>
        <w:shd w:val="clear" w:color="auto" w:fill="D0E0FD" w:themeFill="accent1" w:themeFillTint="33"/>
      </w:tcPr>
    </w:tblStylePr>
    <w:tblStylePr w:type="band1Horz">
      <w:tcPr>
        <w:shd w:val="clear" w:color="auto" w:fill="D0E0FD" w:themeFill="accent1" w:themeFillTint="33"/>
      </w:tcPr>
    </w:tblStylePr>
  </w:style>
  <w:style w:type="table" w:customStyle="1" w:styleId="334">
    <w:name w:val="网格表 6 彩色 - 着色 21"/>
    <w:basedOn w:val="88"/>
    <w:qFormat/>
    <w:uiPriority w:val="51"/>
    <w:rPr>
      <w:color w:val="D23400" w:themeColor="accent2" w:themeShade="BF"/>
    </w:rPr>
    <w:tblPr>
      <w:tblBorders>
        <w:top w:val="single" w:color="FF9774" w:themeColor="accent2" w:themeTint="99" w:sz="4" w:space="0"/>
        <w:left w:val="single" w:color="FF9774" w:themeColor="accent2" w:themeTint="99" w:sz="4" w:space="0"/>
        <w:bottom w:val="single" w:color="FF9774" w:themeColor="accent2" w:themeTint="99" w:sz="4" w:space="0"/>
        <w:right w:val="single" w:color="FF9774" w:themeColor="accent2" w:themeTint="99" w:sz="4" w:space="0"/>
        <w:insideH w:val="single" w:color="FF9774" w:themeColor="accent2" w:themeTint="99" w:sz="4" w:space="0"/>
        <w:insideV w:val="single" w:color="FF9774" w:themeColor="accent2" w:themeTint="99" w:sz="4" w:space="0"/>
      </w:tblBorders>
    </w:tblPr>
    <w:tblStylePr w:type="firstRow">
      <w:rPr>
        <w:b/>
        <w:bCs/>
      </w:rPr>
      <w:tcPr>
        <w:tcBorders>
          <w:bottom w:val="single" w:color="FF9774" w:themeColor="accent2" w:themeTint="99" w:sz="12" w:space="0"/>
        </w:tcBorders>
      </w:tcPr>
    </w:tblStylePr>
    <w:tblStylePr w:type="lastRow">
      <w:rPr>
        <w:b/>
        <w:bCs/>
      </w:rPr>
      <w:tcPr>
        <w:tcBorders>
          <w:top w:val="double" w:color="FF9774" w:themeColor="accent2" w:themeTint="99" w:sz="4" w:space="0"/>
        </w:tcBorders>
      </w:tcPr>
    </w:tblStylePr>
    <w:tblStylePr w:type="firstCol">
      <w:rPr>
        <w:b/>
        <w:bCs/>
      </w:rPr>
    </w:tblStylePr>
    <w:tblStylePr w:type="lastCol">
      <w:rPr>
        <w:b/>
        <w:bCs/>
      </w:rPr>
    </w:tblStylePr>
    <w:tblStylePr w:type="band1Vert">
      <w:tcPr>
        <w:shd w:val="clear" w:color="auto" w:fill="FFDCD0" w:themeFill="accent2" w:themeFillTint="33"/>
      </w:tcPr>
    </w:tblStylePr>
    <w:tblStylePr w:type="band1Horz">
      <w:tcPr>
        <w:shd w:val="clear" w:color="auto" w:fill="FFDCD0" w:themeFill="accent2" w:themeFillTint="33"/>
      </w:tcPr>
    </w:tblStylePr>
  </w:style>
  <w:style w:type="table" w:customStyle="1" w:styleId="335">
    <w:name w:val="网格表 6 彩色 - 着色 31"/>
    <w:basedOn w:val="88"/>
    <w:qFormat/>
    <w:uiPriority w:val="51"/>
    <w:rPr>
      <w:color w:val="C48401" w:themeColor="accent3" w:themeShade="BF"/>
    </w:rPr>
    <w:tblPr>
      <w:tblBorders>
        <w:top w:val="single" w:color="FECE6A" w:themeColor="accent3" w:themeTint="99" w:sz="4" w:space="0"/>
        <w:left w:val="single" w:color="FECE6A" w:themeColor="accent3" w:themeTint="99" w:sz="4" w:space="0"/>
        <w:bottom w:val="single" w:color="FECE6A" w:themeColor="accent3" w:themeTint="99" w:sz="4" w:space="0"/>
        <w:right w:val="single" w:color="FECE6A" w:themeColor="accent3" w:themeTint="99" w:sz="4" w:space="0"/>
        <w:insideH w:val="single" w:color="FECE6A" w:themeColor="accent3" w:themeTint="99" w:sz="4" w:space="0"/>
        <w:insideV w:val="single" w:color="FECE6A" w:themeColor="accent3" w:themeTint="99" w:sz="4" w:space="0"/>
      </w:tblBorders>
    </w:tblPr>
    <w:tblStylePr w:type="firstRow">
      <w:rPr>
        <w:b/>
        <w:bCs/>
      </w:rPr>
      <w:tcPr>
        <w:tcBorders>
          <w:bottom w:val="single" w:color="FECE6A" w:themeColor="accent3" w:themeTint="99" w:sz="12" w:space="0"/>
        </w:tcBorders>
      </w:tcPr>
    </w:tblStylePr>
    <w:tblStylePr w:type="lastRow">
      <w:rPr>
        <w:b/>
        <w:bCs/>
      </w:rPr>
      <w:tcPr>
        <w:tcBorders>
          <w:top w:val="double" w:color="FECE6A" w:themeColor="accent3" w:themeTint="99" w:sz="4" w:space="0"/>
        </w:tcBorders>
      </w:tcPr>
    </w:tblStylePr>
    <w:tblStylePr w:type="firstCol">
      <w:rPr>
        <w:b/>
        <w:bCs/>
      </w:rPr>
    </w:tblStylePr>
    <w:tblStylePr w:type="lastCol">
      <w:rPr>
        <w:b/>
        <w:bCs/>
      </w:rPr>
    </w:tblStylePr>
    <w:tblStylePr w:type="band1Vert">
      <w:tcPr>
        <w:shd w:val="clear" w:color="auto" w:fill="FEEECD" w:themeFill="accent3" w:themeFillTint="33"/>
      </w:tcPr>
    </w:tblStylePr>
    <w:tblStylePr w:type="band1Horz">
      <w:tcPr>
        <w:shd w:val="clear" w:color="auto" w:fill="FEEECD" w:themeFill="accent3" w:themeFillTint="33"/>
      </w:tcPr>
    </w:tblStylePr>
  </w:style>
  <w:style w:type="table" w:customStyle="1" w:styleId="336">
    <w:name w:val="网格表 6 彩色 - 着色 41"/>
    <w:basedOn w:val="88"/>
    <w:qFormat/>
    <w:uiPriority w:val="51"/>
    <w:rPr>
      <w:color w:val="86AD0A" w:themeColor="accent4" w:themeShade="BF"/>
    </w:rPr>
    <w:tblPr>
      <w:tblBorders>
        <w:top w:val="single" w:color="D4F667" w:themeColor="accent4" w:themeTint="99" w:sz="4" w:space="0"/>
        <w:left w:val="single" w:color="D4F667" w:themeColor="accent4" w:themeTint="99" w:sz="4" w:space="0"/>
        <w:bottom w:val="single" w:color="D4F667" w:themeColor="accent4" w:themeTint="99" w:sz="4" w:space="0"/>
        <w:right w:val="single" w:color="D4F667" w:themeColor="accent4" w:themeTint="99" w:sz="4" w:space="0"/>
        <w:insideH w:val="single" w:color="D4F667" w:themeColor="accent4" w:themeTint="99" w:sz="4" w:space="0"/>
        <w:insideV w:val="single" w:color="D4F667" w:themeColor="accent4" w:themeTint="99" w:sz="4" w:space="0"/>
      </w:tblBorders>
    </w:tblPr>
    <w:tblStylePr w:type="firstRow">
      <w:rPr>
        <w:b/>
        <w:bCs/>
      </w:rPr>
      <w:tcPr>
        <w:tcBorders>
          <w:bottom w:val="single" w:color="D4F667" w:themeColor="accent4" w:themeTint="99" w:sz="12" w:space="0"/>
        </w:tcBorders>
      </w:tcPr>
    </w:tblStylePr>
    <w:tblStylePr w:type="lastRow">
      <w:rPr>
        <w:b/>
        <w:bCs/>
      </w:rPr>
      <w:tcPr>
        <w:tcBorders>
          <w:top w:val="double" w:color="D4F667" w:themeColor="accent4" w:themeTint="99" w:sz="4" w:space="0"/>
        </w:tcBorders>
      </w:tcPr>
    </w:tblStylePr>
    <w:tblStylePr w:type="firstCol">
      <w:rPr>
        <w:b/>
        <w:bCs/>
      </w:rPr>
    </w:tblStylePr>
    <w:tblStylePr w:type="lastCol">
      <w:rPr>
        <w:b/>
        <w:bCs/>
      </w:rPr>
    </w:tblStylePr>
    <w:tblStylePr w:type="band1Vert">
      <w:tcPr>
        <w:shd w:val="clear" w:color="auto" w:fill="F0FCCC" w:themeFill="accent4" w:themeFillTint="33"/>
      </w:tcPr>
    </w:tblStylePr>
    <w:tblStylePr w:type="band1Horz">
      <w:tcPr>
        <w:shd w:val="clear" w:color="auto" w:fill="F0FCCC" w:themeFill="accent4" w:themeFillTint="33"/>
      </w:tcPr>
    </w:tblStylePr>
  </w:style>
  <w:style w:type="table" w:customStyle="1" w:styleId="337">
    <w:name w:val="网格表 6 彩色 - 着色 51"/>
    <w:basedOn w:val="88"/>
    <w:qFormat/>
    <w:uiPriority w:val="51"/>
    <w:rPr>
      <w:color w:val="1A8128" w:themeColor="accent5" w:themeShade="BF"/>
    </w:rPr>
    <w:tblPr>
      <w:tblBorders>
        <w:top w:val="single" w:color="67E077" w:themeColor="accent5" w:themeTint="99" w:sz="4" w:space="0"/>
        <w:left w:val="single" w:color="67E077" w:themeColor="accent5" w:themeTint="99" w:sz="4" w:space="0"/>
        <w:bottom w:val="single" w:color="67E077" w:themeColor="accent5" w:themeTint="99" w:sz="4" w:space="0"/>
        <w:right w:val="single" w:color="67E077" w:themeColor="accent5" w:themeTint="99" w:sz="4" w:space="0"/>
        <w:insideH w:val="single" w:color="67E077" w:themeColor="accent5" w:themeTint="99" w:sz="4" w:space="0"/>
        <w:insideV w:val="single" w:color="67E077" w:themeColor="accent5" w:themeTint="99" w:sz="4" w:space="0"/>
      </w:tblBorders>
    </w:tblPr>
    <w:tblStylePr w:type="firstRow">
      <w:rPr>
        <w:b/>
        <w:bCs/>
      </w:rPr>
      <w:tcPr>
        <w:tcBorders>
          <w:bottom w:val="single" w:color="67E077" w:themeColor="accent5" w:themeTint="99" w:sz="12" w:space="0"/>
        </w:tcBorders>
      </w:tcPr>
    </w:tblStylePr>
    <w:tblStylePr w:type="lastRow">
      <w:rPr>
        <w:b/>
        <w:bCs/>
      </w:rPr>
      <w:tcPr>
        <w:tcBorders>
          <w:top w:val="double" w:color="67E077" w:themeColor="accent5" w:themeTint="99" w:sz="4" w:space="0"/>
        </w:tcBorders>
      </w:tcPr>
    </w:tblStylePr>
    <w:tblStylePr w:type="firstCol">
      <w:rPr>
        <w:b/>
        <w:bCs/>
      </w:rPr>
    </w:tblStylePr>
    <w:tblStylePr w:type="lastCol">
      <w:rPr>
        <w:b/>
        <w:bCs/>
      </w:rPr>
    </w:tblStylePr>
    <w:tblStylePr w:type="band1Vert">
      <w:tcPr>
        <w:shd w:val="clear" w:color="auto" w:fill="CCF4D1" w:themeFill="accent5" w:themeFillTint="33"/>
      </w:tcPr>
    </w:tblStylePr>
    <w:tblStylePr w:type="band1Horz">
      <w:tcPr>
        <w:shd w:val="clear" w:color="auto" w:fill="CCF4D1" w:themeFill="accent5" w:themeFillTint="33"/>
      </w:tcPr>
    </w:tblStylePr>
  </w:style>
  <w:style w:type="table" w:customStyle="1" w:styleId="338">
    <w:name w:val="网格表 6 彩色 - 着色 61"/>
    <w:basedOn w:val="88"/>
    <w:qFormat/>
    <w:uiPriority w:val="51"/>
    <w:rPr>
      <w:color w:val="0084B4" w:themeColor="accent6" w:themeShade="BF"/>
    </w:rPr>
    <w:tblPr>
      <w:tblBorders>
        <w:top w:val="single" w:color="5CD3FF" w:themeColor="accent6" w:themeTint="99" w:sz="4" w:space="0"/>
        <w:left w:val="single" w:color="5CD3FF" w:themeColor="accent6" w:themeTint="99" w:sz="4" w:space="0"/>
        <w:bottom w:val="single" w:color="5CD3FF" w:themeColor="accent6" w:themeTint="99" w:sz="4" w:space="0"/>
        <w:right w:val="single" w:color="5CD3FF" w:themeColor="accent6" w:themeTint="99" w:sz="4" w:space="0"/>
        <w:insideH w:val="single" w:color="5CD3FF" w:themeColor="accent6" w:themeTint="99" w:sz="4" w:space="0"/>
        <w:insideV w:val="single" w:color="5CD3FF" w:themeColor="accent6" w:themeTint="99" w:sz="4" w:space="0"/>
      </w:tblBorders>
    </w:tblPr>
    <w:tblStylePr w:type="firstRow">
      <w:rPr>
        <w:b/>
        <w:bCs/>
      </w:rPr>
      <w:tcPr>
        <w:tcBorders>
          <w:bottom w:val="single" w:color="5CD3FF" w:themeColor="accent6" w:themeTint="99" w:sz="12" w:space="0"/>
        </w:tcBorders>
      </w:tcPr>
    </w:tblStylePr>
    <w:tblStylePr w:type="lastRow">
      <w:rPr>
        <w:b/>
        <w:bCs/>
      </w:rPr>
      <w:tcPr>
        <w:tcBorders>
          <w:top w:val="double" w:color="5CD3FF" w:themeColor="accent6" w:themeTint="99" w:sz="4" w:space="0"/>
        </w:tcBorders>
      </w:tcPr>
    </w:tblStylePr>
    <w:tblStylePr w:type="firstCol">
      <w:rPr>
        <w:b/>
        <w:bCs/>
      </w:rPr>
    </w:tblStylePr>
    <w:tblStylePr w:type="lastCol">
      <w:rPr>
        <w:b/>
        <w:bCs/>
      </w:rPr>
    </w:tblStylePr>
    <w:tblStylePr w:type="band1Vert">
      <w:tcPr>
        <w:shd w:val="clear" w:color="auto" w:fill="C8F0FE" w:themeFill="accent6" w:themeFillTint="33"/>
      </w:tcPr>
    </w:tblStylePr>
    <w:tblStylePr w:type="band1Horz">
      <w:tcPr>
        <w:shd w:val="clear" w:color="auto" w:fill="C8F0FE" w:themeFill="accent6" w:themeFillTint="33"/>
      </w:tcPr>
    </w:tblStylePr>
  </w:style>
  <w:style w:type="table" w:customStyle="1" w:styleId="339">
    <w:name w:val="网格表 7 彩色1"/>
    <w:basedOn w:val="88"/>
    <w:qFormat/>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340">
    <w:name w:val="网格表 7 彩色 - 着色 11"/>
    <w:basedOn w:val="88"/>
    <w:qFormat/>
    <w:uiPriority w:val="52"/>
    <w:rPr>
      <w:color w:val="074AC5" w:themeColor="accent1" w:themeShade="BF"/>
    </w:rPr>
    <w:tblPr>
      <w:tblBorders>
        <w:top w:val="single" w:color="74A3FA" w:themeColor="accent1" w:themeTint="99" w:sz="4" w:space="0"/>
        <w:left w:val="single" w:color="74A3FA" w:themeColor="accent1" w:themeTint="99" w:sz="4" w:space="0"/>
        <w:bottom w:val="single" w:color="74A3FA" w:themeColor="accent1" w:themeTint="99" w:sz="4" w:space="0"/>
        <w:right w:val="single" w:color="74A3FA" w:themeColor="accent1" w:themeTint="99" w:sz="4" w:space="0"/>
        <w:insideH w:val="single" w:color="74A3FA" w:themeColor="accent1" w:themeTint="99" w:sz="4" w:space="0"/>
        <w:insideV w:val="single" w:color="74A3FA"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0E0FD" w:themeFill="accent1" w:themeFillTint="33"/>
      </w:tcPr>
    </w:tblStylePr>
    <w:tblStylePr w:type="band1Horz">
      <w:tcPr>
        <w:shd w:val="clear" w:color="auto" w:fill="D0E0FD" w:themeFill="accent1" w:themeFillTint="33"/>
      </w:tcPr>
    </w:tblStylePr>
    <w:tblStylePr w:type="neCell">
      <w:tcPr>
        <w:tcBorders>
          <w:bottom w:val="single" w:color="74A3FA" w:themeColor="accent1" w:themeTint="99" w:sz="4" w:space="0"/>
        </w:tcBorders>
      </w:tcPr>
    </w:tblStylePr>
    <w:tblStylePr w:type="nwCell">
      <w:tcPr>
        <w:tcBorders>
          <w:bottom w:val="single" w:color="74A3FA" w:themeColor="accent1" w:themeTint="99" w:sz="4" w:space="0"/>
        </w:tcBorders>
      </w:tcPr>
    </w:tblStylePr>
    <w:tblStylePr w:type="seCell">
      <w:tcPr>
        <w:tcBorders>
          <w:top w:val="single" w:color="74A3FA" w:themeColor="accent1" w:themeTint="99" w:sz="4" w:space="0"/>
        </w:tcBorders>
      </w:tcPr>
    </w:tblStylePr>
    <w:tblStylePr w:type="swCell">
      <w:tcPr>
        <w:tcBorders>
          <w:top w:val="single" w:color="74A3FA" w:themeColor="accent1" w:themeTint="99" w:sz="4" w:space="0"/>
        </w:tcBorders>
      </w:tcPr>
    </w:tblStylePr>
  </w:style>
  <w:style w:type="table" w:customStyle="1" w:styleId="341">
    <w:name w:val="网格表 7 彩色 - 着色 21"/>
    <w:basedOn w:val="88"/>
    <w:qFormat/>
    <w:uiPriority w:val="52"/>
    <w:rPr>
      <w:color w:val="D23400" w:themeColor="accent2" w:themeShade="BF"/>
    </w:rPr>
    <w:tblPr>
      <w:tblBorders>
        <w:top w:val="single" w:color="FF9774" w:themeColor="accent2" w:themeTint="99" w:sz="4" w:space="0"/>
        <w:left w:val="single" w:color="FF9774" w:themeColor="accent2" w:themeTint="99" w:sz="4" w:space="0"/>
        <w:bottom w:val="single" w:color="FF9774" w:themeColor="accent2" w:themeTint="99" w:sz="4" w:space="0"/>
        <w:right w:val="single" w:color="FF9774" w:themeColor="accent2" w:themeTint="99" w:sz="4" w:space="0"/>
        <w:insideH w:val="single" w:color="FF9774" w:themeColor="accent2" w:themeTint="99" w:sz="4" w:space="0"/>
        <w:insideV w:val="single" w:color="FF9774"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FDCD0" w:themeFill="accent2" w:themeFillTint="33"/>
      </w:tcPr>
    </w:tblStylePr>
    <w:tblStylePr w:type="band1Horz">
      <w:tcPr>
        <w:shd w:val="clear" w:color="auto" w:fill="FFDCD0" w:themeFill="accent2" w:themeFillTint="33"/>
      </w:tcPr>
    </w:tblStylePr>
    <w:tblStylePr w:type="neCell">
      <w:tcPr>
        <w:tcBorders>
          <w:bottom w:val="single" w:color="FF9774" w:themeColor="accent2" w:themeTint="99" w:sz="4" w:space="0"/>
        </w:tcBorders>
      </w:tcPr>
    </w:tblStylePr>
    <w:tblStylePr w:type="nwCell">
      <w:tcPr>
        <w:tcBorders>
          <w:bottom w:val="single" w:color="FF9774" w:themeColor="accent2" w:themeTint="99" w:sz="4" w:space="0"/>
        </w:tcBorders>
      </w:tcPr>
    </w:tblStylePr>
    <w:tblStylePr w:type="seCell">
      <w:tcPr>
        <w:tcBorders>
          <w:top w:val="single" w:color="FF9774" w:themeColor="accent2" w:themeTint="99" w:sz="4" w:space="0"/>
        </w:tcBorders>
      </w:tcPr>
    </w:tblStylePr>
    <w:tblStylePr w:type="swCell">
      <w:tcPr>
        <w:tcBorders>
          <w:top w:val="single" w:color="FF9774" w:themeColor="accent2" w:themeTint="99" w:sz="4" w:space="0"/>
        </w:tcBorders>
      </w:tcPr>
    </w:tblStylePr>
  </w:style>
  <w:style w:type="table" w:customStyle="1" w:styleId="342">
    <w:name w:val="网格表 7 彩色 - 着色 31"/>
    <w:basedOn w:val="88"/>
    <w:qFormat/>
    <w:uiPriority w:val="52"/>
    <w:rPr>
      <w:color w:val="C48401" w:themeColor="accent3" w:themeShade="BF"/>
    </w:rPr>
    <w:tblPr>
      <w:tblBorders>
        <w:top w:val="single" w:color="FECE6A" w:themeColor="accent3" w:themeTint="99" w:sz="4" w:space="0"/>
        <w:left w:val="single" w:color="FECE6A" w:themeColor="accent3" w:themeTint="99" w:sz="4" w:space="0"/>
        <w:bottom w:val="single" w:color="FECE6A" w:themeColor="accent3" w:themeTint="99" w:sz="4" w:space="0"/>
        <w:right w:val="single" w:color="FECE6A" w:themeColor="accent3" w:themeTint="99" w:sz="4" w:space="0"/>
        <w:insideH w:val="single" w:color="FECE6A" w:themeColor="accent3" w:themeTint="99" w:sz="4" w:space="0"/>
        <w:insideV w:val="single" w:color="FECE6A"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EECD" w:themeFill="accent3" w:themeFillTint="33"/>
      </w:tcPr>
    </w:tblStylePr>
    <w:tblStylePr w:type="band1Horz">
      <w:tcPr>
        <w:shd w:val="clear" w:color="auto" w:fill="FEEECD" w:themeFill="accent3" w:themeFillTint="33"/>
      </w:tcPr>
    </w:tblStylePr>
    <w:tblStylePr w:type="neCell">
      <w:tcPr>
        <w:tcBorders>
          <w:bottom w:val="single" w:color="FECE6A" w:themeColor="accent3" w:themeTint="99" w:sz="4" w:space="0"/>
        </w:tcBorders>
      </w:tcPr>
    </w:tblStylePr>
    <w:tblStylePr w:type="nwCell">
      <w:tcPr>
        <w:tcBorders>
          <w:bottom w:val="single" w:color="FECE6A" w:themeColor="accent3" w:themeTint="99" w:sz="4" w:space="0"/>
        </w:tcBorders>
      </w:tcPr>
    </w:tblStylePr>
    <w:tblStylePr w:type="seCell">
      <w:tcPr>
        <w:tcBorders>
          <w:top w:val="single" w:color="FECE6A" w:themeColor="accent3" w:themeTint="99" w:sz="4" w:space="0"/>
        </w:tcBorders>
      </w:tcPr>
    </w:tblStylePr>
    <w:tblStylePr w:type="swCell">
      <w:tcPr>
        <w:tcBorders>
          <w:top w:val="single" w:color="FECE6A" w:themeColor="accent3" w:themeTint="99" w:sz="4" w:space="0"/>
        </w:tcBorders>
      </w:tcPr>
    </w:tblStylePr>
  </w:style>
  <w:style w:type="table" w:customStyle="1" w:styleId="343">
    <w:name w:val="网格表 7 彩色 - 着色 41"/>
    <w:basedOn w:val="88"/>
    <w:qFormat/>
    <w:uiPriority w:val="52"/>
    <w:rPr>
      <w:color w:val="86AD0A" w:themeColor="accent4" w:themeShade="BF"/>
    </w:rPr>
    <w:tblPr>
      <w:tblBorders>
        <w:top w:val="single" w:color="D4F667" w:themeColor="accent4" w:themeTint="99" w:sz="4" w:space="0"/>
        <w:left w:val="single" w:color="D4F667" w:themeColor="accent4" w:themeTint="99" w:sz="4" w:space="0"/>
        <w:bottom w:val="single" w:color="D4F667" w:themeColor="accent4" w:themeTint="99" w:sz="4" w:space="0"/>
        <w:right w:val="single" w:color="D4F667" w:themeColor="accent4" w:themeTint="99" w:sz="4" w:space="0"/>
        <w:insideH w:val="single" w:color="D4F667" w:themeColor="accent4" w:themeTint="99" w:sz="4" w:space="0"/>
        <w:insideV w:val="single" w:color="D4F667"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0FCCC" w:themeFill="accent4" w:themeFillTint="33"/>
      </w:tcPr>
    </w:tblStylePr>
    <w:tblStylePr w:type="band1Horz">
      <w:tcPr>
        <w:shd w:val="clear" w:color="auto" w:fill="F0FCCC" w:themeFill="accent4" w:themeFillTint="33"/>
      </w:tcPr>
    </w:tblStylePr>
    <w:tblStylePr w:type="neCell">
      <w:tcPr>
        <w:tcBorders>
          <w:bottom w:val="single" w:color="D4F667" w:themeColor="accent4" w:themeTint="99" w:sz="4" w:space="0"/>
        </w:tcBorders>
      </w:tcPr>
    </w:tblStylePr>
    <w:tblStylePr w:type="nwCell">
      <w:tcPr>
        <w:tcBorders>
          <w:bottom w:val="single" w:color="D4F667" w:themeColor="accent4" w:themeTint="99" w:sz="4" w:space="0"/>
        </w:tcBorders>
      </w:tcPr>
    </w:tblStylePr>
    <w:tblStylePr w:type="seCell">
      <w:tcPr>
        <w:tcBorders>
          <w:top w:val="single" w:color="D4F667" w:themeColor="accent4" w:themeTint="99" w:sz="4" w:space="0"/>
        </w:tcBorders>
      </w:tcPr>
    </w:tblStylePr>
    <w:tblStylePr w:type="swCell">
      <w:tcPr>
        <w:tcBorders>
          <w:top w:val="single" w:color="D4F667" w:themeColor="accent4" w:themeTint="99" w:sz="4" w:space="0"/>
        </w:tcBorders>
      </w:tcPr>
    </w:tblStylePr>
  </w:style>
  <w:style w:type="table" w:customStyle="1" w:styleId="344">
    <w:name w:val="网格表 7 彩色 - 着色 51"/>
    <w:basedOn w:val="88"/>
    <w:qFormat/>
    <w:uiPriority w:val="52"/>
    <w:rPr>
      <w:color w:val="1A8128" w:themeColor="accent5" w:themeShade="BF"/>
    </w:rPr>
    <w:tblPr>
      <w:tblBorders>
        <w:top w:val="single" w:color="67E077" w:themeColor="accent5" w:themeTint="99" w:sz="4" w:space="0"/>
        <w:left w:val="single" w:color="67E077" w:themeColor="accent5" w:themeTint="99" w:sz="4" w:space="0"/>
        <w:bottom w:val="single" w:color="67E077" w:themeColor="accent5" w:themeTint="99" w:sz="4" w:space="0"/>
        <w:right w:val="single" w:color="67E077" w:themeColor="accent5" w:themeTint="99" w:sz="4" w:space="0"/>
        <w:insideH w:val="single" w:color="67E077" w:themeColor="accent5" w:themeTint="99" w:sz="4" w:space="0"/>
        <w:insideV w:val="single" w:color="67E077"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F4D1" w:themeFill="accent5" w:themeFillTint="33"/>
      </w:tcPr>
    </w:tblStylePr>
    <w:tblStylePr w:type="band1Horz">
      <w:tcPr>
        <w:shd w:val="clear" w:color="auto" w:fill="CCF4D1" w:themeFill="accent5" w:themeFillTint="33"/>
      </w:tcPr>
    </w:tblStylePr>
    <w:tblStylePr w:type="neCell">
      <w:tcPr>
        <w:tcBorders>
          <w:bottom w:val="single" w:color="67E077" w:themeColor="accent5" w:themeTint="99" w:sz="4" w:space="0"/>
        </w:tcBorders>
      </w:tcPr>
    </w:tblStylePr>
    <w:tblStylePr w:type="nwCell">
      <w:tcPr>
        <w:tcBorders>
          <w:bottom w:val="single" w:color="67E077" w:themeColor="accent5" w:themeTint="99" w:sz="4" w:space="0"/>
        </w:tcBorders>
      </w:tcPr>
    </w:tblStylePr>
    <w:tblStylePr w:type="seCell">
      <w:tcPr>
        <w:tcBorders>
          <w:top w:val="single" w:color="67E077" w:themeColor="accent5" w:themeTint="99" w:sz="4" w:space="0"/>
        </w:tcBorders>
      </w:tcPr>
    </w:tblStylePr>
    <w:tblStylePr w:type="swCell">
      <w:tcPr>
        <w:tcBorders>
          <w:top w:val="single" w:color="67E077" w:themeColor="accent5" w:themeTint="99" w:sz="4" w:space="0"/>
        </w:tcBorders>
      </w:tcPr>
    </w:tblStylePr>
  </w:style>
  <w:style w:type="table" w:customStyle="1" w:styleId="345">
    <w:name w:val="网格表 7 彩色 - 着色 61"/>
    <w:basedOn w:val="88"/>
    <w:qFormat/>
    <w:uiPriority w:val="52"/>
    <w:rPr>
      <w:color w:val="0084B4" w:themeColor="accent6" w:themeShade="BF"/>
    </w:rPr>
    <w:tblPr>
      <w:tblBorders>
        <w:top w:val="single" w:color="5CD3FF" w:themeColor="accent6" w:themeTint="99" w:sz="4" w:space="0"/>
        <w:left w:val="single" w:color="5CD3FF" w:themeColor="accent6" w:themeTint="99" w:sz="4" w:space="0"/>
        <w:bottom w:val="single" w:color="5CD3FF" w:themeColor="accent6" w:themeTint="99" w:sz="4" w:space="0"/>
        <w:right w:val="single" w:color="5CD3FF" w:themeColor="accent6" w:themeTint="99" w:sz="4" w:space="0"/>
        <w:insideH w:val="single" w:color="5CD3FF" w:themeColor="accent6" w:themeTint="99" w:sz="4" w:space="0"/>
        <w:insideV w:val="single" w:color="5CD3FF"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8F0FE" w:themeFill="accent6" w:themeFillTint="33"/>
      </w:tcPr>
    </w:tblStylePr>
    <w:tblStylePr w:type="band1Horz">
      <w:tcPr>
        <w:shd w:val="clear" w:color="auto" w:fill="C8F0FE" w:themeFill="accent6" w:themeFillTint="33"/>
      </w:tcPr>
    </w:tblStylePr>
    <w:tblStylePr w:type="neCell">
      <w:tcPr>
        <w:tcBorders>
          <w:bottom w:val="single" w:color="5CD3FF" w:themeColor="accent6" w:themeTint="99" w:sz="4" w:space="0"/>
        </w:tcBorders>
      </w:tcPr>
    </w:tblStylePr>
    <w:tblStylePr w:type="nwCell">
      <w:tcPr>
        <w:tcBorders>
          <w:bottom w:val="single" w:color="5CD3FF" w:themeColor="accent6" w:themeTint="99" w:sz="4" w:space="0"/>
        </w:tcBorders>
      </w:tcPr>
    </w:tblStylePr>
    <w:tblStylePr w:type="seCell">
      <w:tcPr>
        <w:tcBorders>
          <w:top w:val="single" w:color="5CD3FF" w:themeColor="accent6" w:themeTint="99" w:sz="4" w:space="0"/>
        </w:tcBorders>
      </w:tcPr>
    </w:tblStylePr>
    <w:tblStylePr w:type="swCell">
      <w:tcPr>
        <w:tcBorders>
          <w:top w:val="single" w:color="5CD3FF" w:themeColor="accent6" w:themeTint="99" w:sz="4" w:space="0"/>
        </w:tcBorders>
      </w:tcPr>
    </w:tblStylePr>
  </w:style>
  <w:style w:type="table" w:customStyle="1" w:styleId="346">
    <w:name w:val="网格型浅色1"/>
    <w:basedOn w:val="8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347">
    <w:name w:val="无格式表格 11"/>
    <w:basedOn w:val="88"/>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48">
    <w:name w:val="无格式表格 21"/>
    <w:basedOn w:val="88"/>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349">
    <w:name w:val="无格式表格 31"/>
    <w:basedOn w:val="88"/>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50">
    <w:name w:val="无格式表格 41"/>
    <w:basedOn w:val="88"/>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51">
    <w:name w:val="无格式表格 51"/>
    <w:basedOn w:val="88"/>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customStyle="1" w:styleId="352">
    <w:name w:val="TOC Heading"/>
    <w:basedOn w:val="3"/>
    <w:next w:val="1"/>
    <w:semiHidden/>
    <w:unhideWhenUsed/>
    <w:qFormat/>
    <w:uiPriority w:val="39"/>
    <w:pPr>
      <w:widowControl w:val="0"/>
      <w:numPr>
        <w:numId w:val="0"/>
      </w:numPr>
      <w:tabs>
        <w:tab w:val="clear" w:pos="-420"/>
        <w:tab w:val="clear" w:pos="0"/>
      </w:tabs>
      <w:spacing w:before="340" w:beforeLines="0" w:after="330" w:line="578" w:lineRule="auto"/>
      <w:ind w:firstLine="440" w:firstLineChars="200"/>
      <w:jc w:val="both"/>
      <w:outlineLvl w:val="9"/>
    </w:pPr>
    <w:rPr>
      <w:color w:val="262626" w:themeColor="text1" w:themeTint="D9"/>
      <w:sz w:val="44"/>
      <w:szCs w:val="44"/>
      <w14:textFill>
        <w14:solidFill>
          <w14:schemeClr w14:val="tx1">
            <w14:lumMod w14:val="85000"/>
            <w14:lumOff w14:val="15000"/>
          </w14:schemeClr>
        </w14:solidFill>
      </w14:textFill>
    </w:rPr>
  </w:style>
  <w:style w:type="table" w:customStyle="1" w:styleId="353">
    <w:name w:val="List Table 1 Light"/>
    <w:basedOn w:val="88"/>
    <w:qFormat/>
    <w:uiPriority w:val="46"/>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54">
    <w:name w:val="List Table 1 Light Accent 1"/>
    <w:basedOn w:val="88"/>
    <w:qFormat/>
    <w:uiPriority w:val="46"/>
    <w:tblStylePr w:type="firstRow">
      <w:rPr>
        <w:b/>
        <w:bCs/>
      </w:rPr>
      <w:tcPr>
        <w:tcBorders>
          <w:bottom w:val="single" w:color="74A3FA" w:themeColor="accent1" w:themeTint="99" w:sz="4" w:space="0"/>
        </w:tcBorders>
      </w:tcPr>
    </w:tblStylePr>
    <w:tblStylePr w:type="lastRow">
      <w:rPr>
        <w:b/>
        <w:bCs/>
      </w:rPr>
      <w:tcPr>
        <w:tcBorders>
          <w:top w:val="single" w:color="74A3FA" w:themeColor="accent1" w:themeTint="99" w:sz="4" w:space="0"/>
        </w:tcBorders>
      </w:tcPr>
    </w:tblStylePr>
    <w:tblStylePr w:type="firstCol">
      <w:rPr>
        <w:b/>
        <w:bCs/>
      </w:rPr>
    </w:tblStylePr>
    <w:tblStylePr w:type="lastCol">
      <w:rPr>
        <w:b/>
        <w:bCs/>
      </w:rPr>
    </w:tblStylePr>
    <w:tblStylePr w:type="band1Vert">
      <w:tcPr>
        <w:shd w:val="clear" w:color="auto" w:fill="D0E0FD" w:themeFill="accent1" w:themeFillTint="33"/>
      </w:tcPr>
    </w:tblStylePr>
    <w:tblStylePr w:type="band1Horz">
      <w:tcPr>
        <w:shd w:val="clear" w:color="auto" w:fill="D0E0FD" w:themeFill="accent1" w:themeFillTint="33"/>
      </w:tcPr>
    </w:tblStylePr>
  </w:style>
  <w:style w:type="table" w:customStyle="1" w:styleId="355">
    <w:name w:val="List Table 1 Light Accent 2"/>
    <w:basedOn w:val="88"/>
    <w:qFormat/>
    <w:uiPriority w:val="46"/>
    <w:tblStylePr w:type="firstRow">
      <w:rPr>
        <w:b/>
        <w:bCs/>
      </w:rPr>
      <w:tcPr>
        <w:tcBorders>
          <w:bottom w:val="single" w:color="FF9774" w:themeColor="accent2" w:themeTint="99" w:sz="4" w:space="0"/>
        </w:tcBorders>
      </w:tcPr>
    </w:tblStylePr>
    <w:tblStylePr w:type="lastRow">
      <w:rPr>
        <w:b/>
        <w:bCs/>
      </w:rPr>
      <w:tcPr>
        <w:tcBorders>
          <w:top w:val="single" w:color="FF9774" w:themeColor="accent2" w:themeTint="99" w:sz="4" w:space="0"/>
        </w:tcBorders>
      </w:tcPr>
    </w:tblStylePr>
    <w:tblStylePr w:type="firstCol">
      <w:rPr>
        <w:b/>
        <w:bCs/>
      </w:rPr>
    </w:tblStylePr>
    <w:tblStylePr w:type="lastCol">
      <w:rPr>
        <w:b/>
        <w:bCs/>
      </w:rPr>
    </w:tblStylePr>
    <w:tblStylePr w:type="band1Vert">
      <w:tcPr>
        <w:shd w:val="clear" w:color="auto" w:fill="FFDCD0" w:themeFill="accent2" w:themeFillTint="33"/>
      </w:tcPr>
    </w:tblStylePr>
    <w:tblStylePr w:type="band1Horz">
      <w:tcPr>
        <w:shd w:val="clear" w:color="auto" w:fill="FFDCD0" w:themeFill="accent2" w:themeFillTint="33"/>
      </w:tcPr>
    </w:tblStylePr>
  </w:style>
  <w:style w:type="table" w:customStyle="1" w:styleId="356">
    <w:name w:val="List Table 1 Light Accent 3"/>
    <w:basedOn w:val="88"/>
    <w:qFormat/>
    <w:uiPriority w:val="46"/>
    <w:tblStylePr w:type="firstRow">
      <w:rPr>
        <w:b/>
        <w:bCs/>
      </w:rPr>
      <w:tcPr>
        <w:tcBorders>
          <w:bottom w:val="single" w:color="FECE6A" w:themeColor="accent3" w:themeTint="99" w:sz="4" w:space="0"/>
        </w:tcBorders>
      </w:tcPr>
    </w:tblStylePr>
    <w:tblStylePr w:type="lastRow">
      <w:rPr>
        <w:b/>
        <w:bCs/>
      </w:rPr>
      <w:tcPr>
        <w:tcBorders>
          <w:top w:val="single" w:color="FECE6A" w:themeColor="accent3" w:themeTint="99" w:sz="4" w:space="0"/>
        </w:tcBorders>
      </w:tcPr>
    </w:tblStylePr>
    <w:tblStylePr w:type="firstCol">
      <w:rPr>
        <w:b/>
        <w:bCs/>
      </w:rPr>
    </w:tblStylePr>
    <w:tblStylePr w:type="lastCol">
      <w:rPr>
        <w:b/>
        <w:bCs/>
      </w:rPr>
    </w:tblStylePr>
    <w:tblStylePr w:type="band1Vert">
      <w:tcPr>
        <w:shd w:val="clear" w:color="auto" w:fill="FEEECD" w:themeFill="accent3" w:themeFillTint="33"/>
      </w:tcPr>
    </w:tblStylePr>
    <w:tblStylePr w:type="band1Horz">
      <w:tcPr>
        <w:shd w:val="clear" w:color="auto" w:fill="FEEECD" w:themeFill="accent3" w:themeFillTint="33"/>
      </w:tcPr>
    </w:tblStylePr>
  </w:style>
  <w:style w:type="table" w:customStyle="1" w:styleId="357">
    <w:name w:val="List Table 1 Light Accent 4"/>
    <w:basedOn w:val="88"/>
    <w:qFormat/>
    <w:uiPriority w:val="46"/>
    <w:tblStylePr w:type="firstRow">
      <w:rPr>
        <w:b/>
        <w:bCs/>
      </w:rPr>
      <w:tcPr>
        <w:tcBorders>
          <w:bottom w:val="single" w:color="D4F667" w:themeColor="accent4" w:themeTint="99" w:sz="4" w:space="0"/>
        </w:tcBorders>
      </w:tcPr>
    </w:tblStylePr>
    <w:tblStylePr w:type="lastRow">
      <w:rPr>
        <w:b/>
        <w:bCs/>
      </w:rPr>
      <w:tcPr>
        <w:tcBorders>
          <w:top w:val="single" w:color="D4F667" w:themeColor="accent4" w:themeTint="99" w:sz="4" w:space="0"/>
        </w:tcBorders>
      </w:tcPr>
    </w:tblStylePr>
    <w:tblStylePr w:type="firstCol">
      <w:rPr>
        <w:b/>
        <w:bCs/>
      </w:rPr>
    </w:tblStylePr>
    <w:tblStylePr w:type="lastCol">
      <w:rPr>
        <w:b/>
        <w:bCs/>
      </w:rPr>
    </w:tblStylePr>
    <w:tblStylePr w:type="band1Vert">
      <w:tcPr>
        <w:shd w:val="clear" w:color="auto" w:fill="F0FCCC" w:themeFill="accent4" w:themeFillTint="33"/>
      </w:tcPr>
    </w:tblStylePr>
    <w:tblStylePr w:type="band1Horz">
      <w:tcPr>
        <w:shd w:val="clear" w:color="auto" w:fill="F0FCCC" w:themeFill="accent4" w:themeFillTint="33"/>
      </w:tcPr>
    </w:tblStylePr>
  </w:style>
  <w:style w:type="table" w:customStyle="1" w:styleId="358">
    <w:name w:val="List Table 1 Light Accent 5"/>
    <w:basedOn w:val="88"/>
    <w:qFormat/>
    <w:uiPriority w:val="46"/>
    <w:tblStylePr w:type="firstRow">
      <w:rPr>
        <w:b/>
        <w:bCs/>
      </w:rPr>
      <w:tcPr>
        <w:tcBorders>
          <w:bottom w:val="single" w:color="67E077" w:themeColor="accent5" w:themeTint="99" w:sz="4" w:space="0"/>
        </w:tcBorders>
      </w:tcPr>
    </w:tblStylePr>
    <w:tblStylePr w:type="lastRow">
      <w:rPr>
        <w:b/>
        <w:bCs/>
      </w:rPr>
      <w:tcPr>
        <w:tcBorders>
          <w:top w:val="single" w:color="67E077" w:themeColor="accent5" w:themeTint="99" w:sz="4" w:space="0"/>
        </w:tcBorders>
      </w:tcPr>
    </w:tblStylePr>
    <w:tblStylePr w:type="firstCol">
      <w:rPr>
        <w:b/>
        <w:bCs/>
      </w:rPr>
    </w:tblStylePr>
    <w:tblStylePr w:type="lastCol">
      <w:rPr>
        <w:b/>
        <w:bCs/>
      </w:rPr>
    </w:tblStylePr>
    <w:tblStylePr w:type="band1Vert">
      <w:tcPr>
        <w:shd w:val="clear" w:color="auto" w:fill="CCF4D1" w:themeFill="accent5" w:themeFillTint="33"/>
      </w:tcPr>
    </w:tblStylePr>
    <w:tblStylePr w:type="band1Horz">
      <w:tcPr>
        <w:shd w:val="clear" w:color="auto" w:fill="CCF4D1" w:themeFill="accent5" w:themeFillTint="33"/>
      </w:tcPr>
    </w:tblStylePr>
  </w:style>
  <w:style w:type="table" w:customStyle="1" w:styleId="359">
    <w:name w:val="List Table 1 Light Accent 6"/>
    <w:basedOn w:val="88"/>
    <w:qFormat/>
    <w:uiPriority w:val="46"/>
    <w:tblStylePr w:type="firstRow">
      <w:rPr>
        <w:b/>
        <w:bCs/>
      </w:rPr>
      <w:tcPr>
        <w:tcBorders>
          <w:bottom w:val="single" w:color="5CD3FF" w:themeColor="accent6" w:themeTint="99" w:sz="4" w:space="0"/>
        </w:tcBorders>
      </w:tcPr>
    </w:tblStylePr>
    <w:tblStylePr w:type="lastRow">
      <w:rPr>
        <w:b/>
        <w:bCs/>
      </w:rPr>
      <w:tcPr>
        <w:tcBorders>
          <w:top w:val="single" w:color="5CD3FF" w:themeColor="accent6" w:themeTint="99" w:sz="4" w:space="0"/>
        </w:tcBorders>
      </w:tcPr>
    </w:tblStylePr>
    <w:tblStylePr w:type="firstCol">
      <w:rPr>
        <w:b/>
        <w:bCs/>
      </w:rPr>
    </w:tblStylePr>
    <w:tblStylePr w:type="lastCol">
      <w:rPr>
        <w:b/>
        <w:bCs/>
      </w:rPr>
    </w:tblStylePr>
    <w:tblStylePr w:type="band1Vert">
      <w:tcPr>
        <w:shd w:val="clear" w:color="auto" w:fill="C8F0FE" w:themeFill="accent6" w:themeFillTint="33"/>
      </w:tcPr>
    </w:tblStylePr>
    <w:tblStylePr w:type="band1Horz">
      <w:tcPr>
        <w:shd w:val="clear" w:color="auto" w:fill="C8F0FE" w:themeFill="accent6" w:themeFillTint="33"/>
      </w:tcPr>
    </w:tblStylePr>
  </w:style>
  <w:style w:type="table" w:customStyle="1" w:styleId="360">
    <w:name w:val="List Table 2"/>
    <w:basedOn w:val="88"/>
    <w:qFormat/>
    <w:uiPriority w:val="47"/>
    <w:tblPr>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61">
    <w:name w:val="List Table 2 Accent 1"/>
    <w:basedOn w:val="88"/>
    <w:qFormat/>
    <w:uiPriority w:val="47"/>
    <w:tblPr>
      <w:tblBorders>
        <w:top w:val="single" w:color="74A3FA" w:themeColor="accent1" w:themeTint="99" w:sz="4" w:space="0"/>
        <w:bottom w:val="single" w:color="74A3FA" w:themeColor="accent1" w:themeTint="99" w:sz="4" w:space="0"/>
        <w:insideH w:val="single" w:color="74A3FA"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0E0FD" w:themeFill="accent1" w:themeFillTint="33"/>
      </w:tcPr>
    </w:tblStylePr>
    <w:tblStylePr w:type="band1Horz">
      <w:tcPr>
        <w:shd w:val="clear" w:color="auto" w:fill="D0E0FD" w:themeFill="accent1" w:themeFillTint="33"/>
      </w:tcPr>
    </w:tblStylePr>
  </w:style>
  <w:style w:type="table" w:customStyle="1" w:styleId="362">
    <w:name w:val="List Table 2 Accent 2"/>
    <w:basedOn w:val="88"/>
    <w:qFormat/>
    <w:uiPriority w:val="47"/>
    <w:tblPr>
      <w:tblBorders>
        <w:top w:val="single" w:color="FF9774" w:themeColor="accent2" w:themeTint="99" w:sz="4" w:space="0"/>
        <w:bottom w:val="single" w:color="FF9774" w:themeColor="accent2" w:themeTint="99" w:sz="4" w:space="0"/>
        <w:insideH w:val="single" w:color="FF9774"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FDCD0" w:themeFill="accent2" w:themeFillTint="33"/>
      </w:tcPr>
    </w:tblStylePr>
    <w:tblStylePr w:type="band1Horz">
      <w:tcPr>
        <w:shd w:val="clear" w:color="auto" w:fill="FFDCD0" w:themeFill="accent2" w:themeFillTint="33"/>
      </w:tcPr>
    </w:tblStylePr>
  </w:style>
  <w:style w:type="table" w:customStyle="1" w:styleId="363">
    <w:name w:val="List Table 2 Accent 3"/>
    <w:basedOn w:val="88"/>
    <w:qFormat/>
    <w:uiPriority w:val="47"/>
    <w:tblPr>
      <w:tblBorders>
        <w:top w:val="single" w:color="FECE6A" w:themeColor="accent3" w:themeTint="99" w:sz="4" w:space="0"/>
        <w:bottom w:val="single" w:color="FECE6A" w:themeColor="accent3" w:themeTint="99" w:sz="4" w:space="0"/>
        <w:insideH w:val="single" w:color="FECE6A"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EEECD" w:themeFill="accent3" w:themeFillTint="33"/>
      </w:tcPr>
    </w:tblStylePr>
    <w:tblStylePr w:type="band1Horz">
      <w:tcPr>
        <w:shd w:val="clear" w:color="auto" w:fill="FEEECD" w:themeFill="accent3" w:themeFillTint="33"/>
      </w:tcPr>
    </w:tblStylePr>
  </w:style>
  <w:style w:type="table" w:customStyle="1" w:styleId="364">
    <w:name w:val="List Table 2 Accent 4"/>
    <w:basedOn w:val="88"/>
    <w:qFormat/>
    <w:uiPriority w:val="47"/>
    <w:tblPr>
      <w:tblBorders>
        <w:top w:val="single" w:color="D4F667" w:themeColor="accent4" w:themeTint="99" w:sz="4" w:space="0"/>
        <w:bottom w:val="single" w:color="D4F667" w:themeColor="accent4" w:themeTint="99" w:sz="4" w:space="0"/>
        <w:insideH w:val="single" w:color="D4F667"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0FCCC" w:themeFill="accent4" w:themeFillTint="33"/>
      </w:tcPr>
    </w:tblStylePr>
    <w:tblStylePr w:type="band1Horz">
      <w:tcPr>
        <w:shd w:val="clear" w:color="auto" w:fill="F0FCCC" w:themeFill="accent4" w:themeFillTint="33"/>
      </w:tcPr>
    </w:tblStylePr>
  </w:style>
  <w:style w:type="table" w:customStyle="1" w:styleId="365">
    <w:name w:val="List Table 2 Accent 5"/>
    <w:basedOn w:val="88"/>
    <w:qFormat/>
    <w:uiPriority w:val="47"/>
    <w:tblPr>
      <w:tblBorders>
        <w:top w:val="single" w:color="67E077" w:themeColor="accent5" w:themeTint="99" w:sz="4" w:space="0"/>
        <w:bottom w:val="single" w:color="67E077" w:themeColor="accent5" w:themeTint="99" w:sz="4" w:space="0"/>
        <w:insideH w:val="single" w:color="67E077"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F4D1" w:themeFill="accent5" w:themeFillTint="33"/>
      </w:tcPr>
    </w:tblStylePr>
    <w:tblStylePr w:type="band1Horz">
      <w:tcPr>
        <w:shd w:val="clear" w:color="auto" w:fill="CCF4D1" w:themeFill="accent5" w:themeFillTint="33"/>
      </w:tcPr>
    </w:tblStylePr>
  </w:style>
  <w:style w:type="table" w:customStyle="1" w:styleId="366">
    <w:name w:val="List Table 2 Accent 6"/>
    <w:basedOn w:val="88"/>
    <w:qFormat/>
    <w:uiPriority w:val="47"/>
    <w:tblPr>
      <w:tblBorders>
        <w:top w:val="single" w:color="5CD3FF" w:themeColor="accent6" w:themeTint="99" w:sz="4" w:space="0"/>
        <w:bottom w:val="single" w:color="5CD3FF" w:themeColor="accent6" w:themeTint="99" w:sz="4" w:space="0"/>
        <w:insideH w:val="single" w:color="5CD3FF"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8F0FE" w:themeFill="accent6" w:themeFillTint="33"/>
      </w:tcPr>
    </w:tblStylePr>
    <w:tblStylePr w:type="band1Horz">
      <w:tcPr>
        <w:shd w:val="clear" w:color="auto" w:fill="C8F0FE" w:themeFill="accent6" w:themeFillTint="33"/>
      </w:tcPr>
    </w:tblStylePr>
  </w:style>
  <w:style w:type="table" w:customStyle="1" w:styleId="367">
    <w:name w:val="List Table 3"/>
    <w:basedOn w:val="88"/>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368">
    <w:name w:val="List Table 3 Accent 1"/>
    <w:basedOn w:val="88"/>
    <w:qFormat/>
    <w:uiPriority w:val="48"/>
    <w:tblPr>
      <w:tblBorders>
        <w:top w:val="single" w:color="1967F7" w:themeColor="accent1" w:sz="4" w:space="0"/>
        <w:left w:val="single" w:color="1967F7" w:themeColor="accent1" w:sz="4" w:space="0"/>
        <w:bottom w:val="single" w:color="1967F7" w:themeColor="accent1" w:sz="4" w:space="0"/>
        <w:right w:val="single" w:color="1967F7" w:themeColor="accent1" w:sz="4" w:space="0"/>
      </w:tblBorders>
    </w:tblPr>
    <w:tblStylePr w:type="firstRow">
      <w:rPr>
        <w:b/>
        <w:bCs/>
        <w:color w:val="FFFFFF" w:themeColor="background1"/>
        <w14:textFill>
          <w14:solidFill>
            <w14:schemeClr w14:val="bg1"/>
          </w14:solidFill>
        </w14:textFill>
      </w:rPr>
      <w:tcPr>
        <w:shd w:val="clear" w:color="auto" w:fill="1967F7" w:themeFill="accent1"/>
      </w:tcPr>
    </w:tblStylePr>
    <w:tblStylePr w:type="lastRow">
      <w:rPr>
        <w:b/>
        <w:bCs/>
      </w:rPr>
      <w:tcPr>
        <w:tcBorders>
          <w:top w:val="double" w:color="1967F7"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1967F7" w:themeColor="accent1" w:sz="4" w:space="0"/>
          <w:right w:val="single" w:color="1967F7" w:themeColor="accent1" w:sz="4" w:space="0"/>
        </w:tcBorders>
      </w:tcPr>
    </w:tblStylePr>
    <w:tblStylePr w:type="band1Horz">
      <w:tcPr>
        <w:tcBorders>
          <w:top w:val="single" w:color="1967F7" w:themeColor="accent1" w:sz="4" w:space="0"/>
          <w:bottom w:val="single" w:color="1967F7"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1967F7" w:themeColor="accent1" w:sz="4" w:space="0"/>
          <w:left w:val="nil"/>
        </w:tcBorders>
      </w:tcPr>
    </w:tblStylePr>
    <w:tblStylePr w:type="swCell">
      <w:tcPr>
        <w:tcBorders>
          <w:top w:val="double" w:color="1967F7" w:themeColor="accent1" w:sz="4" w:space="0"/>
          <w:right w:val="nil"/>
        </w:tcBorders>
      </w:tcPr>
    </w:tblStylePr>
  </w:style>
  <w:style w:type="table" w:customStyle="1" w:styleId="369">
    <w:name w:val="List Table 3 Accent 2"/>
    <w:basedOn w:val="88"/>
    <w:qFormat/>
    <w:uiPriority w:val="48"/>
    <w:tblPr>
      <w:tblBorders>
        <w:top w:val="single" w:color="FF5219" w:themeColor="accent2" w:sz="4" w:space="0"/>
        <w:left w:val="single" w:color="FF5219" w:themeColor="accent2" w:sz="4" w:space="0"/>
        <w:bottom w:val="single" w:color="FF5219" w:themeColor="accent2" w:sz="4" w:space="0"/>
        <w:right w:val="single" w:color="FF5219" w:themeColor="accent2" w:sz="4" w:space="0"/>
      </w:tblBorders>
    </w:tblPr>
    <w:tblStylePr w:type="firstRow">
      <w:rPr>
        <w:b/>
        <w:bCs/>
        <w:color w:val="FFFFFF" w:themeColor="background1"/>
        <w14:textFill>
          <w14:solidFill>
            <w14:schemeClr w14:val="bg1"/>
          </w14:solidFill>
        </w14:textFill>
      </w:rPr>
      <w:tcPr>
        <w:shd w:val="clear" w:color="auto" w:fill="FF5219" w:themeFill="accent2"/>
      </w:tcPr>
    </w:tblStylePr>
    <w:tblStylePr w:type="lastRow">
      <w:rPr>
        <w:b/>
        <w:bCs/>
      </w:rPr>
      <w:tcPr>
        <w:tcBorders>
          <w:top w:val="double" w:color="FF5219"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F5219" w:themeColor="accent2" w:sz="4" w:space="0"/>
          <w:right w:val="single" w:color="FF5219" w:themeColor="accent2" w:sz="4" w:space="0"/>
        </w:tcBorders>
      </w:tcPr>
    </w:tblStylePr>
    <w:tblStylePr w:type="band1Horz">
      <w:tcPr>
        <w:tcBorders>
          <w:top w:val="single" w:color="FF5219" w:themeColor="accent2" w:sz="4" w:space="0"/>
          <w:bottom w:val="single" w:color="FF5219"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F5219" w:themeColor="accent2" w:sz="4" w:space="0"/>
          <w:left w:val="nil"/>
        </w:tcBorders>
      </w:tcPr>
    </w:tblStylePr>
    <w:tblStylePr w:type="swCell">
      <w:tcPr>
        <w:tcBorders>
          <w:top w:val="double" w:color="FF5219" w:themeColor="accent2" w:sz="4" w:space="0"/>
          <w:right w:val="nil"/>
        </w:tcBorders>
      </w:tcPr>
    </w:tblStylePr>
  </w:style>
  <w:style w:type="table" w:customStyle="1" w:styleId="370">
    <w:name w:val="List Table 3 Accent 3"/>
    <w:basedOn w:val="88"/>
    <w:qFormat/>
    <w:uiPriority w:val="48"/>
    <w:tblPr>
      <w:tblBorders>
        <w:top w:val="single" w:color="FEAE08" w:themeColor="accent3" w:sz="4" w:space="0"/>
        <w:left w:val="single" w:color="FEAE08" w:themeColor="accent3" w:sz="4" w:space="0"/>
        <w:bottom w:val="single" w:color="FEAE08" w:themeColor="accent3" w:sz="4" w:space="0"/>
        <w:right w:val="single" w:color="FEAE08" w:themeColor="accent3" w:sz="4" w:space="0"/>
      </w:tblBorders>
    </w:tblPr>
    <w:tblStylePr w:type="firstRow">
      <w:rPr>
        <w:b/>
        <w:bCs/>
        <w:color w:val="FFFFFF" w:themeColor="background1"/>
        <w14:textFill>
          <w14:solidFill>
            <w14:schemeClr w14:val="bg1"/>
          </w14:solidFill>
        </w14:textFill>
      </w:rPr>
      <w:tcPr>
        <w:shd w:val="clear" w:color="auto" w:fill="FEAE08" w:themeFill="accent3"/>
      </w:tcPr>
    </w:tblStylePr>
    <w:tblStylePr w:type="lastRow">
      <w:rPr>
        <w:b/>
        <w:bCs/>
      </w:rPr>
      <w:tcPr>
        <w:tcBorders>
          <w:top w:val="double" w:color="FEAE08"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EAE08" w:themeColor="accent3" w:sz="4" w:space="0"/>
          <w:right w:val="single" w:color="FEAE08" w:themeColor="accent3" w:sz="4" w:space="0"/>
        </w:tcBorders>
      </w:tcPr>
    </w:tblStylePr>
    <w:tblStylePr w:type="band1Horz">
      <w:tcPr>
        <w:tcBorders>
          <w:top w:val="single" w:color="FEAE08" w:themeColor="accent3" w:sz="4" w:space="0"/>
          <w:bottom w:val="single" w:color="FEAE08"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EAE08" w:themeColor="accent3" w:sz="4" w:space="0"/>
          <w:left w:val="nil"/>
        </w:tcBorders>
      </w:tcPr>
    </w:tblStylePr>
    <w:tblStylePr w:type="swCell">
      <w:tcPr>
        <w:tcBorders>
          <w:top w:val="double" w:color="FEAE08" w:themeColor="accent3" w:sz="4" w:space="0"/>
          <w:right w:val="nil"/>
        </w:tcBorders>
      </w:tcPr>
    </w:tblStylePr>
  </w:style>
  <w:style w:type="table" w:customStyle="1" w:styleId="371">
    <w:name w:val="List Table 3 Accent 4"/>
    <w:basedOn w:val="88"/>
    <w:qFormat/>
    <w:uiPriority w:val="48"/>
    <w:tblPr>
      <w:tblBorders>
        <w:top w:val="single" w:color="B3E60D" w:themeColor="accent4" w:sz="4" w:space="0"/>
        <w:left w:val="single" w:color="B3E60D" w:themeColor="accent4" w:sz="4" w:space="0"/>
        <w:bottom w:val="single" w:color="B3E60D" w:themeColor="accent4" w:sz="4" w:space="0"/>
        <w:right w:val="single" w:color="B3E60D" w:themeColor="accent4" w:sz="4" w:space="0"/>
      </w:tblBorders>
    </w:tblPr>
    <w:tblStylePr w:type="firstRow">
      <w:rPr>
        <w:b/>
        <w:bCs/>
        <w:color w:val="FFFFFF" w:themeColor="background1"/>
        <w14:textFill>
          <w14:solidFill>
            <w14:schemeClr w14:val="bg1"/>
          </w14:solidFill>
        </w14:textFill>
      </w:rPr>
      <w:tcPr>
        <w:shd w:val="clear" w:color="auto" w:fill="B3E60D" w:themeFill="accent4"/>
      </w:tcPr>
    </w:tblStylePr>
    <w:tblStylePr w:type="lastRow">
      <w:rPr>
        <w:b/>
        <w:bCs/>
      </w:rPr>
      <w:tcPr>
        <w:tcBorders>
          <w:top w:val="double" w:color="B3E60D"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B3E60D" w:themeColor="accent4" w:sz="4" w:space="0"/>
          <w:right w:val="single" w:color="B3E60D" w:themeColor="accent4" w:sz="4" w:space="0"/>
        </w:tcBorders>
      </w:tcPr>
    </w:tblStylePr>
    <w:tblStylePr w:type="band1Horz">
      <w:tcPr>
        <w:tcBorders>
          <w:top w:val="single" w:color="B3E60D" w:themeColor="accent4" w:sz="4" w:space="0"/>
          <w:bottom w:val="single" w:color="B3E60D"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B3E60D" w:themeColor="accent4" w:sz="4" w:space="0"/>
          <w:left w:val="nil"/>
        </w:tcBorders>
      </w:tcPr>
    </w:tblStylePr>
    <w:tblStylePr w:type="swCell">
      <w:tcPr>
        <w:tcBorders>
          <w:top w:val="double" w:color="B3E60D" w:themeColor="accent4" w:sz="4" w:space="0"/>
          <w:right w:val="nil"/>
        </w:tcBorders>
      </w:tcPr>
    </w:tblStylePr>
  </w:style>
  <w:style w:type="table" w:customStyle="1" w:styleId="372">
    <w:name w:val="List Table 3 Accent 5"/>
    <w:basedOn w:val="88"/>
    <w:qFormat/>
    <w:uiPriority w:val="48"/>
    <w:tblPr>
      <w:tblBorders>
        <w:top w:val="single" w:color="23AC35" w:themeColor="accent5" w:sz="4" w:space="0"/>
        <w:left w:val="single" w:color="23AC35" w:themeColor="accent5" w:sz="4" w:space="0"/>
        <w:bottom w:val="single" w:color="23AC35" w:themeColor="accent5" w:sz="4" w:space="0"/>
        <w:right w:val="single" w:color="23AC35" w:themeColor="accent5" w:sz="4" w:space="0"/>
      </w:tblBorders>
    </w:tblPr>
    <w:tblStylePr w:type="firstRow">
      <w:rPr>
        <w:b/>
        <w:bCs/>
        <w:color w:val="FFFFFF" w:themeColor="background1"/>
        <w14:textFill>
          <w14:solidFill>
            <w14:schemeClr w14:val="bg1"/>
          </w14:solidFill>
        </w14:textFill>
      </w:rPr>
      <w:tcPr>
        <w:shd w:val="clear" w:color="auto" w:fill="23AC35" w:themeFill="accent5"/>
      </w:tcPr>
    </w:tblStylePr>
    <w:tblStylePr w:type="lastRow">
      <w:rPr>
        <w:b/>
        <w:bCs/>
      </w:rPr>
      <w:tcPr>
        <w:tcBorders>
          <w:top w:val="double" w:color="23AC35"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23AC35" w:themeColor="accent5" w:sz="4" w:space="0"/>
          <w:right w:val="single" w:color="23AC35" w:themeColor="accent5" w:sz="4" w:space="0"/>
        </w:tcBorders>
      </w:tcPr>
    </w:tblStylePr>
    <w:tblStylePr w:type="band1Horz">
      <w:tcPr>
        <w:tcBorders>
          <w:top w:val="single" w:color="23AC35" w:themeColor="accent5" w:sz="4" w:space="0"/>
          <w:bottom w:val="single" w:color="23AC35"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23AC35" w:themeColor="accent5" w:sz="4" w:space="0"/>
          <w:left w:val="nil"/>
        </w:tcBorders>
      </w:tcPr>
    </w:tblStylePr>
    <w:tblStylePr w:type="swCell">
      <w:tcPr>
        <w:tcBorders>
          <w:top w:val="double" w:color="23AC35" w:themeColor="accent5" w:sz="4" w:space="0"/>
          <w:right w:val="nil"/>
        </w:tcBorders>
      </w:tcPr>
    </w:tblStylePr>
  </w:style>
  <w:style w:type="table" w:customStyle="1" w:styleId="373">
    <w:name w:val="List Table 3 Accent 6"/>
    <w:basedOn w:val="88"/>
    <w:qFormat/>
    <w:uiPriority w:val="48"/>
    <w:tblPr>
      <w:tblBorders>
        <w:top w:val="single" w:color="00B0F0" w:themeColor="accent6" w:sz="4" w:space="0"/>
        <w:left w:val="single" w:color="00B0F0" w:themeColor="accent6" w:sz="4" w:space="0"/>
        <w:bottom w:val="single" w:color="00B0F0" w:themeColor="accent6" w:sz="4" w:space="0"/>
        <w:right w:val="single" w:color="00B0F0" w:themeColor="accent6" w:sz="4" w:space="0"/>
      </w:tblBorders>
    </w:tblPr>
    <w:tblStylePr w:type="firstRow">
      <w:rPr>
        <w:b/>
        <w:bCs/>
        <w:color w:val="FFFFFF" w:themeColor="background1"/>
        <w14:textFill>
          <w14:solidFill>
            <w14:schemeClr w14:val="bg1"/>
          </w14:solidFill>
        </w14:textFill>
      </w:rPr>
      <w:tcPr>
        <w:shd w:val="clear" w:color="auto" w:fill="00B0F0" w:themeFill="accent6"/>
      </w:tcPr>
    </w:tblStylePr>
    <w:tblStylePr w:type="lastRow">
      <w:rPr>
        <w:b/>
        <w:bCs/>
      </w:rPr>
      <w:tcPr>
        <w:tcBorders>
          <w:top w:val="double" w:color="00B0F0"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B0F0" w:themeColor="accent6" w:sz="4" w:space="0"/>
          <w:right w:val="single" w:color="00B0F0" w:themeColor="accent6" w:sz="4" w:space="0"/>
        </w:tcBorders>
      </w:tcPr>
    </w:tblStylePr>
    <w:tblStylePr w:type="band1Horz">
      <w:tcPr>
        <w:tcBorders>
          <w:top w:val="single" w:color="00B0F0" w:themeColor="accent6" w:sz="4" w:space="0"/>
          <w:bottom w:val="single" w:color="00B0F0"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B0F0" w:themeColor="accent6" w:sz="4" w:space="0"/>
          <w:left w:val="nil"/>
        </w:tcBorders>
      </w:tcPr>
    </w:tblStylePr>
    <w:tblStylePr w:type="swCell">
      <w:tcPr>
        <w:tcBorders>
          <w:top w:val="double" w:color="00B0F0" w:themeColor="accent6" w:sz="4" w:space="0"/>
          <w:right w:val="nil"/>
        </w:tcBorders>
      </w:tcPr>
    </w:tblStylePr>
  </w:style>
  <w:style w:type="table" w:customStyle="1" w:styleId="374">
    <w:name w:val="List Table 4"/>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5">
    <w:name w:val="List Table 4 Accent 1"/>
    <w:basedOn w:val="88"/>
    <w:qFormat/>
    <w:uiPriority w:val="49"/>
    <w:tblPr>
      <w:tblBorders>
        <w:top w:val="single" w:color="74A3FA" w:themeColor="accent1" w:themeTint="99" w:sz="4" w:space="0"/>
        <w:left w:val="single" w:color="74A3FA" w:themeColor="accent1" w:themeTint="99" w:sz="4" w:space="0"/>
        <w:bottom w:val="single" w:color="74A3FA" w:themeColor="accent1" w:themeTint="99" w:sz="4" w:space="0"/>
        <w:right w:val="single" w:color="74A3FA" w:themeColor="accent1" w:themeTint="99" w:sz="4" w:space="0"/>
        <w:insideH w:val="single" w:color="74A3FA" w:themeColor="accent1" w:themeTint="99" w:sz="4" w:space="0"/>
      </w:tblBorders>
    </w:tblPr>
    <w:tblStylePr w:type="firstRow">
      <w:rPr>
        <w:b/>
        <w:bCs/>
        <w:color w:val="FFFFFF" w:themeColor="background1"/>
        <w14:textFill>
          <w14:solidFill>
            <w14:schemeClr w14:val="bg1"/>
          </w14:solidFill>
        </w14:textFill>
      </w:rPr>
      <w:tcPr>
        <w:tcBorders>
          <w:top w:val="single" w:color="1967F7" w:themeColor="accent1" w:sz="4" w:space="0"/>
          <w:left w:val="single" w:color="1967F7" w:themeColor="accent1" w:sz="4" w:space="0"/>
          <w:bottom w:val="single" w:color="1967F7" w:themeColor="accent1" w:sz="4" w:space="0"/>
          <w:right w:val="single" w:color="1967F7" w:themeColor="accent1" w:sz="4" w:space="0"/>
          <w:insideH w:val="nil"/>
        </w:tcBorders>
        <w:shd w:val="clear" w:color="auto" w:fill="1967F7" w:themeFill="accent1"/>
      </w:tcPr>
    </w:tblStylePr>
    <w:tblStylePr w:type="lastRow">
      <w:rPr>
        <w:b/>
        <w:bCs/>
      </w:rPr>
      <w:tcPr>
        <w:tcBorders>
          <w:top w:val="double" w:color="74A3FA" w:themeColor="accent1" w:themeTint="99" w:sz="4" w:space="0"/>
        </w:tcBorders>
      </w:tcPr>
    </w:tblStylePr>
    <w:tblStylePr w:type="firstCol">
      <w:rPr>
        <w:b/>
        <w:bCs/>
      </w:rPr>
    </w:tblStylePr>
    <w:tblStylePr w:type="lastCol">
      <w:rPr>
        <w:b/>
        <w:bCs/>
      </w:rPr>
    </w:tblStylePr>
    <w:tblStylePr w:type="band1Vert">
      <w:tcPr>
        <w:shd w:val="clear" w:color="auto" w:fill="D0E0FD" w:themeFill="accent1" w:themeFillTint="33"/>
      </w:tcPr>
    </w:tblStylePr>
    <w:tblStylePr w:type="band1Horz">
      <w:tcPr>
        <w:shd w:val="clear" w:color="auto" w:fill="D0E0FD" w:themeFill="accent1" w:themeFillTint="33"/>
      </w:tcPr>
    </w:tblStylePr>
  </w:style>
  <w:style w:type="table" w:customStyle="1" w:styleId="376">
    <w:name w:val="List Table 4 Accent 2"/>
    <w:basedOn w:val="88"/>
    <w:qFormat/>
    <w:uiPriority w:val="49"/>
    <w:tblPr>
      <w:tblBorders>
        <w:top w:val="single" w:color="FF9774" w:themeColor="accent2" w:themeTint="99" w:sz="4" w:space="0"/>
        <w:left w:val="single" w:color="FF9774" w:themeColor="accent2" w:themeTint="99" w:sz="4" w:space="0"/>
        <w:bottom w:val="single" w:color="FF9774" w:themeColor="accent2" w:themeTint="99" w:sz="4" w:space="0"/>
        <w:right w:val="single" w:color="FF9774" w:themeColor="accent2" w:themeTint="99" w:sz="4" w:space="0"/>
        <w:insideH w:val="single" w:color="FF9774" w:themeColor="accent2" w:themeTint="99" w:sz="4" w:space="0"/>
      </w:tblBorders>
    </w:tblPr>
    <w:tblStylePr w:type="firstRow">
      <w:rPr>
        <w:b/>
        <w:bCs/>
        <w:color w:val="FFFFFF" w:themeColor="background1"/>
        <w14:textFill>
          <w14:solidFill>
            <w14:schemeClr w14:val="bg1"/>
          </w14:solidFill>
        </w14:textFill>
      </w:rPr>
      <w:tcPr>
        <w:tcBorders>
          <w:top w:val="single" w:color="FF5219" w:themeColor="accent2" w:sz="4" w:space="0"/>
          <w:left w:val="single" w:color="FF5219" w:themeColor="accent2" w:sz="4" w:space="0"/>
          <w:bottom w:val="single" w:color="FF5219" w:themeColor="accent2" w:sz="4" w:space="0"/>
          <w:right w:val="single" w:color="FF5219" w:themeColor="accent2" w:sz="4" w:space="0"/>
          <w:insideH w:val="nil"/>
        </w:tcBorders>
        <w:shd w:val="clear" w:color="auto" w:fill="FF5219" w:themeFill="accent2"/>
      </w:tcPr>
    </w:tblStylePr>
    <w:tblStylePr w:type="lastRow">
      <w:rPr>
        <w:b/>
        <w:bCs/>
      </w:rPr>
      <w:tcPr>
        <w:tcBorders>
          <w:top w:val="double" w:color="FF9774" w:themeColor="accent2" w:themeTint="99" w:sz="4" w:space="0"/>
        </w:tcBorders>
      </w:tcPr>
    </w:tblStylePr>
    <w:tblStylePr w:type="firstCol">
      <w:rPr>
        <w:b/>
        <w:bCs/>
      </w:rPr>
    </w:tblStylePr>
    <w:tblStylePr w:type="lastCol">
      <w:rPr>
        <w:b/>
        <w:bCs/>
      </w:rPr>
    </w:tblStylePr>
    <w:tblStylePr w:type="band1Vert">
      <w:tcPr>
        <w:shd w:val="clear" w:color="auto" w:fill="FFDCD0" w:themeFill="accent2" w:themeFillTint="33"/>
      </w:tcPr>
    </w:tblStylePr>
    <w:tblStylePr w:type="band1Horz">
      <w:tcPr>
        <w:shd w:val="clear" w:color="auto" w:fill="FFDCD0" w:themeFill="accent2" w:themeFillTint="33"/>
      </w:tcPr>
    </w:tblStylePr>
  </w:style>
  <w:style w:type="table" w:customStyle="1" w:styleId="377">
    <w:name w:val="List Table 4 Accent 3"/>
    <w:basedOn w:val="88"/>
    <w:qFormat/>
    <w:uiPriority w:val="49"/>
    <w:tblPr>
      <w:tblBorders>
        <w:top w:val="single" w:color="FECE6A" w:themeColor="accent3" w:themeTint="99" w:sz="4" w:space="0"/>
        <w:left w:val="single" w:color="FECE6A" w:themeColor="accent3" w:themeTint="99" w:sz="4" w:space="0"/>
        <w:bottom w:val="single" w:color="FECE6A" w:themeColor="accent3" w:themeTint="99" w:sz="4" w:space="0"/>
        <w:right w:val="single" w:color="FECE6A" w:themeColor="accent3" w:themeTint="99" w:sz="4" w:space="0"/>
        <w:insideH w:val="single" w:color="FECE6A" w:themeColor="accent3" w:themeTint="99" w:sz="4" w:space="0"/>
      </w:tblBorders>
    </w:tblPr>
    <w:tblStylePr w:type="firstRow">
      <w:rPr>
        <w:b/>
        <w:bCs/>
        <w:color w:val="FFFFFF" w:themeColor="background1"/>
        <w14:textFill>
          <w14:solidFill>
            <w14:schemeClr w14:val="bg1"/>
          </w14:solidFill>
        </w14:textFill>
      </w:rPr>
      <w:tcPr>
        <w:tcBorders>
          <w:top w:val="single" w:color="FEAE08" w:themeColor="accent3" w:sz="4" w:space="0"/>
          <w:left w:val="single" w:color="FEAE08" w:themeColor="accent3" w:sz="4" w:space="0"/>
          <w:bottom w:val="single" w:color="FEAE08" w:themeColor="accent3" w:sz="4" w:space="0"/>
          <w:right w:val="single" w:color="FEAE08" w:themeColor="accent3" w:sz="4" w:space="0"/>
          <w:insideH w:val="nil"/>
        </w:tcBorders>
        <w:shd w:val="clear" w:color="auto" w:fill="FEAE08" w:themeFill="accent3"/>
      </w:tcPr>
    </w:tblStylePr>
    <w:tblStylePr w:type="lastRow">
      <w:rPr>
        <w:b/>
        <w:bCs/>
      </w:rPr>
      <w:tcPr>
        <w:tcBorders>
          <w:top w:val="double" w:color="FECE6A" w:themeColor="accent3" w:themeTint="99" w:sz="4" w:space="0"/>
        </w:tcBorders>
      </w:tcPr>
    </w:tblStylePr>
    <w:tblStylePr w:type="firstCol">
      <w:rPr>
        <w:b/>
        <w:bCs/>
      </w:rPr>
    </w:tblStylePr>
    <w:tblStylePr w:type="lastCol">
      <w:rPr>
        <w:b/>
        <w:bCs/>
      </w:rPr>
    </w:tblStylePr>
    <w:tblStylePr w:type="band1Vert">
      <w:tcPr>
        <w:shd w:val="clear" w:color="auto" w:fill="FEEECD" w:themeFill="accent3" w:themeFillTint="33"/>
      </w:tcPr>
    </w:tblStylePr>
    <w:tblStylePr w:type="band1Horz">
      <w:tcPr>
        <w:shd w:val="clear" w:color="auto" w:fill="FEEECD" w:themeFill="accent3" w:themeFillTint="33"/>
      </w:tcPr>
    </w:tblStylePr>
  </w:style>
  <w:style w:type="table" w:customStyle="1" w:styleId="378">
    <w:name w:val="List Table 4 Accent 4"/>
    <w:basedOn w:val="88"/>
    <w:qFormat/>
    <w:uiPriority w:val="49"/>
    <w:tblPr>
      <w:tblBorders>
        <w:top w:val="single" w:color="D4F667" w:themeColor="accent4" w:themeTint="99" w:sz="4" w:space="0"/>
        <w:left w:val="single" w:color="D4F667" w:themeColor="accent4" w:themeTint="99" w:sz="4" w:space="0"/>
        <w:bottom w:val="single" w:color="D4F667" w:themeColor="accent4" w:themeTint="99" w:sz="4" w:space="0"/>
        <w:right w:val="single" w:color="D4F667" w:themeColor="accent4" w:themeTint="99" w:sz="4" w:space="0"/>
        <w:insideH w:val="single" w:color="D4F667" w:themeColor="accent4" w:themeTint="99" w:sz="4" w:space="0"/>
      </w:tblBorders>
    </w:tblPr>
    <w:tblStylePr w:type="firstRow">
      <w:rPr>
        <w:b/>
        <w:bCs/>
        <w:color w:val="FFFFFF" w:themeColor="background1"/>
        <w14:textFill>
          <w14:solidFill>
            <w14:schemeClr w14:val="bg1"/>
          </w14:solidFill>
        </w14:textFill>
      </w:rPr>
      <w:tcPr>
        <w:tcBorders>
          <w:top w:val="single" w:color="B3E60D" w:themeColor="accent4" w:sz="4" w:space="0"/>
          <w:left w:val="single" w:color="B3E60D" w:themeColor="accent4" w:sz="4" w:space="0"/>
          <w:bottom w:val="single" w:color="B3E60D" w:themeColor="accent4" w:sz="4" w:space="0"/>
          <w:right w:val="single" w:color="B3E60D" w:themeColor="accent4" w:sz="4" w:space="0"/>
          <w:insideH w:val="nil"/>
        </w:tcBorders>
        <w:shd w:val="clear" w:color="auto" w:fill="B3E60D" w:themeFill="accent4"/>
      </w:tcPr>
    </w:tblStylePr>
    <w:tblStylePr w:type="lastRow">
      <w:rPr>
        <w:b/>
        <w:bCs/>
      </w:rPr>
      <w:tcPr>
        <w:tcBorders>
          <w:top w:val="double" w:color="D4F667" w:themeColor="accent4" w:themeTint="99" w:sz="4" w:space="0"/>
        </w:tcBorders>
      </w:tcPr>
    </w:tblStylePr>
    <w:tblStylePr w:type="firstCol">
      <w:rPr>
        <w:b/>
        <w:bCs/>
      </w:rPr>
    </w:tblStylePr>
    <w:tblStylePr w:type="lastCol">
      <w:rPr>
        <w:b/>
        <w:bCs/>
      </w:rPr>
    </w:tblStylePr>
    <w:tblStylePr w:type="band1Vert">
      <w:tcPr>
        <w:shd w:val="clear" w:color="auto" w:fill="F0FCCC" w:themeFill="accent4" w:themeFillTint="33"/>
      </w:tcPr>
    </w:tblStylePr>
    <w:tblStylePr w:type="band1Horz">
      <w:tcPr>
        <w:shd w:val="clear" w:color="auto" w:fill="F0FCCC" w:themeFill="accent4" w:themeFillTint="33"/>
      </w:tcPr>
    </w:tblStylePr>
  </w:style>
  <w:style w:type="table" w:customStyle="1" w:styleId="379">
    <w:name w:val="List Table 4 Accent 5"/>
    <w:basedOn w:val="88"/>
    <w:qFormat/>
    <w:uiPriority w:val="49"/>
    <w:tblPr>
      <w:tblBorders>
        <w:top w:val="single" w:color="67E077" w:themeColor="accent5" w:themeTint="99" w:sz="4" w:space="0"/>
        <w:left w:val="single" w:color="67E077" w:themeColor="accent5" w:themeTint="99" w:sz="4" w:space="0"/>
        <w:bottom w:val="single" w:color="67E077" w:themeColor="accent5" w:themeTint="99" w:sz="4" w:space="0"/>
        <w:right w:val="single" w:color="67E077" w:themeColor="accent5" w:themeTint="99" w:sz="4" w:space="0"/>
        <w:insideH w:val="single" w:color="67E077" w:themeColor="accent5" w:themeTint="99" w:sz="4" w:space="0"/>
      </w:tblBorders>
    </w:tblPr>
    <w:tblStylePr w:type="firstRow">
      <w:rPr>
        <w:b/>
        <w:bCs/>
        <w:color w:val="FFFFFF" w:themeColor="background1"/>
        <w14:textFill>
          <w14:solidFill>
            <w14:schemeClr w14:val="bg1"/>
          </w14:solidFill>
        </w14:textFill>
      </w:rPr>
      <w:tcPr>
        <w:tcBorders>
          <w:top w:val="single" w:color="23AC35" w:themeColor="accent5" w:sz="4" w:space="0"/>
          <w:left w:val="single" w:color="23AC35" w:themeColor="accent5" w:sz="4" w:space="0"/>
          <w:bottom w:val="single" w:color="23AC35" w:themeColor="accent5" w:sz="4" w:space="0"/>
          <w:right w:val="single" w:color="23AC35" w:themeColor="accent5" w:sz="4" w:space="0"/>
          <w:insideH w:val="nil"/>
        </w:tcBorders>
        <w:shd w:val="clear" w:color="auto" w:fill="23AC35" w:themeFill="accent5"/>
      </w:tcPr>
    </w:tblStylePr>
    <w:tblStylePr w:type="lastRow">
      <w:rPr>
        <w:b/>
        <w:bCs/>
      </w:rPr>
      <w:tcPr>
        <w:tcBorders>
          <w:top w:val="double" w:color="67E077" w:themeColor="accent5" w:themeTint="99" w:sz="4" w:space="0"/>
        </w:tcBorders>
      </w:tcPr>
    </w:tblStylePr>
    <w:tblStylePr w:type="firstCol">
      <w:rPr>
        <w:b/>
        <w:bCs/>
      </w:rPr>
    </w:tblStylePr>
    <w:tblStylePr w:type="lastCol">
      <w:rPr>
        <w:b/>
        <w:bCs/>
      </w:rPr>
    </w:tblStylePr>
    <w:tblStylePr w:type="band1Vert">
      <w:tcPr>
        <w:shd w:val="clear" w:color="auto" w:fill="CCF4D1" w:themeFill="accent5" w:themeFillTint="33"/>
      </w:tcPr>
    </w:tblStylePr>
    <w:tblStylePr w:type="band1Horz">
      <w:tcPr>
        <w:shd w:val="clear" w:color="auto" w:fill="CCF4D1" w:themeFill="accent5" w:themeFillTint="33"/>
      </w:tcPr>
    </w:tblStylePr>
  </w:style>
  <w:style w:type="table" w:customStyle="1" w:styleId="380">
    <w:name w:val="List Table 4 Accent 6"/>
    <w:basedOn w:val="88"/>
    <w:qFormat/>
    <w:uiPriority w:val="49"/>
    <w:tblPr>
      <w:tblBorders>
        <w:top w:val="single" w:color="5CD3FF" w:themeColor="accent6" w:themeTint="99" w:sz="4" w:space="0"/>
        <w:left w:val="single" w:color="5CD3FF" w:themeColor="accent6" w:themeTint="99" w:sz="4" w:space="0"/>
        <w:bottom w:val="single" w:color="5CD3FF" w:themeColor="accent6" w:themeTint="99" w:sz="4" w:space="0"/>
        <w:right w:val="single" w:color="5CD3FF" w:themeColor="accent6" w:themeTint="99" w:sz="4" w:space="0"/>
        <w:insideH w:val="single" w:color="5CD3FF" w:themeColor="accent6" w:themeTint="99" w:sz="4" w:space="0"/>
      </w:tblBorders>
    </w:tblPr>
    <w:tblStylePr w:type="firstRow">
      <w:rPr>
        <w:b/>
        <w:bCs/>
        <w:color w:val="FFFFFF" w:themeColor="background1"/>
        <w14:textFill>
          <w14:solidFill>
            <w14:schemeClr w14:val="bg1"/>
          </w14:solidFill>
        </w14:textFill>
      </w:rPr>
      <w:tcPr>
        <w:tcBorders>
          <w:top w:val="single" w:color="00B0F0" w:themeColor="accent6" w:sz="4" w:space="0"/>
          <w:left w:val="single" w:color="00B0F0" w:themeColor="accent6" w:sz="4" w:space="0"/>
          <w:bottom w:val="single" w:color="00B0F0" w:themeColor="accent6" w:sz="4" w:space="0"/>
          <w:right w:val="single" w:color="00B0F0" w:themeColor="accent6" w:sz="4" w:space="0"/>
          <w:insideH w:val="nil"/>
        </w:tcBorders>
        <w:shd w:val="clear" w:color="auto" w:fill="00B0F0" w:themeFill="accent6"/>
      </w:tcPr>
    </w:tblStylePr>
    <w:tblStylePr w:type="lastRow">
      <w:rPr>
        <w:b/>
        <w:bCs/>
      </w:rPr>
      <w:tcPr>
        <w:tcBorders>
          <w:top w:val="double" w:color="5CD3FF" w:themeColor="accent6" w:themeTint="99" w:sz="4" w:space="0"/>
        </w:tcBorders>
      </w:tcPr>
    </w:tblStylePr>
    <w:tblStylePr w:type="firstCol">
      <w:rPr>
        <w:b/>
        <w:bCs/>
      </w:rPr>
    </w:tblStylePr>
    <w:tblStylePr w:type="lastCol">
      <w:rPr>
        <w:b/>
        <w:bCs/>
      </w:rPr>
    </w:tblStylePr>
    <w:tblStylePr w:type="band1Vert">
      <w:tcPr>
        <w:shd w:val="clear" w:color="auto" w:fill="C8F0FE" w:themeFill="accent6" w:themeFillTint="33"/>
      </w:tcPr>
    </w:tblStylePr>
    <w:tblStylePr w:type="band1Horz">
      <w:tcPr>
        <w:shd w:val="clear" w:color="auto" w:fill="C8F0FE" w:themeFill="accent6" w:themeFillTint="33"/>
      </w:tcPr>
    </w:tblStylePr>
  </w:style>
  <w:style w:type="table" w:customStyle="1" w:styleId="381">
    <w:name w:val="List Table 5 Dark"/>
    <w:basedOn w:val="88"/>
    <w:qFormat/>
    <w:uiPriority w:val="50"/>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82">
    <w:name w:val="List Table 5 Dark Accent 1"/>
    <w:basedOn w:val="88"/>
    <w:qFormat/>
    <w:uiPriority w:val="50"/>
    <w:rPr>
      <w:color w:val="FFFFFF" w:themeColor="background1"/>
      <w14:textFill>
        <w14:solidFill>
          <w14:schemeClr w14:val="bg1"/>
        </w14:solidFill>
      </w14:textFill>
    </w:rPr>
    <w:tblPr>
      <w:tblBorders>
        <w:top w:val="single" w:color="1967F7" w:themeColor="accent1" w:sz="24" w:space="0"/>
        <w:left w:val="single" w:color="1967F7" w:themeColor="accent1" w:sz="24" w:space="0"/>
        <w:bottom w:val="single" w:color="1967F7" w:themeColor="accent1" w:sz="24" w:space="0"/>
        <w:right w:val="single" w:color="1967F7" w:themeColor="accent1" w:sz="24" w:space="0"/>
      </w:tblBorders>
    </w:tblPr>
    <w:tcPr>
      <w:shd w:val="clear" w:color="auto" w:fill="1967F7"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83">
    <w:name w:val="List Table 5 Dark Accent 2"/>
    <w:basedOn w:val="88"/>
    <w:qFormat/>
    <w:uiPriority w:val="50"/>
    <w:rPr>
      <w:color w:val="FFFFFF" w:themeColor="background1"/>
      <w14:textFill>
        <w14:solidFill>
          <w14:schemeClr w14:val="bg1"/>
        </w14:solidFill>
      </w14:textFill>
    </w:rPr>
    <w:tblPr>
      <w:tblBorders>
        <w:top w:val="single" w:color="FF5219" w:themeColor="accent2" w:sz="24" w:space="0"/>
        <w:left w:val="single" w:color="FF5219" w:themeColor="accent2" w:sz="24" w:space="0"/>
        <w:bottom w:val="single" w:color="FF5219" w:themeColor="accent2" w:sz="24" w:space="0"/>
        <w:right w:val="single" w:color="FF5219" w:themeColor="accent2" w:sz="24" w:space="0"/>
      </w:tblBorders>
    </w:tblPr>
    <w:tcPr>
      <w:shd w:val="clear" w:color="auto" w:fill="FF5219"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84">
    <w:name w:val="List Table 5 Dark Accent 3"/>
    <w:basedOn w:val="88"/>
    <w:qFormat/>
    <w:uiPriority w:val="50"/>
    <w:rPr>
      <w:color w:val="FFFFFF" w:themeColor="background1"/>
      <w14:textFill>
        <w14:solidFill>
          <w14:schemeClr w14:val="bg1"/>
        </w14:solidFill>
      </w14:textFill>
    </w:rPr>
    <w:tblPr>
      <w:tblBorders>
        <w:top w:val="single" w:color="FEAE08" w:themeColor="accent3" w:sz="24" w:space="0"/>
        <w:left w:val="single" w:color="FEAE08" w:themeColor="accent3" w:sz="24" w:space="0"/>
        <w:bottom w:val="single" w:color="FEAE08" w:themeColor="accent3" w:sz="24" w:space="0"/>
        <w:right w:val="single" w:color="FEAE08" w:themeColor="accent3" w:sz="24" w:space="0"/>
      </w:tblBorders>
    </w:tblPr>
    <w:tcPr>
      <w:shd w:val="clear" w:color="auto" w:fill="FEAE08"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85">
    <w:name w:val="List Table 5 Dark Accent 4"/>
    <w:basedOn w:val="88"/>
    <w:qFormat/>
    <w:uiPriority w:val="50"/>
    <w:rPr>
      <w:color w:val="FFFFFF" w:themeColor="background1"/>
      <w14:textFill>
        <w14:solidFill>
          <w14:schemeClr w14:val="bg1"/>
        </w14:solidFill>
      </w14:textFill>
    </w:rPr>
    <w:tblPr>
      <w:tblBorders>
        <w:top w:val="single" w:color="B3E60D" w:themeColor="accent4" w:sz="24" w:space="0"/>
        <w:left w:val="single" w:color="B3E60D" w:themeColor="accent4" w:sz="24" w:space="0"/>
        <w:bottom w:val="single" w:color="B3E60D" w:themeColor="accent4" w:sz="24" w:space="0"/>
        <w:right w:val="single" w:color="B3E60D" w:themeColor="accent4" w:sz="24" w:space="0"/>
      </w:tblBorders>
    </w:tblPr>
    <w:tcPr>
      <w:shd w:val="clear" w:color="auto" w:fill="B3E60D"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86">
    <w:name w:val="List Table 5 Dark Accent 5"/>
    <w:basedOn w:val="88"/>
    <w:qFormat/>
    <w:uiPriority w:val="50"/>
    <w:rPr>
      <w:color w:val="FFFFFF" w:themeColor="background1"/>
      <w14:textFill>
        <w14:solidFill>
          <w14:schemeClr w14:val="bg1"/>
        </w14:solidFill>
      </w14:textFill>
    </w:rPr>
    <w:tblPr>
      <w:tblBorders>
        <w:top w:val="single" w:color="23AC35" w:themeColor="accent5" w:sz="24" w:space="0"/>
        <w:left w:val="single" w:color="23AC35" w:themeColor="accent5" w:sz="24" w:space="0"/>
        <w:bottom w:val="single" w:color="23AC35" w:themeColor="accent5" w:sz="24" w:space="0"/>
        <w:right w:val="single" w:color="23AC35" w:themeColor="accent5" w:sz="24" w:space="0"/>
      </w:tblBorders>
    </w:tblPr>
    <w:tcPr>
      <w:shd w:val="clear" w:color="auto" w:fill="23AC35"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87">
    <w:name w:val="List Table 5 Dark Accent 6"/>
    <w:basedOn w:val="88"/>
    <w:qFormat/>
    <w:uiPriority w:val="50"/>
    <w:rPr>
      <w:color w:val="FFFFFF" w:themeColor="background1"/>
      <w14:textFill>
        <w14:solidFill>
          <w14:schemeClr w14:val="bg1"/>
        </w14:solidFill>
      </w14:textFill>
    </w:rPr>
    <w:tblPr>
      <w:tblBorders>
        <w:top w:val="single" w:color="00B0F0" w:themeColor="accent6" w:sz="24" w:space="0"/>
        <w:left w:val="single" w:color="00B0F0" w:themeColor="accent6" w:sz="24" w:space="0"/>
        <w:bottom w:val="single" w:color="00B0F0" w:themeColor="accent6" w:sz="24" w:space="0"/>
        <w:right w:val="single" w:color="00B0F0" w:themeColor="accent6" w:sz="24" w:space="0"/>
      </w:tblBorders>
    </w:tblPr>
    <w:tcPr>
      <w:shd w:val="clear" w:color="auto" w:fill="00B0F0"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88">
    <w:name w:val="List Table 6 Colorful"/>
    <w:basedOn w:val="88"/>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89">
    <w:name w:val="List Table 6 Colorful Accent 1"/>
    <w:basedOn w:val="88"/>
    <w:qFormat/>
    <w:uiPriority w:val="51"/>
    <w:rPr>
      <w:color w:val="074AC5" w:themeColor="accent1" w:themeShade="BF"/>
    </w:rPr>
    <w:tblPr>
      <w:tblBorders>
        <w:top w:val="single" w:color="1967F7" w:themeColor="accent1" w:sz="4" w:space="0"/>
        <w:bottom w:val="single" w:color="1967F7" w:themeColor="accent1" w:sz="4" w:space="0"/>
      </w:tblBorders>
    </w:tblPr>
    <w:tblStylePr w:type="firstRow">
      <w:rPr>
        <w:b/>
        <w:bCs/>
      </w:rPr>
      <w:tcPr>
        <w:tcBorders>
          <w:bottom w:val="single" w:color="1967F7" w:themeColor="accent1" w:sz="4" w:space="0"/>
        </w:tcBorders>
      </w:tcPr>
    </w:tblStylePr>
    <w:tblStylePr w:type="lastRow">
      <w:rPr>
        <w:b/>
        <w:bCs/>
      </w:rPr>
      <w:tcPr>
        <w:tcBorders>
          <w:top w:val="double" w:color="1967F7" w:themeColor="accent1" w:sz="4" w:space="0"/>
        </w:tcBorders>
      </w:tcPr>
    </w:tblStylePr>
    <w:tblStylePr w:type="firstCol">
      <w:rPr>
        <w:b/>
        <w:bCs/>
      </w:rPr>
    </w:tblStylePr>
    <w:tblStylePr w:type="lastCol">
      <w:rPr>
        <w:b/>
        <w:bCs/>
      </w:rPr>
    </w:tblStylePr>
    <w:tblStylePr w:type="band1Vert">
      <w:tcPr>
        <w:shd w:val="clear" w:color="auto" w:fill="D0E0FD" w:themeFill="accent1" w:themeFillTint="33"/>
      </w:tcPr>
    </w:tblStylePr>
    <w:tblStylePr w:type="band1Horz">
      <w:tcPr>
        <w:shd w:val="clear" w:color="auto" w:fill="D0E0FD" w:themeFill="accent1" w:themeFillTint="33"/>
      </w:tcPr>
    </w:tblStylePr>
  </w:style>
  <w:style w:type="table" w:customStyle="1" w:styleId="390">
    <w:name w:val="List Table 6 Colorful Accent 2"/>
    <w:basedOn w:val="88"/>
    <w:qFormat/>
    <w:uiPriority w:val="51"/>
    <w:rPr>
      <w:color w:val="D23400" w:themeColor="accent2" w:themeShade="BF"/>
    </w:rPr>
    <w:tblPr>
      <w:tblBorders>
        <w:top w:val="single" w:color="FF5219" w:themeColor="accent2" w:sz="4" w:space="0"/>
        <w:bottom w:val="single" w:color="FF5219" w:themeColor="accent2" w:sz="4" w:space="0"/>
      </w:tblBorders>
    </w:tblPr>
    <w:tblStylePr w:type="firstRow">
      <w:rPr>
        <w:b/>
        <w:bCs/>
      </w:rPr>
      <w:tcPr>
        <w:tcBorders>
          <w:bottom w:val="single" w:color="FF5219" w:themeColor="accent2" w:sz="4" w:space="0"/>
        </w:tcBorders>
      </w:tcPr>
    </w:tblStylePr>
    <w:tblStylePr w:type="lastRow">
      <w:rPr>
        <w:b/>
        <w:bCs/>
      </w:rPr>
      <w:tcPr>
        <w:tcBorders>
          <w:top w:val="double" w:color="FF5219" w:themeColor="accent2" w:sz="4" w:space="0"/>
        </w:tcBorders>
      </w:tcPr>
    </w:tblStylePr>
    <w:tblStylePr w:type="firstCol">
      <w:rPr>
        <w:b/>
        <w:bCs/>
      </w:rPr>
    </w:tblStylePr>
    <w:tblStylePr w:type="lastCol">
      <w:rPr>
        <w:b/>
        <w:bCs/>
      </w:rPr>
    </w:tblStylePr>
    <w:tblStylePr w:type="band1Vert">
      <w:tcPr>
        <w:shd w:val="clear" w:color="auto" w:fill="FFDCD0" w:themeFill="accent2" w:themeFillTint="33"/>
      </w:tcPr>
    </w:tblStylePr>
    <w:tblStylePr w:type="band1Horz">
      <w:tcPr>
        <w:shd w:val="clear" w:color="auto" w:fill="FFDCD0" w:themeFill="accent2" w:themeFillTint="33"/>
      </w:tcPr>
    </w:tblStylePr>
  </w:style>
  <w:style w:type="table" w:customStyle="1" w:styleId="391">
    <w:name w:val="List Table 6 Colorful Accent 3"/>
    <w:basedOn w:val="88"/>
    <w:qFormat/>
    <w:uiPriority w:val="51"/>
    <w:rPr>
      <w:color w:val="C48401" w:themeColor="accent3" w:themeShade="BF"/>
    </w:rPr>
    <w:tblPr>
      <w:tblBorders>
        <w:top w:val="single" w:color="FEAE08" w:themeColor="accent3" w:sz="4" w:space="0"/>
        <w:bottom w:val="single" w:color="FEAE08" w:themeColor="accent3" w:sz="4" w:space="0"/>
      </w:tblBorders>
    </w:tblPr>
    <w:tblStylePr w:type="firstRow">
      <w:rPr>
        <w:b/>
        <w:bCs/>
      </w:rPr>
      <w:tcPr>
        <w:tcBorders>
          <w:bottom w:val="single" w:color="FEAE08" w:themeColor="accent3" w:sz="4" w:space="0"/>
        </w:tcBorders>
      </w:tcPr>
    </w:tblStylePr>
    <w:tblStylePr w:type="lastRow">
      <w:rPr>
        <w:b/>
        <w:bCs/>
      </w:rPr>
      <w:tcPr>
        <w:tcBorders>
          <w:top w:val="double" w:color="FEAE08" w:themeColor="accent3" w:sz="4" w:space="0"/>
        </w:tcBorders>
      </w:tcPr>
    </w:tblStylePr>
    <w:tblStylePr w:type="firstCol">
      <w:rPr>
        <w:b/>
        <w:bCs/>
      </w:rPr>
    </w:tblStylePr>
    <w:tblStylePr w:type="lastCol">
      <w:rPr>
        <w:b/>
        <w:bCs/>
      </w:rPr>
    </w:tblStylePr>
    <w:tblStylePr w:type="band1Vert">
      <w:tcPr>
        <w:shd w:val="clear" w:color="auto" w:fill="FEEECD" w:themeFill="accent3" w:themeFillTint="33"/>
      </w:tcPr>
    </w:tblStylePr>
    <w:tblStylePr w:type="band1Horz">
      <w:tcPr>
        <w:shd w:val="clear" w:color="auto" w:fill="FEEECD" w:themeFill="accent3" w:themeFillTint="33"/>
      </w:tcPr>
    </w:tblStylePr>
  </w:style>
  <w:style w:type="table" w:customStyle="1" w:styleId="392">
    <w:name w:val="List Table 6 Colorful Accent 4"/>
    <w:basedOn w:val="88"/>
    <w:qFormat/>
    <w:uiPriority w:val="51"/>
    <w:rPr>
      <w:color w:val="86AD0A" w:themeColor="accent4" w:themeShade="BF"/>
    </w:rPr>
    <w:tblPr>
      <w:tblBorders>
        <w:top w:val="single" w:color="B3E60D" w:themeColor="accent4" w:sz="4" w:space="0"/>
        <w:bottom w:val="single" w:color="B3E60D" w:themeColor="accent4" w:sz="4" w:space="0"/>
      </w:tblBorders>
    </w:tblPr>
    <w:tblStylePr w:type="firstRow">
      <w:rPr>
        <w:b/>
        <w:bCs/>
      </w:rPr>
      <w:tcPr>
        <w:tcBorders>
          <w:bottom w:val="single" w:color="B3E60D" w:themeColor="accent4" w:sz="4" w:space="0"/>
        </w:tcBorders>
      </w:tcPr>
    </w:tblStylePr>
    <w:tblStylePr w:type="lastRow">
      <w:rPr>
        <w:b/>
        <w:bCs/>
      </w:rPr>
      <w:tcPr>
        <w:tcBorders>
          <w:top w:val="double" w:color="B3E60D" w:themeColor="accent4" w:sz="4" w:space="0"/>
        </w:tcBorders>
      </w:tcPr>
    </w:tblStylePr>
    <w:tblStylePr w:type="firstCol">
      <w:rPr>
        <w:b/>
        <w:bCs/>
      </w:rPr>
    </w:tblStylePr>
    <w:tblStylePr w:type="lastCol">
      <w:rPr>
        <w:b/>
        <w:bCs/>
      </w:rPr>
    </w:tblStylePr>
    <w:tblStylePr w:type="band1Vert">
      <w:tcPr>
        <w:shd w:val="clear" w:color="auto" w:fill="F0FCCC" w:themeFill="accent4" w:themeFillTint="33"/>
      </w:tcPr>
    </w:tblStylePr>
    <w:tblStylePr w:type="band1Horz">
      <w:tcPr>
        <w:shd w:val="clear" w:color="auto" w:fill="F0FCCC" w:themeFill="accent4" w:themeFillTint="33"/>
      </w:tcPr>
    </w:tblStylePr>
  </w:style>
  <w:style w:type="table" w:customStyle="1" w:styleId="393">
    <w:name w:val="List Table 6 Colorful Accent 5"/>
    <w:basedOn w:val="88"/>
    <w:qFormat/>
    <w:uiPriority w:val="51"/>
    <w:rPr>
      <w:color w:val="1A8128" w:themeColor="accent5" w:themeShade="BF"/>
    </w:rPr>
    <w:tblPr>
      <w:tblBorders>
        <w:top w:val="single" w:color="23AC35" w:themeColor="accent5" w:sz="4" w:space="0"/>
        <w:bottom w:val="single" w:color="23AC35" w:themeColor="accent5" w:sz="4" w:space="0"/>
      </w:tblBorders>
    </w:tblPr>
    <w:tblStylePr w:type="firstRow">
      <w:rPr>
        <w:b/>
        <w:bCs/>
      </w:rPr>
      <w:tcPr>
        <w:tcBorders>
          <w:bottom w:val="single" w:color="23AC35" w:themeColor="accent5" w:sz="4" w:space="0"/>
        </w:tcBorders>
      </w:tcPr>
    </w:tblStylePr>
    <w:tblStylePr w:type="lastRow">
      <w:rPr>
        <w:b/>
        <w:bCs/>
      </w:rPr>
      <w:tcPr>
        <w:tcBorders>
          <w:top w:val="double" w:color="23AC35" w:themeColor="accent5" w:sz="4" w:space="0"/>
        </w:tcBorders>
      </w:tcPr>
    </w:tblStylePr>
    <w:tblStylePr w:type="firstCol">
      <w:rPr>
        <w:b/>
        <w:bCs/>
      </w:rPr>
    </w:tblStylePr>
    <w:tblStylePr w:type="lastCol">
      <w:rPr>
        <w:b/>
        <w:bCs/>
      </w:rPr>
    </w:tblStylePr>
    <w:tblStylePr w:type="band1Vert">
      <w:tcPr>
        <w:shd w:val="clear" w:color="auto" w:fill="CCF4D1" w:themeFill="accent5" w:themeFillTint="33"/>
      </w:tcPr>
    </w:tblStylePr>
    <w:tblStylePr w:type="band1Horz">
      <w:tcPr>
        <w:shd w:val="clear" w:color="auto" w:fill="CCF4D1" w:themeFill="accent5" w:themeFillTint="33"/>
      </w:tcPr>
    </w:tblStylePr>
  </w:style>
  <w:style w:type="table" w:customStyle="1" w:styleId="394">
    <w:name w:val="List Table 6 Colorful Accent 6"/>
    <w:basedOn w:val="88"/>
    <w:qFormat/>
    <w:uiPriority w:val="51"/>
    <w:rPr>
      <w:color w:val="0084B4" w:themeColor="accent6" w:themeShade="BF"/>
    </w:rPr>
    <w:tblPr>
      <w:tblBorders>
        <w:top w:val="single" w:color="00B0F0" w:themeColor="accent6" w:sz="4" w:space="0"/>
        <w:bottom w:val="single" w:color="00B0F0" w:themeColor="accent6" w:sz="4" w:space="0"/>
      </w:tblBorders>
    </w:tblPr>
    <w:tblStylePr w:type="firstRow">
      <w:rPr>
        <w:b/>
        <w:bCs/>
      </w:rPr>
      <w:tcPr>
        <w:tcBorders>
          <w:bottom w:val="single" w:color="00B0F0" w:themeColor="accent6" w:sz="4" w:space="0"/>
        </w:tcBorders>
      </w:tcPr>
    </w:tblStylePr>
    <w:tblStylePr w:type="lastRow">
      <w:rPr>
        <w:b/>
        <w:bCs/>
      </w:rPr>
      <w:tcPr>
        <w:tcBorders>
          <w:top w:val="double" w:color="00B0F0" w:themeColor="accent6" w:sz="4" w:space="0"/>
        </w:tcBorders>
      </w:tcPr>
    </w:tblStylePr>
    <w:tblStylePr w:type="firstCol">
      <w:rPr>
        <w:b/>
        <w:bCs/>
      </w:rPr>
    </w:tblStylePr>
    <w:tblStylePr w:type="lastCol">
      <w:rPr>
        <w:b/>
        <w:bCs/>
      </w:rPr>
    </w:tblStylePr>
    <w:tblStylePr w:type="band1Vert">
      <w:tcPr>
        <w:shd w:val="clear" w:color="auto" w:fill="C8F0FE" w:themeFill="accent6" w:themeFillTint="33"/>
      </w:tcPr>
    </w:tblStylePr>
    <w:tblStylePr w:type="band1Horz">
      <w:tcPr>
        <w:shd w:val="clear" w:color="auto" w:fill="C8F0FE" w:themeFill="accent6" w:themeFillTint="33"/>
      </w:tcPr>
    </w:tblStylePr>
  </w:style>
  <w:style w:type="table" w:customStyle="1" w:styleId="395">
    <w:name w:val="List Table 7 Colorful"/>
    <w:basedOn w:val="88"/>
    <w:qFormat/>
    <w:uiPriority w:val="52"/>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96">
    <w:name w:val="List Table 7 Colorful Accent 1"/>
    <w:basedOn w:val="88"/>
    <w:qFormat/>
    <w:uiPriority w:val="52"/>
    <w:rPr>
      <w:color w:val="074AC5" w:themeColor="accent1" w:themeShade="BF"/>
    </w:rPr>
    <w:tblStylePr w:type="firstRow">
      <w:rPr>
        <w:rFonts w:asciiTheme="majorHAnsi" w:hAnsiTheme="majorHAnsi" w:eastAsiaTheme="majorEastAsia" w:cstheme="majorBidi"/>
        <w:i/>
        <w:iCs/>
        <w:sz w:val="26"/>
      </w:rPr>
      <w:tcPr>
        <w:tcBorders>
          <w:bottom w:val="single" w:color="1967F7"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1967F7"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1967F7"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1967F7" w:themeColor="accent1" w:sz="4" w:space="0"/>
        </w:tcBorders>
        <w:shd w:val="clear" w:color="auto" w:fill="FFFFFF" w:themeFill="background1"/>
      </w:tcPr>
    </w:tblStylePr>
    <w:tblStylePr w:type="band1Vert">
      <w:tcPr>
        <w:shd w:val="clear" w:color="auto" w:fill="D0E0FD" w:themeFill="accent1" w:themeFillTint="33"/>
      </w:tcPr>
    </w:tblStylePr>
    <w:tblStylePr w:type="band1Horz">
      <w:tcPr>
        <w:shd w:val="clear" w:color="auto" w:fill="D0E0FD"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97">
    <w:name w:val="List Table 7 Colorful Accent 2"/>
    <w:basedOn w:val="88"/>
    <w:qFormat/>
    <w:uiPriority w:val="52"/>
    <w:rPr>
      <w:color w:val="D23400" w:themeColor="accent2" w:themeShade="BF"/>
    </w:rPr>
    <w:tblStylePr w:type="firstRow">
      <w:rPr>
        <w:rFonts w:asciiTheme="majorHAnsi" w:hAnsiTheme="majorHAnsi" w:eastAsiaTheme="majorEastAsia" w:cstheme="majorBidi"/>
        <w:i/>
        <w:iCs/>
        <w:sz w:val="26"/>
      </w:rPr>
      <w:tcPr>
        <w:tcBorders>
          <w:bottom w:val="single" w:color="FF5219"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F5219"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F5219"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F5219" w:themeColor="accent2" w:sz="4" w:space="0"/>
        </w:tcBorders>
        <w:shd w:val="clear" w:color="auto" w:fill="FFFFFF" w:themeFill="background1"/>
      </w:tcPr>
    </w:tblStylePr>
    <w:tblStylePr w:type="band1Vert">
      <w:tcPr>
        <w:shd w:val="clear" w:color="auto" w:fill="FFDCD0" w:themeFill="accent2" w:themeFillTint="33"/>
      </w:tcPr>
    </w:tblStylePr>
    <w:tblStylePr w:type="band1Horz">
      <w:tcPr>
        <w:shd w:val="clear" w:color="auto" w:fill="FFDCD0"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98">
    <w:name w:val="List Table 7 Colorful Accent 3"/>
    <w:basedOn w:val="88"/>
    <w:qFormat/>
    <w:uiPriority w:val="52"/>
    <w:rPr>
      <w:color w:val="C48401" w:themeColor="accent3" w:themeShade="BF"/>
    </w:rPr>
    <w:tblStylePr w:type="firstRow">
      <w:rPr>
        <w:rFonts w:asciiTheme="majorHAnsi" w:hAnsiTheme="majorHAnsi" w:eastAsiaTheme="majorEastAsia" w:cstheme="majorBidi"/>
        <w:i/>
        <w:iCs/>
        <w:sz w:val="26"/>
      </w:rPr>
      <w:tcPr>
        <w:tcBorders>
          <w:bottom w:val="single" w:color="FEAE08"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EAE08"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EAE08"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EAE08" w:themeColor="accent3" w:sz="4" w:space="0"/>
        </w:tcBorders>
        <w:shd w:val="clear" w:color="auto" w:fill="FFFFFF" w:themeFill="background1"/>
      </w:tcPr>
    </w:tblStylePr>
    <w:tblStylePr w:type="band1Vert">
      <w:tcPr>
        <w:shd w:val="clear" w:color="auto" w:fill="FEEECD" w:themeFill="accent3" w:themeFillTint="33"/>
      </w:tcPr>
    </w:tblStylePr>
    <w:tblStylePr w:type="band1Horz">
      <w:tcPr>
        <w:shd w:val="clear" w:color="auto" w:fill="FEEECD"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99">
    <w:name w:val="List Table 7 Colorful Accent 4"/>
    <w:basedOn w:val="88"/>
    <w:qFormat/>
    <w:uiPriority w:val="52"/>
    <w:rPr>
      <w:color w:val="86AD0A" w:themeColor="accent4" w:themeShade="BF"/>
    </w:rPr>
    <w:tblStylePr w:type="firstRow">
      <w:rPr>
        <w:rFonts w:asciiTheme="majorHAnsi" w:hAnsiTheme="majorHAnsi" w:eastAsiaTheme="majorEastAsia" w:cstheme="majorBidi"/>
        <w:i/>
        <w:iCs/>
        <w:sz w:val="26"/>
      </w:rPr>
      <w:tcPr>
        <w:tcBorders>
          <w:bottom w:val="single" w:color="B3E60D"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B3E60D"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B3E60D"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B3E60D" w:themeColor="accent4" w:sz="4" w:space="0"/>
        </w:tcBorders>
        <w:shd w:val="clear" w:color="auto" w:fill="FFFFFF" w:themeFill="background1"/>
      </w:tcPr>
    </w:tblStylePr>
    <w:tblStylePr w:type="band1Vert">
      <w:tcPr>
        <w:shd w:val="clear" w:color="auto" w:fill="F0FCCC" w:themeFill="accent4" w:themeFillTint="33"/>
      </w:tcPr>
    </w:tblStylePr>
    <w:tblStylePr w:type="band1Horz">
      <w:tcPr>
        <w:shd w:val="clear" w:color="auto" w:fill="F0FCC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00">
    <w:name w:val="List Table 7 Colorful Accent 5"/>
    <w:basedOn w:val="88"/>
    <w:qFormat/>
    <w:uiPriority w:val="52"/>
    <w:rPr>
      <w:color w:val="1A8128" w:themeColor="accent5" w:themeShade="BF"/>
    </w:rPr>
    <w:tblStylePr w:type="firstRow">
      <w:rPr>
        <w:rFonts w:asciiTheme="majorHAnsi" w:hAnsiTheme="majorHAnsi" w:eastAsiaTheme="majorEastAsia" w:cstheme="majorBidi"/>
        <w:i/>
        <w:iCs/>
        <w:sz w:val="26"/>
      </w:rPr>
      <w:tcPr>
        <w:tcBorders>
          <w:bottom w:val="single" w:color="23AC35"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23AC35"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23AC35"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23AC35" w:themeColor="accent5" w:sz="4" w:space="0"/>
        </w:tcBorders>
        <w:shd w:val="clear" w:color="auto" w:fill="FFFFFF" w:themeFill="background1"/>
      </w:tcPr>
    </w:tblStylePr>
    <w:tblStylePr w:type="band1Vert">
      <w:tcPr>
        <w:shd w:val="clear" w:color="auto" w:fill="CCF4D1" w:themeFill="accent5" w:themeFillTint="33"/>
      </w:tcPr>
    </w:tblStylePr>
    <w:tblStylePr w:type="band1Horz">
      <w:tcPr>
        <w:shd w:val="clear" w:color="auto" w:fill="CCF4D1"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01">
    <w:name w:val="List Table 7 Colorful Accent 6"/>
    <w:basedOn w:val="88"/>
    <w:qFormat/>
    <w:uiPriority w:val="52"/>
    <w:rPr>
      <w:color w:val="0084B4" w:themeColor="accent6" w:themeShade="BF"/>
    </w:rPr>
    <w:tblStylePr w:type="firstRow">
      <w:rPr>
        <w:rFonts w:asciiTheme="majorHAnsi" w:hAnsiTheme="majorHAnsi" w:eastAsiaTheme="majorEastAsia" w:cstheme="majorBidi"/>
        <w:i/>
        <w:iCs/>
        <w:sz w:val="26"/>
      </w:rPr>
      <w:tcPr>
        <w:tcBorders>
          <w:bottom w:val="single" w:color="00B0F0"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B0F0"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B0F0"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B0F0" w:themeColor="accent6" w:sz="4" w:space="0"/>
        </w:tcBorders>
        <w:shd w:val="clear" w:color="auto" w:fill="FFFFFF" w:themeFill="background1"/>
      </w:tcPr>
    </w:tblStylePr>
    <w:tblStylePr w:type="band1Vert">
      <w:tcPr>
        <w:shd w:val="clear" w:color="auto" w:fill="C8F0FE" w:themeFill="accent6" w:themeFillTint="33"/>
      </w:tcPr>
    </w:tblStylePr>
    <w:tblStylePr w:type="band1Horz">
      <w:tcPr>
        <w:shd w:val="clear" w:color="auto" w:fill="C8F0FE"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02">
    <w:name w:val="Grid Table 1 Light"/>
    <w:basedOn w:val="88"/>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403">
    <w:name w:val="Grid Table 1 Light Accent 1"/>
    <w:basedOn w:val="88"/>
    <w:qFormat/>
    <w:uiPriority w:val="46"/>
    <w:tblPr>
      <w:tblBorders>
        <w:top w:val="single" w:color="A2C2FB" w:themeColor="accent1" w:themeTint="66" w:sz="4" w:space="0"/>
        <w:left w:val="single" w:color="A2C2FB" w:themeColor="accent1" w:themeTint="66" w:sz="4" w:space="0"/>
        <w:bottom w:val="single" w:color="A2C2FB" w:themeColor="accent1" w:themeTint="66" w:sz="4" w:space="0"/>
        <w:right w:val="single" w:color="A2C2FB" w:themeColor="accent1" w:themeTint="66" w:sz="4" w:space="0"/>
        <w:insideH w:val="single" w:color="A2C2FB" w:themeColor="accent1" w:themeTint="66" w:sz="4" w:space="0"/>
        <w:insideV w:val="single" w:color="A2C2FB" w:themeColor="accent1" w:themeTint="66" w:sz="4" w:space="0"/>
      </w:tblBorders>
    </w:tblPr>
    <w:tblStylePr w:type="firstRow">
      <w:rPr>
        <w:b/>
        <w:bCs/>
      </w:rPr>
      <w:tcPr>
        <w:tcBorders>
          <w:bottom w:val="single" w:color="74A3FA" w:themeColor="accent1" w:themeTint="99" w:sz="12" w:space="0"/>
        </w:tcBorders>
      </w:tcPr>
    </w:tblStylePr>
    <w:tblStylePr w:type="lastRow">
      <w:rPr>
        <w:b/>
        <w:bCs/>
      </w:rPr>
      <w:tcPr>
        <w:tcBorders>
          <w:top w:val="double" w:color="74A3FA" w:themeColor="accent1" w:themeTint="99" w:sz="2" w:space="0"/>
        </w:tcBorders>
      </w:tcPr>
    </w:tblStylePr>
    <w:tblStylePr w:type="firstCol">
      <w:rPr>
        <w:b/>
        <w:bCs/>
      </w:rPr>
    </w:tblStylePr>
    <w:tblStylePr w:type="lastCol">
      <w:rPr>
        <w:b/>
        <w:bCs/>
      </w:rPr>
    </w:tblStylePr>
  </w:style>
  <w:style w:type="table" w:customStyle="1" w:styleId="404">
    <w:name w:val="Grid Table 1 Light Accent 2"/>
    <w:basedOn w:val="88"/>
    <w:qFormat/>
    <w:uiPriority w:val="46"/>
    <w:tblPr>
      <w:tblBorders>
        <w:top w:val="single" w:color="FFB9A2" w:themeColor="accent2" w:themeTint="66" w:sz="4" w:space="0"/>
        <w:left w:val="single" w:color="FFB9A2" w:themeColor="accent2" w:themeTint="66" w:sz="4" w:space="0"/>
        <w:bottom w:val="single" w:color="FFB9A2" w:themeColor="accent2" w:themeTint="66" w:sz="4" w:space="0"/>
        <w:right w:val="single" w:color="FFB9A2" w:themeColor="accent2" w:themeTint="66" w:sz="4" w:space="0"/>
        <w:insideH w:val="single" w:color="FFB9A2" w:themeColor="accent2" w:themeTint="66" w:sz="4" w:space="0"/>
        <w:insideV w:val="single" w:color="FFB9A2" w:themeColor="accent2" w:themeTint="66" w:sz="4" w:space="0"/>
      </w:tblBorders>
    </w:tblPr>
    <w:tblStylePr w:type="firstRow">
      <w:rPr>
        <w:b/>
        <w:bCs/>
      </w:rPr>
      <w:tcPr>
        <w:tcBorders>
          <w:bottom w:val="single" w:color="FF9774" w:themeColor="accent2" w:themeTint="99" w:sz="12" w:space="0"/>
        </w:tcBorders>
      </w:tcPr>
    </w:tblStylePr>
    <w:tblStylePr w:type="lastRow">
      <w:rPr>
        <w:b/>
        <w:bCs/>
      </w:rPr>
      <w:tcPr>
        <w:tcBorders>
          <w:top w:val="double" w:color="FF9774" w:themeColor="accent2" w:themeTint="99" w:sz="2" w:space="0"/>
        </w:tcBorders>
      </w:tcPr>
    </w:tblStylePr>
    <w:tblStylePr w:type="firstCol">
      <w:rPr>
        <w:b/>
        <w:bCs/>
      </w:rPr>
    </w:tblStylePr>
    <w:tblStylePr w:type="lastCol">
      <w:rPr>
        <w:b/>
        <w:bCs/>
      </w:rPr>
    </w:tblStylePr>
  </w:style>
  <w:style w:type="table" w:customStyle="1" w:styleId="405">
    <w:name w:val="Grid Table 1 Light Accent 3"/>
    <w:basedOn w:val="88"/>
    <w:qFormat/>
    <w:uiPriority w:val="46"/>
    <w:tblPr>
      <w:tblBorders>
        <w:top w:val="single" w:color="FEDE9C" w:themeColor="accent3" w:themeTint="66" w:sz="4" w:space="0"/>
        <w:left w:val="single" w:color="FEDE9C" w:themeColor="accent3" w:themeTint="66" w:sz="4" w:space="0"/>
        <w:bottom w:val="single" w:color="FEDE9C" w:themeColor="accent3" w:themeTint="66" w:sz="4" w:space="0"/>
        <w:right w:val="single" w:color="FEDE9C" w:themeColor="accent3" w:themeTint="66" w:sz="4" w:space="0"/>
        <w:insideH w:val="single" w:color="FEDE9C" w:themeColor="accent3" w:themeTint="66" w:sz="4" w:space="0"/>
        <w:insideV w:val="single" w:color="FEDE9C" w:themeColor="accent3" w:themeTint="66" w:sz="4" w:space="0"/>
      </w:tblBorders>
    </w:tblPr>
    <w:tblStylePr w:type="firstRow">
      <w:rPr>
        <w:b/>
        <w:bCs/>
      </w:rPr>
      <w:tcPr>
        <w:tcBorders>
          <w:bottom w:val="single" w:color="FECE6A" w:themeColor="accent3" w:themeTint="99" w:sz="12" w:space="0"/>
        </w:tcBorders>
      </w:tcPr>
    </w:tblStylePr>
    <w:tblStylePr w:type="lastRow">
      <w:rPr>
        <w:b/>
        <w:bCs/>
      </w:rPr>
      <w:tcPr>
        <w:tcBorders>
          <w:top w:val="double" w:color="FECE6A" w:themeColor="accent3" w:themeTint="99" w:sz="2" w:space="0"/>
        </w:tcBorders>
      </w:tcPr>
    </w:tblStylePr>
    <w:tblStylePr w:type="firstCol">
      <w:rPr>
        <w:b/>
        <w:bCs/>
      </w:rPr>
    </w:tblStylePr>
    <w:tblStylePr w:type="lastCol">
      <w:rPr>
        <w:b/>
        <w:bCs/>
      </w:rPr>
    </w:tblStylePr>
  </w:style>
  <w:style w:type="table" w:customStyle="1" w:styleId="406">
    <w:name w:val="Grid Table 1 Light Accent 4"/>
    <w:basedOn w:val="88"/>
    <w:qFormat/>
    <w:uiPriority w:val="46"/>
    <w:tblPr>
      <w:tblBorders>
        <w:top w:val="single" w:color="E2F999" w:themeColor="accent4" w:themeTint="66" w:sz="4" w:space="0"/>
        <w:left w:val="single" w:color="E2F999" w:themeColor="accent4" w:themeTint="66" w:sz="4" w:space="0"/>
        <w:bottom w:val="single" w:color="E2F999" w:themeColor="accent4" w:themeTint="66" w:sz="4" w:space="0"/>
        <w:right w:val="single" w:color="E2F999" w:themeColor="accent4" w:themeTint="66" w:sz="4" w:space="0"/>
        <w:insideH w:val="single" w:color="E2F999" w:themeColor="accent4" w:themeTint="66" w:sz="4" w:space="0"/>
        <w:insideV w:val="single" w:color="E2F999" w:themeColor="accent4" w:themeTint="66" w:sz="4" w:space="0"/>
      </w:tblBorders>
    </w:tblPr>
    <w:tblStylePr w:type="firstRow">
      <w:rPr>
        <w:b/>
        <w:bCs/>
      </w:rPr>
      <w:tcPr>
        <w:tcBorders>
          <w:bottom w:val="single" w:color="D4F667" w:themeColor="accent4" w:themeTint="99" w:sz="12" w:space="0"/>
        </w:tcBorders>
      </w:tcPr>
    </w:tblStylePr>
    <w:tblStylePr w:type="lastRow">
      <w:rPr>
        <w:b/>
        <w:bCs/>
      </w:rPr>
      <w:tcPr>
        <w:tcBorders>
          <w:top w:val="double" w:color="D4F667" w:themeColor="accent4" w:themeTint="99" w:sz="2" w:space="0"/>
        </w:tcBorders>
      </w:tcPr>
    </w:tblStylePr>
    <w:tblStylePr w:type="firstCol">
      <w:rPr>
        <w:b/>
        <w:bCs/>
      </w:rPr>
    </w:tblStylePr>
    <w:tblStylePr w:type="lastCol">
      <w:rPr>
        <w:b/>
        <w:bCs/>
      </w:rPr>
    </w:tblStylePr>
  </w:style>
  <w:style w:type="table" w:customStyle="1" w:styleId="407">
    <w:name w:val="Grid Table 1 Light Accent 5"/>
    <w:basedOn w:val="88"/>
    <w:qFormat/>
    <w:uiPriority w:val="46"/>
    <w:tblPr>
      <w:tblBorders>
        <w:top w:val="single" w:color="9AEAA4" w:themeColor="accent5" w:themeTint="66" w:sz="4" w:space="0"/>
        <w:left w:val="single" w:color="9AEAA4" w:themeColor="accent5" w:themeTint="66" w:sz="4" w:space="0"/>
        <w:bottom w:val="single" w:color="9AEAA4" w:themeColor="accent5" w:themeTint="66" w:sz="4" w:space="0"/>
        <w:right w:val="single" w:color="9AEAA4" w:themeColor="accent5" w:themeTint="66" w:sz="4" w:space="0"/>
        <w:insideH w:val="single" w:color="9AEAA4" w:themeColor="accent5" w:themeTint="66" w:sz="4" w:space="0"/>
        <w:insideV w:val="single" w:color="9AEAA4" w:themeColor="accent5" w:themeTint="66" w:sz="4" w:space="0"/>
      </w:tblBorders>
    </w:tblPr>
    <w:tblStylePr w:type="firstRow">
      <w:rPr>
        <w:b/>
        <w:bCs/>
      </w:rPr>
      <w:tcPr>
        <w:tcBorders>
          <w:bottom w:val="single" w:color="67E077" w:themeColor="accent5" w:themeTint="99" w:sz="12" w:space="0"/>
        </w:tcBorders>
      </w:tcPr>
    </w:tblStylePr>
    <w:tblStylePr w:type="lastRow">
      <w:rPr>
        <w:b/>
        <w:bCs/>
      </w:rPr>
      <w:tcPr>
        <w:tcBorders>
          <w:top w:val="double" w:color="67E077" w:themeColor="accent5" w:themeTint="99" w:sz="2" w:space="0"/>
        </w:tcBorders>
      </w:tcPr>
    </w:tblStylePr>
    <w:tblStylePr w:type="firstCol">
      <w:rPr>
        <w:b/>
        <w:bCs/>
      </w:rPr>
    </w:tblStylePr>
    <w:tblStylePr w:type="lastCol">
      <w:rPr>
        <w:b/>
        <w:bCs/>
      </w:rPr>
    </w:tblStylePr>
  </w:style>
  <w:style w:type="table" w:customStyle="1" w:styleId="408">
    <w:name w:val="Grid Table 1 Light Accent 6"/>
    <w:basedOn w:val="88"/>
    <w:qFormat/>
    <w:uiPriority w:val="46"/>
    <w:tblPr>
      <w:tblBorders>
        <w:top w:val="single" w:color="92E2FE" w:themeColor="accent6" w:themeTint="66" w:sz="4" w:space="0"/>
        <w:left w:val="single" w:color="92E2FE" w:themeColor="accent6" w:themeTint="66" w:sz="4" w:space="0"/>
        <w:bottom w:val="single" w:color="92E2FE" w:themeColor="accent6" w:themeTint="66" w:sz="4" w:space="0"/>
        <w:right w:val="single" w:color="92E2FE" w:themeColor="accent6" w:themeTint="66" w:sz="4" w:space="0"/>
        <w:insideH w:val="single" w:color="92E2FE" w:themeColor="accent6" w:themeTint="66" w:sz="4" w:space="0"/>
        <w:insideV w:val="single" w:color="92E2FE" w:themeColor="accent6" w:themeTint="66" w:sz="4" w:space="0"/>
      </w:tblBorders>
    </w:tblPr>
    <w:tblStylePr w:type="firstRow">
      <w:rPr>
        <w:b/>
        <w:bCs/>
      </w:rPr>
      <w:tcPr>
        <w:tcBorders>
          <w:bottom w:val="single" w:color="5CD3FF" w:themeColor="accent6" w:themeTint="99" w:sz="12" w:space="0"/>
        </w:tcBorders>
      </w:tcPr>
    </w:tblStylePr>
    <w:tblStylePr w:type="lastRow">
      <w:rPr>
        <w:b/>
        <w:bCs/>
      </w:rPr>
      <w:tcPr>
        <w:tcBorders>
          <w:top w:val="double" w:color="5CD3FF" w:themeColor="accent6" w:themeTint="99" w:sz="2" w:space="0"/>
        </w:tcBorders>
      </w:tcPr>
    </w:tblStylePr>
    <w:tblStylePr w:type="firstCol">
      <w:rPr>
        <w:b/>
        <w:bCs/>
      </w:rPr>
    </w:tblStylePr>
    <w:tblStylePr w:type="lastCol">
      <w:rPr>
        <w:b/>
        <w:bCs/>
      </w:rPr>
    </w:tblStylePr>
  </w:style>
  <w:style w:type="table" w:customStyle="1" w:styleId="409">
    <w:name w:val="Grid Table 2"/>
    <w:basedOn w:val="88"/>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10">
    <w:name w:val="Grid Table 2 Accent 1"/>
    <w:basedOn w:val="88"/>
    <w:qFormat/>
    <w:uiPriority w:val="47"/>
    <w:tblPr>
      <w:tblBorders>
        <w:top w:val="single" w:color="74A3FA" w:themeColor="accent1" w:themeTint="99" w:sz="2" w:space="0"/>
        <w:bottom w:val="single" w:color="74A3FA" w:themeColor="accent1" w:themeTint="99" w:sz="2" w:space="0"/>
        <w:insideH w:val="single" w:color="74A3FA" w:themeColor="accent1" w:themeTint="99" w:sz="2" w:space="0"/>
        <w:insideV w:val="single" w:color="74A3FA" w:themeColor="accent1" w:themeTint="99" w:sz="2" w:space="0"/>
      </w:tblBorders>
    </w:tblPr>
    <w:tblStylePr w:type="firstRow">
      <w:rPr>
        <w:b/>
        <w:bCs/>
      </w:rPr>
      <w:tcPr>
        <w:tcBorders>
          <w:top w:val="nil"/>
          <w:bottom w:val="single" w:color="74A3FA" w:themeColor="accent1" w:themeTint="99" w:sz="12" w:space="0"/>
          <w:insideH w:val="nil"/>
          <w:insideV w:val="nil"/>
        </w:tcBorders>
        <w:shd w:val="clear" w:color="auto" w:fill="FFFFFF" w:themeFill="background1"/>
      </w:tcPr>
    </w:tblStylePr>
    <w:tblStylePr w:type="lastRow">
      <w:rPr>
        <w:b/>
        <w:bCs/>
      </w:rPr>
      <w:tcPr>
        <w:tcBorders>
          <w:top w:val="double" w:color="74A3FA"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0E0FD" w:themeFill="accent1" w:themeFillTint="33"/>
      </w:tcPr>
    </w:tblStylePr>
    <w:tblStylePr w:type="band1Horz">
      <w:tcPr>
        <w:shd w:val="clear" w:color="auto" w:fill="D0E0FD" w:themeFill="accent1" w:themeFillTint="33"/>
      </w:tcPr>
    </w:tblStylePr>
  </w:style>
  <w:style w:type="table" w:customStyle="1" w:styleId="411">
    <w:name w:val="Grid Table 2 Accent 2"/>
    <w:basedOn w:val="88"/>
    <w:qFormat/>
    <w:uiPriority w:val="47"/>
    <w:tblPr>
      <w:tblBorders>
        <w:top w:val="single" w:color="FF9774" w:themeColor="accent2" w:themeTint="99" w:sz="2" w:space="0"/>
        <w:bottom w:val="single" w:color="FF9774" w:themeColor="accent2" w:themeTint="99" w:sz="2" w:space="0"/>
        <w:insideH w:val="single" w:color="FF9774" w:themeColor="accent2" w:themeTint="99" w:sz="2" w:space="0"/>
        <w:insideV w:val="single" w:color="FF9774" w:themeColor="accent2" w:themeTint="99" w:sz="2" w:space="0"/>
      </w:tblBorders>
    </w:tblPr>
    <w:tblStylePr w:type="firstRow">
      <w:rPr>
        <w:b/>
        <w:bCs/>
      </w:rPr>
      <w:tcPr>
        <w:tcBorders>
          <w:top w:val="nil"/>
          <w:bottom w:val="single" w:color="FF9774" w:themeColor="accent2" w:themeTint="99" w:sz="12" w:space="0"/>
          <w:insideH w:val="nil"/>
          <w:insideV w:val="nil"/>
        </w:tcBorders>
        <w:shd w:val="clear" w:color="auto" w:fill="FFFFFF" w:themeFill="background1"/>
      </w:tcPr>
    </w:tblStylePr>
    <w:tblStylePr w:type="lastRow">
      <w:rPr>
        <w:b/>
        <w:bCs/>
      </w:rPr>
      <w:tcPr>
        <w:tcBorders>
          <w:top w:val="double" w:color="FF9774"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FDCD0" w:themeFill="accent2" w:themeFillTint="33"/>
      </w:tcPr>
    </w:tblStylePr>
    <w:tblStylePr w:type="band1Horz">
      <w:tcPr>
        <w:shd w:val="clear" w:color="auto" w:fill="FFDCD0" w:themeFill="accent2" w:themeFillTint="33"/>
      </w:tcPr>
    </w:tblStylePr>
  </w:style>
  <w:style w:type="table" w:customStyle="1" w:styleId="412">
    <w:name w:val="Grid Table 2 Accent 3"/>
    <w:basedOn w:val="88"/>
    <w:qFormat/>
    <w:uiPriority w:val="47"/>
    <w:tblPr>
      <w:tblBorders>
        <w:top w:val="single" w:color="FECE6A" w:themeColor="accent3" w:themeTint="99" w:sz="2" w:space="0"/>
        <w:bottom w:val="single" w:color="FECE6A" w:themeColor="accent3" w:themeTint="99" w:sz="2" w:space="0"/>
        <w:insideH w:val="single" w:color="FECE6A" w:themeColor="accent3" w:themeTint="99" w:sz="2" w:space="0"/>
        <w:insideV w:val="single" w:color="FECE6A" w:themeColor="accent3" w:themeTint="99" w:sz="2" w:space="0"/>
      </w:tblBorders>
    </w:tblPr>
    <w:tblStylePr w:type="firstRow">
      <w:rPr>
        <w:b/>
        <w:bCs/>
      </w:rPr>
      <w:tcPr>
        <w:tcBorders>
          <w:top w:val="nil"/>
          <w:bottom w:val="single" w:color="FECE6A" w:themeColor="accent3" w:themeTint="99" w:sz="12" w:space="0"/>
          <w:insideH w:val="nil"/>
          <w:insideV w:val="nil"/>
        </w:tcBorders>
        <w:shd w:val="clear" w:color="auto" w:fill="FFFFFF" w:themeFill="background1"/>
      </w:tcPr>
    </w:tblStylePr>
    <w:tblStylePr w:type="lastRow">
      <w:rPr>
        <w:b/>
        <w:bCs/>
      </w:rPr>
      <w:tcPr>
        <w:tcBorders>
          <w:top w:val="double" w:color="FECE6A"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EEECD" w:themeFill="accent3" w:themeFillTint="33"/>
      </w:tcPr>
    </w:tblStylePr>
    <w:tblStylePr w:type="band1Horz">
      <w:tcPr>
        <w:shd w:val="clear" w:color="auto" w:fill="FEEECD" w:themeFill="accent3" w:themeFillTint="33"/>
      </w:tcPr>
    </w:tblStylePr>
  </w:style>
  <w:style w:type="table" w:customStyle="1" w:styleId="413">
    <w:name w:val="Grid Table 2 Accent 4"/>
    <w:basedOn w:val="88"/>
    <w:qFormat/>
    <w:uiPriority w:val="47"/>
    <w:tblPr>
      <w:tblBorders>
        <w:top w:val="single" w:color="D4F667" w:themeColor="accent4" w:themeTint="99" w:sz="2" w:space="0"/>
        <w:bottom w:val="single" w:color="D4F667" w:themeColor="accent4" w:themeTint="99" w:sz="2" w:space="0"/>
        <w:insideH w:val="single" w:color="D4F667" w:themeColor="accent4" w:themeTint="99" w:sz="2" w:space="0"/>
        <w:insideV w:val="single" w:color="D4F667" w:themeColor="accent4" w:themeTint="99" w:sz="2" w:space="0"/>
      </w:tblBorders>
    </w:tblPr>
    <w:tblStylePr w:type="firstRow">
      <w:rPr>
        <w:b/>
        <w:bCs/>
      </w:rPr>
      <w:tcPr>
        <w:tcBorders>
          <w:top w:val="nil"/>
          <w:bottom w:val="single" w:color="D4F667" w:themeColor="accent4" w:themeTint="99" w:sz="12" w:space="0"/>
          <w:insideH w:val="nil"/>
          <w:insideV w:val="nil"/>
        </w:tcBorders>
        <w:shd w:val="clear" w:color="auto" w:fill="FFFFFF" w:themeFill="background1"/>
      </w:tcPr>
    </w:tblStylePr>
    <w:tblStylePr w:type="lastRow">
      <w:rPr>
        <w:b/>
        <w:bCs/>
      </w:rPr>
      <w:tcPr>
        <w:tcBorders>
          <w:top w:val="double" w:color="D4F667"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0FCCC" w:themeFill="accent4" w:themeFillTint="33"/>
      </w:tcPr>
    </w:tblStylePr>
    <w:tblStylePr w:type="band1Horz">
      <w:tcPr>
        <w:shd w:val="clear" w:color="auto" w:fill="F0FCCC" w:themeFill="accent4" w:themeFillTint="33"/>
      </w:tcPr>
    </w:tblStylePr>
  </w:style>
  <w:style w:type="table" w:customStyle="1" w:styleId="414">
    <w:name w:val="Grid Table 2 Accent 5"/>
    <w:basedOn w:val="88"/>
    <w:qFormat/>
    <w:uiPriority w:val="47"/>
    <w:tblPr>
      <w:tblBorders>
        <w:top w:val="single" w:color="67E077" w:themeColor="accent5" w:themeTint="99" w:sz="2" w:space="0"/>
        <w:bottom w:val="single" w:color="67E077" w:themeColor="accent5" w:themeTint="99" w:sz="2" w:space="0"/>
        <w:insideH w:val="single" w:color="67E077" w:themeColor="accent5" w:themeTint="99" w:sz="2" w:space="0"/>
        <w:insideV w:val="single" w:color="67E077" w:themeColor="accent5" w:themeTint="99" w:sz="2" w:space="0"/>
      </w:tblBorders>
    </w:tblPr>
    <w:tblStylePr w:type="firstRow">
      <w:rPr>
        <w:b/>
        <w:bCs/>
      </w:rPr>
      <w:tcPr>
        <w:tcBorders>
          <w:top w:val="nil"/>
          <w:bottom w:val="single" w:color="67E077" w:themeColor="accent5" w:themeTint="99" w:sz="12" w:space="0"/>
          <w:insideH w:val="nil"/>
          <w:insideV w:val="nil"/>
        </w:tcBorders>
        <w:shd w:val="clear" w:color="auto" w:fill="FFFFFF" w:themeFill="background1"/>
      </w:tcPr>
    </w:tblStylePr>
    <w:tblStylePr w:type="lastRow">
      <w:rPr>
        <w:b/>
        <w:bCs/>
      </w:rPr>
      <w:tcPr>
        <w:tcBorders>
          <w:top w:val="double" w:color="67E077"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F4D1" w:themeFill="accent5" w:themeFillTint="33"/>
      </w:tcPr>
    </w:tblStylePr>
    <w:tblStylePr w:type="band1Horz">
      <w:tcPr>
        <w:shd w:val="clear" w:color="auto" w:fill="CCF4D1" w:themeFill="accent5" w:themeFillTint="33"/>
      </w:tcPr>
    </w:tblStylePr>
  </w:style>
  <w:style w:type="table" w:customStyle="1" w:styleId="415">
    <w:name w:val="Grid Table 2 Accent 6"/>
    <w:basedOn w:val="88"/>
    <w:qFormat/>
    <w:uiPriority w:val="47"/>
    <w:tblPr>
      <w:tblBorders>
        <w:top w:val="single" w:color="5CD3FF" w:themeColor="accent6" w:themeTint="99" w:sz="2" w:space="0"/>
        <w:bottom w:val="single" w:color="5CD3FF" w:themeColor="accent6" w:themeTint="99" w:sz="2" w:space="0"/>
        <w:insideH w:val="single" w:color="5CD3FF" w:themeColor="accent6" w:themeTint="99" w:sz="2" w:space="0"/>
        <w:insideV w:val="single" w:color="5CD3FF" w:themeColor="accent6" w:themeTint="99" w:sz="2" w:space="0"/>
      </w:tblBorders>
    </w:tblPr>
    <w:tblStylePr w:type="firstRow">
      <w:rPr>
        <w:b/>
        <w:bCs/>
      </w:rPr>
      <w:tcPr>
        <w:tcBorders>
          <w:top w:val="nil"/>
          <w:bottom w:val="single" w:color="5CD3FF" w:themeColor="accent6" w:themeTint="99" w:sz="12" w:space="0"/>
          <w:insideH w:val="nil"/>
          <w:insideV w:val="nil"/>
        </w:tcBorders>
        <w:shd w:val="clear" w:color="auto" w:fill="FFFFFF" w:themeFill="background1"/>
      </w:tcPr>
    </w:tblStylePr>
    <w:tblStylePr w:type="lastRow">
      <w:rPr>
        <w:b/>
        <w:bCs/>
      </w:rPr>
      <w:tcPr>
        <w:tcBorders>
          <w:top w:val="double" w:color="5CD3FF"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8F0FE" w:themeFill="accent6" w:themeFillTint="33"/>
      </w:tcPr>
    </w:tblStylePr>
    <w:tblStylePr w:type="band1Horz">
      <w:tcPr>
        <w:shd w:val="clear" w:color="auto" w:fill="C8F0FE" w:themeFill="accent6" w:themeFillTint="33"/>
      </w:tcPr>
    </w:tblStylePr>
  </w:style>
  <w:style w:type="table" w:customStyle="1" w:styleId="416">
    <w:name w:val="Grid Table 3"/>
    <w:basedOn w:val="88"/>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17">
    <w:name w:val="Grid Table 3 Accent 1"/>
    <w:basedOn w:val="88"/>
    <w:qFormat/>
    <w:uiPriority w:val="48"/>
    <w:tblPr>
      <w:tblBorders>
        <w:top w:val="single" w:color="74A3FA" w:themeColor="accent1" w:themeTint="99" w:sz="4" w:space="0"/>
        <w:left w:val="single" w:color="74A3FA" w:themeColor="accent1" w:themeTint="99" w:sz="4" w:space="0"/>
        <w:bottom w:val="single" w:color="74A3FA" w:themeColor="accent1" w:themeTint="99" w:sz="4" w:space="0"/>
        <w:right w:val="single" w:color="74A3FA" w:themeColor="accent1" w:themeTint="99" w:sz="4" w:space="0"/>
        <w:insideH w:val="single" w:color="74A3FA" w:themeColor="accent1" w:themeTint="99" w:sz="4" w:space="0"/>
        <w:insideV w:val="single" w:color="74A3FA"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0E0FD" w:themeFill="accent1" w:themeFillTint="33"/>
      </w:tcPr>
    </w:tblStylePr>
    <w:tblStylePr w:type="band1Horz">
      <w:tcPr>
        <w:shd w:val="clear" w:color="auto" w:fill="D0E0FD" w:themeFill="accent1" w:themeFillTint="33"/>
      </w:tcPr>
    </w:tblStylePr>
    <w:tblStylePr w:type="neCell">
      <w:tcPr>
        <w:tcBorders>
          <w:bottom w:val="single" w:color="74A3FA" w:themeColor="accent1" w:themeTint="99" w:sz="4" w:space="0"/>
        </w:tcBorders>
      </w:tcPr>
    </w:tblStylePr>
    <w:tblStylePr w:type="nwCell">
      <w:tcPr>
        <w:tcBorders>
          <w:bottom w:val="single" w:color="74A3FA" w:themeColor="accent1" w:themeTint="99" w:sz="4" w:space="0"/>
        </w:tcBorders>
      </w:tcPr>
    </w:tblStylePr>
    <w:tblStylePr w:type="seCell">
      <w:tcPr>
        <w:tcBorders>
          <w:top w:val="single" w:color="74A3FA" w:themeColor="accent1" w:themeTint="99" w:sz="4" w:space="0"/>
        </w:tcBorders>
      </w:tcPr>
    </w:tblStylePr>
    <w:tblStylePr w:type="swCell">
      <w:tcPr>
        <w:tcBorders>
          <w:top w:val="single" w:color="74A3FA" w:themeColor="accent1" w:themeTint="99" w:sz="4" w:space="0"/>
        </w:tcBorders>
      </w:tcPr>
    </w:tblStylePr>
  </w:style>
  <w:style w:type="table" w:customStyle="1" w:styleId="418">
    <w:name w:val="Grid Table 3 Accent 2"/>
    <w:basedOn w:val="88"/>
    <w:qFormat/>
    <w:uiPriority w:val="48"/>
    <w:tblPr>
      <w:tblBorders>
        <w:top w:val="single" w:color="FF9774" w:themeColor="accent2" w:themeTint="99" w:sz="4" w:space="0"/>
        <w:left w:val="single" w:color="FF9774" w:themeColor="accent2" w:themeTint="99" w:sz="4" w:space="0"/>
        <w:bottom w:val="single" w:color="FF9774" w:themeColor="accent2" w:themeTint="99" w:sz="4" w:space="0"/>
        <w:right w:val="single" w:color="FF9774" w:themeColor="accent2" w:themeTint="99" w:sz="4" w:space="0"/>
        <w:insideH w:val="single" w:color="FF9774" w:themeColor="accent2" w:themeTint="99" w:sz="4" w:space="0"/>
        <w:insideV w:val="single" w:color="FF9774"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FDCD0" w:themeFill="accent2" w:themeFillTint="33"/>
      </w:tcPr>
    </w:tblStylePr>
    <w:tblStylePr w:type="band1Horz">
      <w:tcPr>
        <w:shd w:val="clear" w:color="auto" w:fill="FFDCD0" w:themeFill="accent2" w:themeFillTint="33"/>
      </w:tcPr>
    </w:tblStylePr>
    <w:tblStylePr w:type="neCell">
      <w:tcPr>
        <w:tcBorders>
          <w:bottom w:val="single" w:color="FF9774" w:themeColor="accent2" w:themeTint="99" w:sz="4" w:space="0"/>
        </w:tcBorders>
      </w:tcPr>
    </w:tblStylePr>
    <w:tblStylePr w:type="nwCell">
      <w:tcPr>
        <w:tcBorders>
          <w:bottom w:val="single" w:color="FF9774" w:themeColor="accent2" w:themeTint="99" w:sz="4" w:space="0"/>
        </w:tcBorders>
      </w:tcPr>
    </w:tblStylePr>
    <w:tblStylePr w:type="seCell">
      <w:tcPr>
        <w:tcBorders>
          <w:top w:val="single" w:color="FF9774" w:themeColor="accent2" w:themeTint="99" w:sz="4" w:space="0"/>
        </w:tcBorders>
      </w:tcPr>
    </w:tblStylePr>
    <w:tblStylePr w:type="swCell">
      <w:tcPr>
        <w:tcBorders>
          <w:top w:val="single" w:color="FF9774" w:themeColor="accent2" w:themeTint="99" w:sz="4" w:space="0"/>
        </w:tcBorders>
      </w:tcPr>
    </w:tblStylePr>
  </w:style>
  <w:style w:type="table" w:customStyle="1" w:styleId="419">
    <w:name w:val="Grid Table 3 Accent 3"/>
    <w:basedOn w:val="88"/>
    <w:qFormat/>
    <w:uiPriority w:val="48"/>
    <w:tblPr>
      <w:tblBorders>
        <w:top w:val="single" w:color="FECE6A" w:themeColor="accent3" w:themeTint="99" w:sz="4" w:space="0"/>
        <w:left w:val="single" w:color="FECE6A" w:themeColor="accent3" w:themeTint="99" w:sz="4" w:space="0"/>
        <w:bottom w:val="single" w:color="FECE6A" w:themeColor="accent3" w:themeTint="99" w:sz="4" w:space="0"/>
        <w:right w:val="single" w:color="FECE6A" w:themeColor="accent3" w:themeTint="99" w:sz="4" w:space="0"/>
        <w:insideH w:val="single" w:color="FECE6A" w:themeColor="accent3" w:themeTint="99" w:sz="4" w:space="0"/>
        <w:insideV w:val="single" w:color="FECE6A"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EECD" w:themeFill="accent3" w:themeFillTint="33"/>
      </w:tcPr>
    </w:tblStylePr>
    <w:tblStylePr w:type="band1Horz">
      <w:tcPr>
        <w:shd w:val="clear" w:color="auto" w:fill="FEEECD" w:themeFill="accent3" w:themeFillTint="33"/>
      </w:tcPr>
    </w:tblStylePr>
    <w:tblStylePr w:type="neCell">
      <w:tcPr>
        <w:tcBorders>
          <w:bottom w:val="single" w:color="FECE6A" w:themeColor="accent3" w:themeTint="99" w:sz="4" w:space="0"/>
        </w:tcBorders>
      </w:tcPr>
    </w:tblStylePr>
    <w:tblStylePr w:type="nwCell">
      <w:tcPr>
        <w:tcBorders>
          <w:bottom w:val="single" w:color="FECE6A" w:themeColor="accent3" w:themeTint="99" w:sz="4" w:space="0"/>
        </w:tcBorders>
      </w:tcPr>
    </w:tblStylePr>
    <w:tblStylePr w:type="seCell">
      <w:tcPr>
        <w:tcBorders>
          <w:top w:val="single" w:color="FECE6A" w:themeColor="accent3" w:themeTint="99" w:sz="4" w:space="0"/>
        </w:tcBorders>
      </w:tcPr>
    </w:tblStylePr>
    <w:tblStylePr w:type="swCell">
      <w:tcPr>
        <w:tcBorders>
          <w:top w:val="single" w:color="FECE6A" w:themeColor="accent3" w:themeTint="99" w:sz="4" w:space="0"/>
        </w:tcBorders>
      </w:tcPr>
    </w:tblStylePr>
  </w:style>
  <w:style w:type="table" w:customStyle="1" w:styleId="420">
    <w:name w:val="Grid Table 3 Accent 4"/>
    <w:basedOn w:val="88"/>
    <w:qFormat/>
    <w:uiPriority w:val="48"/>
    <w:tblPr>
      <w:tblBorders>
        <w:top w:val="single" w:color="D4F667" w:themeColor="accent4" w:themeTint="99" w:sz="4" w:space="0"/>
        <w:left w:val="single" w:color="D4F667" w:themeColor="accent4" w:themeTint="99" w:sz="4" w:space="0"/>
        <w:bottom w:val="single" w:color="D4F667" w:themeColor="accent4" w:themeTint="99" w:sz="4" w:space="0"/>
        <w:right w:val="single" w:color="D4F667" w:themeColor="accent4" w:themeTint="99" w:sz="4" w:space="0"/>
        <w:insideH w:val="single" w:color="D4F667" w:themeColor="accent4" w:themeTint="99" w:sz="4" w:space="0"/>
        <w:insideV w:val="single" w:color="D4F667"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0FCCC" w:themeFill="accent4" w:themeFillTint="33"/>
      </w:tcPr>
    </w:tblStylePr>
    <w:tblStylePr w:type="band1Horz">
      <w:tcPr>
        <w:shd w:val="clear" w:color="auto" w:fill="F0FCCC" w:themeFill="accent4" w:themeFillTint="33"/>
      </w:tcPr>
    </w:tblStylePr>
    <w:tblStylePr w:type="neCell">
      <w:tcPr>
        <w:tcBorders>
          <w:bottom w:val="single" w:color="D4F667" w:themeColor="accent4" w:themeTint="99" w:sz="4" w:space="0"/>
        </w:tcBorders>
      </w:tcPr>
    </w:tblStylePr>
    <w:tblStylePr w:type="nwCell">
      <w:tcPr>
        <w:tcBorders>
          <w:bottom w:val="single" w:color="D4F667" w:themeColor="accent4" w:themeTint="99" w:sz="4" w:space="0"/>
        </w:tcBorders>
      </w:tcPr>
    </w:tblStylePr>
    <w:tblStylePr w:type="seCell">
      <w:tcPr>
        <w:tcBorders>
          <w:top w:val="single" w:color="D4F667" w:themeColor="accent4" w:themeTint="99" w:sz="4" w:space="0"/>
        </w:tcBorders>
      </w:tcPr>
    </w:tblStylePr>
    <w:tblStylePr w:type="swCell">
      <w:tcPr>
        <w:tcBorders>
          <w:top w:val="single" w:color="D4F667" w:themeColor="accent4" w:themeTint="99" w:sz="4" w:space="0"/>
        </w:tcBorders>
      </w:tcPr>
    </w:tblStylePr>
  </w:style>
  <w:style w:type="table" w:customStyle="1" w:styleId="421">
    <w:name w:val="Grid Table 3 Accent 5"/>
    <w:basedOn w:val="88"/>
    <w:qFormat/>
    <w:uiPriority w:val="48"/>
    <w:tblPr>
      <w:tblBorders>
        <w:top w:val="single" w:color="67E077" w:themeColor="accent5" w:themeTint="99" w:sz="4" w:space="0"/>
        <w:left w:val="single" w:color="67E077" w:themeColor="accent5" w:themeTint="99" w:sz="4" w:space="0"/>
        <w:bottom w:val="single" w:color="67E077" w:themeColor="accent5" w:themeTint="99" w:sz="4" w:space="0"/>
        <w:right w:val="single" w:color="67E077" w:themeColor="accent5" w:themeTint="99" w:sz="4" w:space="0"/>
        <w:insideH w:val="single" w:color="67E077" w:themeColor="accent5" w:themeTint="99" w:sz="4" w:space="0"/>
        <w:insideV w:val="single" w:color="67E077"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F4D1" w:themeFill="accent5" w:themeFillTint="33"/>
      </w:tcPr>
    </w:tblStylePr>
    <w:tblStylePr w:type="band1Horz">
      <w:tcPr>
        <w:shd w:val="clear" w:color="auto" w:fill="CCF4D1" w:themeFill="accent5" w:themeFillTint="33"/>
      </w:tcPr>
    </w:tblStylePr>
    <w:tblStylePr w:type="neCell">
      <w:tcPr>
        <w:tcBorders>
          <w:bottom w:val="single" w:color="67E077" w:themeColor="accent5" w:themeTint="99" w:sz="4" w:space="0"/>
        </w:tcBorders>
      </w:tcPr>
    </w:tblStylePr>
    <w:tblStylePr w:type="nwCell">
      <w:tcPr>
        <w:tcBorders>
          <w:bottom w:val="single" w:color="67E077" w:themeColor="accent5" w:themeTint="99" w:sz="4" w:space="0"/>
        </w:tcBorders>
      </w:tcPr>
    </w:tblStylePr>
    <w:tblStylePr w:type="seCell">
      <w:tcPr>
        <w:tcBorders>
          <w:top w:val="single" w:color="67E077" w:themeColor="accent5" w:themeTint="99" w:sz="4" w:space="0"/>
        </w:tcBorders>
      </w:tcPr>
    </w:tblStylePr>
    <w:tblStylePr w:type="swCell">
      <w:tcPr>
        <w:tcBorders>
          <w:top w:val="single" w:color="67E077" w:themeColor="accent5" w:themeTint="99" w:sz="4" w:space="0"/>
        </w:tcBorders>
      </w:tcPr>
    </w:tblStylePr>
  </w:style>
  <w:style w:type="table" w:customStyle="1" w:styleId="422">
    <w:name w:val="Grid Table 3 Accent 6"/>
    <w:basedOn w:val="88"/>
    <w:qFormat/>
    <w:uiPriority w:val="48"/>
    <w:tblPr>
      <w:tblBorders>
        <w:top w:val="single" w:color="5CD3FF" w:themeColor="accent6" w:themeTint="99" w:sz="4" w:space="0"/>
        <w:left w:val="single" w:color="5CD3FF" w:themeColor="accent6" w:themeTint="99" w:sz="4" w:space="0"/>
        <w:bottom w:val="single" w:color="5CD3FF" w:themeColor="accent6" w:themeTint="99" w:sz="4" w:space="0"/>
        <w:right w:val="single" w:color="5CD3FF" w:themeColor="accent6" w:themeTint="99" w:sz="4" w:space="0"/>
        <w:insideH w:val="single" w:color="5CD3FF" w:themeColor="accent6" w:themeTint="99" w:sz="4" w:space="0"/>
        <w:insideV w:val="single" w:color="5CD3FF"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8F0FE" w:themeFill="accent6" w:themeFillTint="33"/>
      </w:tcPr>
    </w:tblStylePr>
    <w:tblStylePr w:type="band1Horz">
      <w:tcPr>
        <w:shd w:val="clear" w:color="auto" w:fill="C8F0FE" w:themeFill="accent6" w:themeFillTint="33"/>
      </w:tcPr>
    </w:tblStylePr>
    <w:tblStylePr w:type="neCell">
      <w:tcPr>
        <w:tcBorders>
          <w:bottom w:val="single" w:color="5CD3FF" w:themeColor="accent6" w:themeTint="99" w:sz="4" w:space="0"/>
        </w:tcBorders>
      </w:tcPr>
    </w:tblStylePr>
    <w:tblStylePr w:type="nwCell">
      <w:tcPr>
        <w:tcBorders>
          <w:bottom w:val="single" w:color="5CD3FF" w:themeColor="accent6" w:themeTint="99" w:sz="4" w:space="0"/>
        </w:tcBorders>
      </w:tcPr>
    </w:tblStylePr>
    <w:tblStylePr w:type="seCell">
      <w:tcPr>
        <w:tcBorders>
          <w:top w:val="single" w:color="5CD3FF" w:themeColor="accent6" w:themeTint="99" w:sz="4" w:space="0"/>
        </w:tcBorders>
      </w:tcPr>
    </w:tblStylePr>
    <w:tblStylePr w:type="swCell">
      <w:tcPr>
        <w:tcBorders>
          <w:top w:val="single" w:color="5CD3FF" w:themeColor="accent6" w:themeTint="99" w:sz="4" w:space="0"/>
        </w:tcBorders>
      </w:tcPr>
    </w:tblStylePr>
  </w:style>
  <w:style w:type="table" w:customStyle="1" w:styleId="423">
    <w:name w:val="Grid Table 4"/>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24">
    <w:name w:val="Grid Table 4 Accent 1"/>
    <w:basedOn w:val="88"/>
    <w:qFormat/>
    <w:uiPriority w:val="49"/>
    <w:tblPr>
      <w:tblBorders>
        <w:top w:val="single" w:color="74A3FA" w:themeColor="accent1" w:themeTint="99" w:sz="4" w:space="0"/>
        <w:left w:val="single" w:color="74A3FA" w:themeColor="accent1" w:themeTint="99" w:sz="4" w:space="0"/>
        <w:bottom w:val="single" w:color="74A3FA" w:themeColor="accent1" w:themeTint="99" w:sz="4" w:space="0"/>
        <w:right w:val="single" w:color="74A3FA" w:themeColor="accent1" w:themeTint="99" w:sz="4" w:space="0"/>
        <w:insideH w:val="single" w:color="74A3FA" w:themeColor="accent1" w:themeTint="99" w:sz="4" w:space="0"/>
        <w:insideV w:val="single" w:color="74A3FA" w:themeColor="accent1" w:themeTint="99" w:sz="4" w:space="0"/>
      </w:tblBorders>
    </w:tblPr>
    <w:tblStylePr w:type="firstRow">
      <w:rPr>
        <w:b/>
        <w:bCs/>
        <w:color w:val="FFFFFF" w:themeColor="background1"/>
        <w14:textFill>
          <w14:solidFill>
            <w14:schemeClr w14:val="bg1"/>
          </w14:solidFill>
        </w14:textFill>
      </w:rPr>
      <w:tcPr>
        <w:tcBorders>
          <w:top w:val="single" w:color="1967F7" w:themeColor="accent1" w:sz="4" w:space="0"/>
          <w:left w:val="single" w:color="1967F7" w:themeColor="accent1" w:sz="4" w:space="0"/>
          <w:bottom w:val="single" w:color="1967F7" w:themeColor="accent1" w:sz="4" w:space="0"/>
          <w:right w:val="single" w:color="1967F7" w:themeColor="accent1" w:sz="4" w:space="0"/>
          <w:insideH w:val="nil"/>
          <w:insideV w:val="nil"/>
        </w:tcBorders>
        <w:shd w:val="clear" w:color="auto" w:fill="1967F7" w:themeFill="accent1"/>
      </w:tcPr>
    </w:tblStylePr>
    <w:tblStylePr w:type="lastRow">
      <w:rPr>
        <w:b/>
        <w:bCs/>
      </w:rPr>
      <w:tcPr>
        <w:tcBorders>
          <w:top w:val="double" w:color="1967F7" w:themeColor="accent1" w:sz="4" w:space="0"/>
        </w:tcBorders>
      </w:tcPr>
    </w:tblStylePr>
    <w:tblStylePr w:type="firstCol">
      <w:rPr>
        <w:b/>
        <w:bCs/>
      </w:rPr>
    </w:tblStylePr>
    <w:tblStylePr w:type="lastCol">
      <w:rPr>
        <w:b/>
        <w:bCs/>
      </w:rPr>
    </w:tblStylePr>
    <w:tblStylePr w:type="band1Vert">
      <w:tcPr>
        <w:shd w:val="clear" w:color="auto" w:fill="D0E0FD" w:themeFill="accent1" w:themeFillTint="33"/>
      </w:tcPr>
    </w:tblStylePr>
    <w:tblStylePr w:type="band1Horz">
      <w:tcPr>
        <w:shd w:val="clear" w:color="auto" w:fill="D0E0FD" w:themeFill="accent1" w:themeFillTint="33"/>
      </w:tcPr>
    </w:tblStylePr>
  </w:style>
  <w:style w:type="table" w:customStyle="1" w:styleId="425">
    <w:name w:val="Grid Table 4 Accent 2"/>
    <w:basedOn w:val="88"/>
    <w:qFormat/>
    <w:uiPriority w:val="49"/>
    <w:tblPr>
      <w:tblBorders>
        <w:top w:val="single" w:color="FF9774" w:themeColor="accent2" w:themeTint="99" w:sz="4" w:space="0"/>
        <w:left w:val="single" w:color="FF9774" w:themeColor="accent2" w:themeTint="99" w:sz="4" w:space="0"/>
        <w:bottom w:val="single" w:color="FF9774" w:themeColor="accent2" w:themeTint="99" w:sz="4" w:space="0"/>
        <w:right w:val="single" w:color="FF9774" w:themeColor="accent2" w:themeTint="99" w:sz="4" w:space="0"/>
        <w:insideH w:val="single" w:color="FF9774" w:themeColor="accent2" w:themeTint="99" w:sz="4" w:space="0"/>
        <w:insideV w:val="single" w:color="FF9774" w:themeColor="accent2" w:themeTint="99" w:sz="4" w:space="0"/>
      </w:tblBorders>
    </w:tblPr>
    <w:tblStylePr w:type="firstRow">
      <w:rPr>
        <w:b/>
        <w:bCs/>
        <w:color w:val="FFFFFF" w:themeColor="background1"/>
        <w14:textFill>
          <w14:solidFill>
            <w14:schemeClr w14:val="bg1"/>
          </w14:solidFill>
        </w14:textFill>
      </w:rPr>
      <w:tcPr>
        <w:tcBorders>
          <w:top w:val="single" w:color="FF5219" w:themeColor="accent2" w:sz="4" w:space="0"/>
          <w:left w:val="single" w:color="FF5219" w:themeColor="accent2" w:sz="4" w:space="0"/>
          <w:bottom w:val="single" w:color="FF5219" w:themeColor="accent2" w:sz="4" w:space="0"/>
          <w:right w:val="single" w:color="FF5219" w:themeColor="accent2" w:sz="4" w:space="0"/>
          <w:insideH w:val="nil"/>
          <w:insideV w:val="nil"/>
        </w:tcBorders>
        <w:shd w:val="clear" w:color="auto" w:fill="FF5219" w:themeFill="accent2"/>
      </w:tcPr>
    </w:tblStylePr>
    <w:tblStylePr w:type="lastRow">
      <w:rPr>
        <w:b/>
        <w:bCs/>
      </w:rPr>
      <w:tcPr>
        <w:tcBorders>
          <w:top w:val="double" w:color="FF5219" w:themeColor="accent2" w:sz="4" w:space="0"/>
        </w:tcBorders>
      </w:tcPr>
    </w:tblStylePr>
    <w:tblStylePr w:type="firstCol">
      <w:rPr>
        <w:b/>
        <w:bCs/>
      </w:rPr>
    </w:tblStylePr>
    <w:tblStylePr w:type="lastCol">
      <w:rPr>
        <w:b/>
        <w:bCs/>
      </w:rPr>
    </w:tblStylePr>
    <w:tblStylePr w:type="band1Vert">
      <w:tcPr>
        <w:shd w:val="clear" w:color="auto" w:fill="FFDCD0" w:themeFill="accent2" w:themeFillTint="33"/>
      </w:tcPr>
    </w:tblStylePr>
    <w:tblStylePr w:type="band1Horz">
      <w:tcPr>
        <w:shd w:val="clear" w:color="auto" w:fill="FFDCD0" w:themeFill="accent2" w:themeFillTint="33"/>
      </w:tcPr>
    </w:tblStylePr>
  </w:style>
  <w:style w:type="table" w:customStyle="1" w:styleId="426">
    <w:name w:val="Grid Table 4 Accent 3"/>
    <w:basedOn w:val="88"/>
    <w:qFormat/>
    <w:uiPriority w:val="49"/>
    <w:tblPr>
      <w:tblBorders>
        <w:top w:val="single" w:color="FECE6A" w:themeColor="accent3" w:themeTint="99" w:sz="4" w:space="0"/>
        <w:left w:val="single" w:color="FECE6A" w:themeColor="accent3" w:themeTint="99" w:sz="4" w:space="0"/>
        <w:bottom w:val="single" w:color="FECE6A" w:themeColor="accent3" w:themeTint="99" w:sz="4" w:space="0"/>
        <w:right w:val="single" w:color="FECE6A" w:themeColor="accent3" w:themeTint="99" w:sz="4" w:space="0"/>
        <w:insideH w:val="single" w:color="FECE6A" w:themeColor="accent3" w:themeTint="99" w:sz="4" w:space="0"/>
        <w:insideV w:val="single" w:color="FECE6A" w:themeColor="accent3" w:themeTint="99" w:sz="4" w:space="0"/>
      </w:tblBorders>
    </w:tblPr>
    <w:tblStylePr w:type="firstRow">
      <w:rPr>
        <w:b/>
        <w:bCs/>
        <w:color w:val="FFFFFF" w:themeColor="background1"/>
        <w14:textFill>
          <w14:solidFill>
            <w14:schemeClr w14:val="bg1"/>
          </w14:solidFill>
        </w14:textFill>
      </w:rPr>
      <w:tcPr>
        <w:tcBorders>
          <w:top w:val="single" w:color="FEAE08" w:themeColor="accent3" w:sz="4" w:space="0"/>
          <w:left w:val="single" w:color="FEAE08" w:themeColor="accent3" w:sz="4" w:space="0"/>
          <w:bottom w:val="single" w:color="FEAE08" w:themeColor="accent3" w:sz="4" w:space="0"/>
          <w:right w:val="single" w:color="FEAE08" w:themeColor="accent3" w:sz="4" w:space="0"/>
          <w:insideH w:val="nil"/>
          <w:insideV w:val="nil"/>
        </w:tcBorders>
        <w:shd w:val="clear" w:color="auto" w:fill="FEAE08" w:themeFill="accent3"/>
      </w:tcPr>
    </w:tblStylePr>
    <w:tblStylePr w:type="lastRow">
      <w:rPr>
        <w:b/>
        <w:bCs/>
      </w:rPr>
      <w:tcPr>
        <w:tcBorders>
          <w:top w:val="double" w:color="FEAE08" w:themeColor="accent3" w:sz="4" w:space="0"/>
        </w:tcBorders>
      </w:tcPr>
    </w:tblStylePr>
    <w:tblStylePr w:type="firstCol">
      <w:rPr>
        <w:b/>
        <w:bCs/>
      </w:rPr>
    </w:tblStylePr>
    <w:tblStylePr w:type="lastCol">
      <w:rPr>
        <w:b/>
        <w:bCs/>
      </w:rPr>
    </w:tblStylePr>
    <w:tblStylePr w:type="band1Vert">
      <w:tcPr>
        <w:shd w:val="clear" w:color="auto" w:fill="FEEECD" w:themeFill="accent3" w:themeFillTint="33"/>
      </w:tcPr>
    </w:tblStylePr>
    <w:tblStylePr w:type="band1Horz">
      <w:tcPr>
        <w:shd w:val="clear" w:color="auto" w:fill="FEEECD" w:themeFill="accent3" w:themeFillTint="33"/>
      </w:tcPr>
    </w:tblStylePr>
  </w:style>
  <w:style w:type="table" w:customStyle="1" w:styleId="427">
    <w:name w:val="Grid Table 4 Accent 4"/>
    <w:basedOn w:val="88"/>
    <w:qFormat/>
    <w:uiPriority w:val="49"/>
    <w:tblPr>
      <w:tblBorders>
        <w:top w:val="single" w:color="D4F667" w:themeColor="accent4" w:themeTint="99" w:sz="4" w:space="0"/>
        <w:left w:val="single" w:color="D4F667" w:themeColor="accent4" w:themeTint="99" w:sz="4" w:space="0"/>
        <w:bottom w:val="single" w:color="D4F667" w:themeColor="accent4" w:themeTint="99" w:sz="4" w:space="0"/>
        <w:right w:val="single" w:color="D4F667" w:themeColor="accent4" w:themeTint="99" w:sz="4" w:space="0"/>
        <w:insideH w:val="single" w:color="D4F667" w:themeColor="accent4" w:themeTint="99" w:sz="4" w:space="0"/>
        <w:insideV w:val="single" w:color="D4F667" w:themeColor="accent4" w:themeTint="99" w:sz="4" w:space="0"/>
      </w:tblBorders>
    </w:tblPr>
    <w:tblStylePr w:type="firstRow">
      <w:rPr>
        <w:b/>
        <w:bCs/>
        <w:color w:val="FFFFFF" w:themeColor="background1"/>
        <w14:textFill>
          <w14:solidFill>
            <w14:schemeClr w14:val="bg1"/>
          </w14:solidFill>
        </w14:textFill>
      </w:rPr>
      <w:tcPr>
        <w:tcBorders>
          <w:top w:val="single" w:color="B3E60D" w:themeColor="accent4" w:sz="4" w:space="0"/>
          <w:left w:val="single" w:color="B3E60D" w:themeColor="accent4" w:sz="4" w:space="0"/>
          <w:bottom w:val="single" w:color="B3E60D" w:themeColor="accent4" w:sz="4" w:space="0"/>
          <w:right w:val="single" w:color="B3E60D" w:themeColor="accent4" w:sz="4" w:space="0"/>
          <w:insideH w:val="nil"/>
          <w:insideV w:val="nil"/>
        </w:tcBorders>
        <w:shd w:val="clear" w:color="auto" w:fill="B3E60D" w:themeFill="accent4"/>
      </w:tcPr>
    </w:tblStylePr>
    <w:tblStylePr w:type="lastRow">
      <w:rPr>
        <w:b/>
        <w:bCs/>
      </w:rPr>
      <w:tcPr>
        <w:tcBorders>
          <w:top w:val="double" w:color="B3E60D" w:themeColor="accent4" w:sz="4" w:space="0"/>
        </w:tcBorders>
      </w:tcPr>
    </w:tblStylePr>
    <w:tblStylePr w:type="firstCol">
      <w:rPr>
        <w:b/>
        <w:bCs/>
      </w:rPr>
    </w:tblStylePr>
    <w:tblStylePr w:type="lastCol">
      <w:rPr>
        <w:b/>
        <w:bCs/>
      </w:rPr>
    </w:tblStylePr>
    <w:tblStylePr w:type="band1Vert">
      <w:tcPr>
        <w:shd w:val="clear" w:color="auto" w:fill="F0FCCC" w:themeFill="accent4" w:themeFillTint="33"/>
      </w:tcPr>
    </w:tblStylePr>
    <w:tblStylePr w:type="band1Horz">
      <w:tcPr>
        <w:shd w:val="clear" w:color="auto" w:fill="F0FCCC" w:themeFill="accent4" w:themeFillTint="33"/>
      </w:tcPr>
    </w:tblStylePr>
  </w:style>
  <w:style w:type="table" w:customStyle="1" w:styleId="428">
    <w:name w:val="Grid Table 4 Accent 5"/>
    <w:basedOn w:val="88"/>
    <w:qFormat/>
    <w:uiPriority w:val="49"/>
    <w:tblPr>
      <w:tblBorders>
        <w:top w:val="single" w:color="67E077" w:themeColor="accent5" w:themeTint="99" w:sz="4" w:space="0"/>
        <w:left w:val="single" w:color="67E077" w:themeColor="accent5" w:themeTint="99" w:sz="4" w:space="0"/>
        <w:bottom w:val="single" w:color="67E077" w:themeColor="accent5" w:themeTint="99" w:sz="4" w:space="0"/>
        <w:right w:val="single" w:color="67E077" w:themeColor="accent5" w:themeTint="99" w:sz="4" w:space="0"/>
        <w:insideH w:val="single" w:color="67E077" w:themeColor="accent5" w:themeTint="99" w:sz="4" w:space="0"/>
        <w:insideV w:val="single" w:color="67E077" w:themeColor="accent5" w:themeTint="99" w:sz="4" w:space="0"/>
      </w:tblBorders>
    </w:tblPr>
    <w:tblStylePr w:type="firstRow">
      <w:rPr>
        <w:b/>
        <w:bCs/>
        <w:color w:val="FFFFFF" w:themeColor="background1"/>
        <w14:textFill>
          <w14:solidFill>
            <w14:schemeClr w14:val="bg1"/>
          </w14:solidFill>
        </w14:textFill>
      </w:rPr>
      <w:tcPr>
        <w:tcBorders>
          <w:top w:val="single" w:color="23AC35" w:themeColor="accent5" w:sz="4" w:space="0"/>
          <w:left w:val="single" w:color="23AC35" w:themeColor="accent5" w:sz="4" w:space="0"/>
          <w:bottom w:val="single" w:color="23AC35" w:themeColor="accent5" w:sz="4" w:space="0"/>
          <w:right w:val="single" w:color="23AC35" w:themeColor="accent5" w:sz="4" w:space="0"/>
          <w:insideH w:val="nil"/>
          <w:insideV w:val="nil"/>
        </w:tcBorders>
        <w:shd w:val="clear" w:color="auto" w:fill="23AC35" w:themeFill="accent5"/>
      </w:tcPr>
    </w:tblStylePr>
    <w:tblStylePr w:type="lastRow">
      <w:rPr>
        <w:b/>
        <w:bCs/>
      </w:rPr>
      <w:tcPr>
        <w:tcBorders>
          <w:top w:val="double" w:color="23AC35" w:themeColor="accent5" w:sz="4" w:space="0"/>
        </w:tcBorders>
      </w:tcPr>
    </w:tblStylePr>
    <w:tblStylePr w:type="firstCol">
      <w:rPr>
        <w:b/>
        <w:bCs/>
      </w:rPr>
    </w:tblStylePr>
    <w:tblStylePr w:type="lastCol">
      <w:rPr>
        <w:b/>
        <w:bCs/>
      </w:rPr>
    </w:tblStylePr>
    <w:tblStylePr w:type="band1Vert">
      <w:tcPr>
        <w:shd w:val="clear" w:color="auto" w:fill="CCF4D1" w:themeFill="accent5" w:themeFillTint="33"/>
      </w:tcPr>
    </w:tblStylePr>
    <w:tblStylePr w:type="band1Horz">
      <w:tcPr>
        <w:shd w:val="clear" w:color="auto" w:fill="CCF4D1" w:themeFill="accent5" w:themeFillTint="33"/>
      </w:tcPr>
    </w:tblStylePr>
  </w:style>
  <w:style w:type="table" w:customStyle="1" w:styleId="429">
    <w:name w:val="Grid Table 4 Accent 6"/>
    <w:basedOn w:val="88"/>
    <w:qFormat/>
    <w:uiPriority w:val="49"/>
    <w:tblPr>
      <w:tblBorders>
        <w:top w:val="single" w:color="5CD3FF" w:themeColor="accent6" w:themeTint="99" w:sz="4" w:space="0"/>
        <w:left w:val="single" w:color="5CD3FF" w:themeColor="accent6" w:themeTint="99" w:sz="4" w:space="0"/>
        <w:bottom w:val="single" w:color="5CD3FF" w:themeColor="accent6" w:themeTint="99" w:sz="4" w:space="0"/>
        <w:right w:val="single" w:color="5CD3FF" w:themeColor="accent6" w:themeTint="99" w:sz="4" w:space="0"/>
        <w:insideH w:val="single" w:color="5CD3FF" w:themeColor="accent6" w:themeTint="99" w:sz="4" w:space="0"/>
        <w:insideV w:val="single" w:color="5CD3FF" w:themeColor="accent6" w:themeTint="99" w:sz="4" w:space="0"/>
      </w:tblBorders>
    </w:tblPr>
    <w:tblStylePr w:type="firstRow">
      <w:rPr>
        <w:b/>
        <w:bCs/>
        <w:color w:val="FFFFFF" w:themeColor="background1"/>
        <w14:textFill>
          <w14:solidFill>
            <w14:schemeClr w14:val="bg1"/>
          </w14:solidFill>
        </w14:textFill>
      </w:rPr>
      <w:tcPr>
        <w:tcBorders>
          <w:top w:val="single" w:color="00B0F0" w:themeColor="accent6" w:sz="4" w:space="0"/>
          <w:left w:val="single" w:color="00B0F0" w:themeColor="accent6" w:sz="4" w:space="0"/>
          <w:bottom w:val="single" w:color="00B0F0" w:themeColor="accent6" w:sz="4" w:space="0"/>
          <w:right w:val="single" w:color="00B0F0" w:themeColor="accent6" w:sz="4" w:space="0"/>
          <w:insideH w:val="nil"/>
          <w:insideV w:val="nil"/>
        </w:tcBorders>
        <w:shd w:val="clear" w:color="auto" w:fill="00B0F0" w:themeFill="accent6"/>
      </w:tcPr>
    </w:tblStylePr>
    <w:tblStylePr w:type="lastRow">
      <w:rPr>
        <w:b/>
        <w:bCs/>
      </w:rPr>
      <w:tcPr>
        <w:tcBorders>
          <w:top w:val="double" w:color="00B0F0" w:themeColor="accent6" w:sz="4" w:space="0"/>
        </w:tcBorders>
      </w:tcPr>
    </w:tblStylePr>
    <w:tblStylePr w:type="firstCol">
      <w:rPr>
        <w:b/>
        <w:bCs/>
      </w:rPr>
    </w:tblStylePr>
    <w:tblStylePr w:type="lastCol">
      <w:rPr>
        <w:b/>
        <w:bCs/>
      </w:rPr>
    </w:tblStylePr>
    <w:tblStylePr w:type="band1Vert">
      <w:tcPr>
        <w:shd w:val="clear" w:color="auto" w:fill="C8F0FE" w:themeFill="accent6" w:themeFillTint="33"/>
      </w:tcPr>
    </w:tblStylePr>
    <w:tblStylePr w:type="band1Horz">
      <w:tcPr>
        <w:shd w:val="clear" w:color="auto" w:fill="C8F0FE" w:themeFill="accent6" w:themeFillTint="33"/>
      </w:tcPr>
    </w:tblStylePr>
  </w:style>
  <w:style w:type="table" w:customStyle="1" w:styleId="430">
    <w:name w:val="Grid Table 5 Dark"/>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431">
    <w:name w:val="Grid Table 5 Dark Accent 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0E0FD"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967F7"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967F7"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1967F7"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967F7" w:themeFill="accent1"/>
      </w:tcPr>
    </w:tblStylePr>
    <w:tblStylePr w:type="band1Vert">
      <w:tcPr>
        <w:shd w:val="clear" w:color="auto" w:fill="A2C2FB" w:themeFill="accent1" w:themeFillTint="66"/>
      </w:tcPr>
    </w:tblStylePr>
    <w:tblStylePr w:type="band1Horz">
      <w:tcPr>
        <w:shd w:val="clear" w:color="auto" w:fill="A2C2FB" w:themeFill="accent1" w:themeFillTint="66"/>
      </w:tcPr>
    </w:tblStylePr>
  </w:style>
  <w:style w:type="table" w:customStyle="1" w:styleId="432">
    <w:name w:val="Grid Table 5 Dark Accent 2"/>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DCD0"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5219"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5219"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5219"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5219" w:themeFill="accent2"/>
      </w:tcPr>
    </w:tblStylePr>
    <w:tblStylePr w:type="band1Vert">
      <w:tcPr>
        <w:shd w:val="clear" w:color="auto" w:fill="FFB9A2" w:themeFill="accent2" w:themeFillTint="66"/>
      </w:tcPr>
    </w:tblStylePr>
    <w:tblStylePr w:type="band1Horz">
      <w:tcPr>
        <w:shd w:val="clear" w:color="auto" w:fill="FFB9A2" w:themeFill="accent2" w:themeFillTint="66"/>
      </w:tcPr>
    </w:tblStylePr>
  </w:style>
  <w:style w:type="table" w:customStyle="1" w:styleId="433">
    <w:name w:val="Grid Table 5 Dark Accent 3"/>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EEECD"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EAE08"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EAE08"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EAE08"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EAE08" w:themeFill="accent3"/>
      </w:tcPr>
    </w:tblStylePr>
    <w:tblStylePr w:type="band1Vert">
      <w:tcPr>
        <w:shd w:val="clear" w:color="auto" w:fill="FEDE9C" w:themeFill="accent3" w:themeFillTint="66"/>
      </w:tcPr>
    </w:tblStylePr>
    <w:tblStylePr w:type="band1Horz">
      <w:tcPr>
        <w:shd w:val="clear" w:color="auto" w:fill="FEDE9C" w:themeFill="accent3" w:themeFillTint="66"/>
      </w:tcPr>
    </w:tblStylePr>
  </w:style>
  <w:style w:type="table" w:customStyle="1" w:styleId="434">
    <w:name w:val="Grid Table 5 Dark Accent 4"/>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0FCC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B3E60D"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B3E60D"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B3E60D"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B3E60D" w:themeFill="accent4"/>
      </w:tcPr>
    </w:tblStylePr>
    <w:tblStylePr w:type="band1Vert">
      <w:tcPr>
        <w:shd w:val="clear" w:color="auto" w:fill="E2F999" w:themeFill="accent4" w:themeFillTint="66"/>
      </w:tcPr>
    </w:tblStylePr>
    <w:tblStylePr w:type="band1Horz">
      <w:tcPr>
        <w:shd w:val="clear" w:color="auto" w:fill="E2F999" w:themeFill="accent4" w:themeFillTint="66"/>
      </w:tcPr>
    </w:tblStylePr>
  </w:style>
  <w:style w:type="table" w:customStyle="1" w:styleId="435">
    <w:name w:val="Grid Table 5 Dark Accent 5"/>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F4D1"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3AC35"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3AC35"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23AC35"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3AC35" w:themeFill="accent5"/>
      </w:tcPr>
    </w:tblStylePr>
    <w:tblStylePr w:type="band1Vert">
      <w:tcPr>
        <w:shd w:val="clear" w:color="auto" w:fill="9AEAA4" w:themeFill="accent5" w:themeFillTint="66"/>
      </w:tcPr>
    </w:tblStylePr>
    <w:tblStylePr w:type="band1Horz">
      <w:tcPr>
        <w:shd w:val="clear" w:color="auto" w:fill="9AEAA4" w:themeFill="accent5" w:themeFillTint="66"/>
      </w:tcPr>
    </w:tblStylePr>
  </w:style>
  <w:style w:type="table" w:customStyle="1" w:styleId="436">
    <w:name w:val="Grid Table 5 Dark Accent 6"/>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8F0FE"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B0F0"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B0F0"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B0F0"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B0F0" w:themeFill="accent6"/>
      </w:tcPr>
    </w:tblStylePr>
    <w:tblStylePr w:type="band1Vert">
      <w:tcPr>
        <w:shd w:val="clear" w:color="auto" w:fill="92E2FE" w:themeFill="accent6" w:themeFillTint="66"/>
      </w:tcPr>
    </w:tblStylePr>
    <w:tblStylePr w:type="band1Horz">
      <w:tcPr>
        <w:shd w:val="clear" w:color="auto" w:fill="92E2FE" w:themeFill="accent6" w:themeFillTint="66"/>
      </w:tcPr>
    </w:tblStylePr>
  </w:style>
  <w:style w:type="table" w:customStyle="1" w:styleId="437">
    <w:name w:val="Grid Table 6 Colorful"/>
    <w:basedOn w:val="88"/>
    <w:qFormat/>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38">
    <w:name w:val="Grid Table 6 Colorful Accent 1"/>
    <w:basedOn w:val="88"/>
    <w:qFormat/>
    <w:uiPriority w:val="51"/>
    <w:rPr>
      <w:color w:val="074AC5" w:themeColor="accent1" w:themeShade="BF"/>
    </w:rPr>
    <w:tblPr>
      <w:tblBorders>
        <w:top w:val="single" w:color="74A3FA" w:themeColor="accent1" w:themeTint="99" w:sz="4" w:space="0"/>
        <w:left w:val="single" w:color="74A3FA" w:themeColor="accent1" w:themeTint="99" w:sz="4" w:space="0"/>
        <w:bottom w:val="single" w:color="74A3FA" w:themeColor="accent1" w:themeTint="99" w:sz="4" w:space="0"/>
        <w:right w:val="single" w:color="74A3FA" w:themeColor="accent1" w:themeTint="99" w:sz="4" w:space="0"/>
        <w:insideH w:val="single" w:color="74A3FA" w:themeColor="accent1" w:themeTint="99" w:sz="4" w:space="0"/>
        <w:insideV w:val="single" w:color="74A3FA" w:themeColor="accent1" w:themeTint="99" w:sz="4" w:space="0"/>
      </w:tblBorders>
    </w:tblPr>
    <w:tblStylePr w:type="firstRow">
      <w:rPr>
        <w:b/>
        <w:bCs/>
      </w:rPr>
      <w:tcPr>
        <w:tcBorders>
          <w:bottom w:val="single" w:color="74A3FA" w:themeColor="accent1" w:themeTint="99" w:sz="12" w:space="0"/>
        </w:tcBorders>
      </w:tcPr>
    </w:tblStylePr>
    <w:tblStylePr w:type="lastRow">
      <w:rPr>
        <w:b/>
        <w:bCs/>
      </w:rPr>
      <w:tcPr>
        <w:tcBorders>
          <w:top w:val="double" w:color="74A3FA" w:themeColor="accent1" w:themeTint="99" w:sz="4" w:space="0"/>
        </w:tcBorders>
      </w:tcPr>
    </w:tblStylePr>
    <w:tblStylePr w:type="firstCol">
      <w:rPr>
        <w:b/>
        <w:bCs/>
      </w:rPr>
    </w:tblStylePr>
    <w:tblStylePr w:type="lastCol">
      <w:rPr>
        <w:b/>
        <w:bCs/>
      </w:rPr>
    </w:tblStylePr>
    <w:tblStylePr w:type="band1Vert">
      <w:tcPr>
        <w:shd w:val="clear" w:color="auto" w:fill="D0E0FD" w:themeFill="accent1" w:themeFillTint="33"/>
      </w:tcPr>
    </w:tblStylePr>
    <w:tblStylePr w:type="band1Horz">
      <w:tcPr>
        <w:shd w:val="clear" w:color="auto" w:fill="D0E0FD" w:themeFill="accent1" w:themeFillTint="33"/>
      </w:tcPr>
    </w:tblStylePr>
  </w:style>
  <w:style w:type="table" w:customStyle="1" w:styleId="439">
    <w:name w:val="Grid Table 6 Colorful Accent 2"/>
    <w:basedOn w:val="88"/>
    <w:qFormat/>
    <w:uiPriority w:val="51"/>
    <w:rPr>
      <w:color w:val="D23400" w:themeColor="accent2" w:themeShade="BF"/>
    </w:rPr>
    <w:tblPr>
      <w:tblBorders>
        <w:top w:val="single" w:color="FF9774" w:themeColor="accent2" w:themeTint="99" w:sz="4" w:space="0"/>
        <w:left w:val="single" w:color="FF9774" w:themeColor="accent2" w:themeTint="99" w:sz="4" w:space="0"/>
        <w:bottom w:val="single" w:color="FF9774" w:themeColor="accent2" w:themeTint="99" w:sz="4" w:space="0"/>
        <w:right w:val="single" w:color="FF9774" w:themeColor="accent2" w:themeTint="99" w:sz="4" w:space="0"/>
        <w:insideH w:val="single" w:color="FF9774" w:themeColor="accent2" w:themeTint="99" w:sz="4" w:space="0"/>
        <w:insideV w:val="single" w:color="FF9774" w:themeColor="accent2" w:themeTint="99" w:sz="4" w:space="0"/>
      </w:tblBorders>
    </w:tblPr>
    <w:tblStylePr w:type="firstRow">
      <w:rPr>
        <w:b/>
        <w:bCs/>
      </w:rPr>
      <w:tcPr>
        <w:tcBorders>
          <w:bottom w:val="single" w:color="FF9774" w:themeColor="accent2" w:themeTint="99" w:sz="12" w:space="0"/>
        </w:tcBorders>
      </w:tcPr>
    </w:tblStylePr>
    <w:tblStylePr w:type="lastRow">
      <w:rPr>
        <w:b/>
        <w:bCs/>
      </w:rPr>
      <w:tcPr>
        <w:tcBorders>
          <w:top w:val="double" w:color="FF9774" w:themeColor="accent2" w:themeTint="99" w:sz="4" w:space="0"/>
        </w:tcBorders>
      </w:tcPr>
    </w:tblStylePr>
    <w:tblStylePr w:type="firstCol">
      <w:rPr>
        <w:b/>
        <w:bCs/>
      </w:rPr>
    </w:tblStylePr>
    <w:tblStylePr w:type="lastCol">
      <w:rPr>
        <w:b/>
        <w:bCs/>
      </w:rPr>
    </w:tblStylePr>
    <w:tblStylePr w:type="band1Vert">
      <w:tcPr>
        <w:shd w:val="clear" w:color="auto" w:fill="FFDCD0" w:themeFill="accent2" w:themeFillTint="33"/>
      </w:tcPr>
    </w:tblStylePr>
    <w:tblStylePr w:type="band1Horz">
      <w:tcPr>
        <w:shd w:val="clear" w:color="auto" w:fill="FFDCD0" w:themeFill="accent2" w:themeFillTint="33"/>
      </w:tcPr>
    </w:tblStylePr>
  </w:style>
  <w:style w:type="table" w:customStyle="1" w:styleId="440">
    <w:name w:val="Grid Table 6 Colorful Accent 3"/>
    <w:basedOn w:val="88"/>
    <w:qFormat/>
    <w:uiPriority w:val="51"/>
    <w:rPr>
      <w:color w:val="C48401" w:themeColor="accent3" w:themeShade="BF"/>
    </w:rPr>
    <w:tblPr>
      <w:tblBorders>
        <w:top w:val="single" w:color="FECE6A" w:themeColor="accent3" w:themeTint="99" w:sz="4" w:space="0"/>
        <w:left w:val="single" w:color="FECE6A" w:themeColor="accent3" w:themeTint="99" w:sz="4" w:space="0"/>
        <w:bottom w:val="single" w:color="FECE6A" w:themeColor="accent3" w:themeTint="99" w:sz="4" w:space="0"/>
        <w:right w:val="single" w:color="FECE6A" w:themeColor="accent3" w:themeTint="99" w:sz="4" w:space="0"/>
        <w:insideH w:val="single" w:color="FECE6A" w:themeColor="accent3" w:themeTint="99" w:sz="4" w:space="0"/>
        <w:insideV w:val="single" w:color="FECE6A" w:themeColor="accent3" w:themeTint="99" w:sz="4" w:space="0"/>
      </w:tblBorders>
    </w:tblPr>
    <w:tblStylePr w:type="firstRow">
      <w:rPr>
        <w:b/>
        <w:bCs/>
      </w:rPr>
      <w:tcPr>
        <w:tcBorders>
          <w:bottom w:val="single" w:color="FECE6A" w:themeColor="accent3" w:themeTint="99" w:sz="12" w:space="0"/>
        </w:tcBorders>
      </w:tcPr>
    </w:tblStylePr>
    <w:tblStylePr w:type="lastRow">
      <w:rPr>
        <w:b/>
        <w:bCs/>
      </w:rPr>
      <w:tcPr>
        <w:tcBorders>
          <w:top w:val="double" w:color="FECE6A" w:themeColor="accent3" w:themeTint="99" w:sz="4" w:space="0"/>
        </w:tcBorders>
      </w:tcPr>
    </w:tblStylePr>
    <w:tblStylePr w:type="firstCol">
      <w:rPr>
        <w:b/>
        <w:bCs/>
      </w:rPr>
    </w:tblStylePr>
    <w:tblStylePr w:type="lastCol">
      <w:rPr>
        <w:b/>
        <w:bCs/>
      </w:rPr>
    </w:tblStylePr>
    <w:tblStylePr w:type="band1Vert">
      <w:tcPr>
        <w:shd w:val="clear" w:color="auto" w:fill="FEEECD" w:themeFill="accent3" w:themeFillTint="33"/>
      </w:tcPr>
    </w:tblStylePr>
    <w:tblStylePr w:type="band1Horz">
      <w:tcPr>
        <w:shd w:val="clear" w:color="auto" w:fill="FEEECD" w:themeFill="accent3" w:themeFillTint="33"/>
      </w:tcPr>
    </w:tblStylePr>
  </w:style>
  <w:style w:type="table" w:customStyle="1" w:styleId="441">
    <w:name w:val="Grid Table 6 Colorful Accent 4"/>
    <w:basedOn w:val="88"/>
    <w:qFormat/>
    <w:uiPriority w:val="51"/>
    <w:rPr>
      <w:color w:val="86AD0A" w:themeColor="accent4" w:themeShade="BF"/>
    </w:rPr>
    <w:tblPr>
      <w:tblBorders>
        <w:top w:val="single" w:color="D4F667" w:themeColor="accent4" w:themeTint="99" w:sz="4" w:space="0"/>
        <w:left w:val="single" w:color="D4F667" w:themeColor="accent4" w:themeTint="99" w:sz="4" w:space="0"/>
        <w:bottom w:val="single" w:color="D4F667" w:themeColor="accent4" w:themeTint="99" w:sz="4" w:space="0"/>
        <w:right w:val="single" w:color="D4F667" w:themeColor="accent4" w:themeTint="99" w:sz="4" w:space="0"/>
        <w:insideH w:val="single" w:color="D4F667" w:themeColor="accent4" w:themeTint="99" w:sz="4" w:space="0"/>
        <w:insideV w:val="single" w:color="D4F667" w:themeColor="accent4" w:themeTint="99" w:sz="4" w:space="0"/>
      </w:tblBorders>
    </w:tblPr>
    <w:tblStylePr w:type="firstRow">
      <w:rPr>
        <w:b/>
        <w:bCs/>
      </w:rPr>
      <w:tcPr>
        <w:tcBorders>
          <w:bottom w:val="single" w:color="D4F667" w:themeColor="accent4" w:themeTint="99" w:sz="12" w:space="0"/>
        </w:tcBorders>
      </w:tcPr>
    </w:tblStylePr>
    <w:tblStylePr w:type="lastRow">
      <w:rPr>
        <w:b/>
        <w:bCs/>
      </w:rPr>
      <w:tcPr>
        <w:tcBorders>
          <w:top w:val="double" w:color="D4F667" w:themeColor="accent4" w:themeTint="99" w:sz="4" w:space="0"/>
        </w:tcBorders>
      </w:tcPr>
    </w:tblStylePr>
    <w:tblStylePr w:type="firstCol">
      <w:rPr>
        <w:b/>
        <w:bCs/>
      </w:rPr>
    </w:tblStylePr>
    <w:tblStylePr w:type="lastCol">
      <w:rPr>
        <w:b/>
        <w:bCs/>
      </w:rPr>
    </w:tblStylePr>
    <w:tblStylePr w:type="band1Vert">
      <w:tcPr>
        <w:shd w:val="clear" w:color="auto" w:fill="F0FCCC" w:themeFill="accent4" w:themeFillTint="33"/>
      </w:tcPr>
    </w:tblStylePr>
    <w:tblStylePr w:type="band1Horz">
      <w:tcPr>
        <w:shd w:val="clear" w:color="auto" w:fill="F0FCCC" w:themeFill="accent4" w:themeFillTint="33"/>
      </w:tcPr>
    </w:tblStylePr>
  </w:style>
  <w:style w:type="table" w:customStyle="1" w:styleId="442">
    <w:name w:val="Grid Table 6 Colorful Accent 5"/>
    <w:basedOn w:val="88"/>
    <w:qFormat/>
    <w:uiPriority w:val="51"/>
    <w:rPr>
      <w:color w:val="1A8128" w:themeColor="accent5" w:themeShade="BF"/>
    </w:rPr>
    <w:tblPr>
      <w:tblBorders>
        <w:top w:val="single" w:color="67E077" w:themeColor="accent5" w:themeTint="99" w:sz="4" w:space="0"/>
        <w:left w:val="single" w:color="67E077" w:themeColor="accent5" w:themeTint="99" w:sz="4" w:space="0"/>
        <w:bottom w:val="single" w:color="67E077" w:themeColor="accent5" w:themeTint="99" w:sz="4" w:space="0"/>
        <w:right w:val="single" w:color="67E077" w:themeColor="accent5" w:themeTint="99" w:sz="4" w:space="0"/>
        <w:insideH w:val="single" w:color="67E077" w:themeColor="accent5" w:themeTint="99" w:sz="4" w:space="0"/>
        <w:insideV w:val="single" w:color="67E077" w:themeColor="accent5" w:themeTint="99" w:sz="4" w:space="0"/>
      </w:tblBorders>
    </w:tblPr>
    <w:tblStylePr w:type="firstRow">
      <w:rPr>
        <w:b/>
        <w:bCs/>
      </w:rPr>
      <w:tcPr>
        <w:tcBorders>
          <w:bottom w:val="single" w:color="67E077" w:themeColor="accent5" w:themeTint="99" w:sz="12" w:space="0"/>
        </w:tcBorders>
      </w:tcPr>
    </w:tblStylePr>
    <w:tblStylePr w:type="lastRow">
      <w:rPr>
        <w:b/>
        <w:bCs/>
      </w:rPr>
      <w:tcPr>
        <w:tcBorders>
          <w:top w:val="double" w:color="67E077" w:themeColor="accent5" w:themeTint="99" w:sz="4" w:space="0"/>
        </w:tcBorders>
      </w:tcPr>
    </w:tblStylePr>
    <w:tblStylePr w:type="firstCol">
      <w:rPr>
        <w:b/>
        <w:bCs/>
      </w:rPr>
    </w:tblStylePr>
    <w:tblStylePr w:type="lastCol">
      <w:rPr>
        <w:b/>
        <w:bCs/>
      </w:rPr>
    </w:tblStylePr>
    <w:tblStylePr w:type="band1Vert">
      <w:tcPr>
        <w:shd w:val="clear" w:color="auto" w:fill="CCF4D1" w:themeFill="accent5" w:themeFillTint="33"/>
      </w:tcPr>
    </w:tblStylePr>
    <w:tblStylePr w:type="band1Horz">
      <w:tcPr>
        <w:shd w:val="clear" w:color="auto" w:fill="CCF4D1" w:themeFill="accent5" w:themeFillTint="33"/>
      </w:tcPr>
    </w:tblStylePr>
  </w:style>
  <w:style w:type="table" w:customStyle="1" w:styleId="443">
    <w:name w:val="Grid Table 6 Colorful Accent 6"/>
    <w:basedOn w:val="88"/>
    <w:qFormat/>
    <w:uiPriority w:val="51"/>
    <w:rPr>
      <w:color w:val="0084B4" w:themeColor="accent6" w:themeShade="BF"/>
    </w:rPr>
    <w:tblPr>
      <w:tblBorders>
        <w:top w:val="single" w:color="5CD3FF" w:themeColor="accent6" w:themeTint="99" w:sz="4" w:space="0"/>
        <w:left w:val="single" w:color="5CD3FF" w:themeColor="accent6" w:themeTint="99" w:sz="4" w:space="0"/>
        <w:bottom w:val="single" w:color="5CD3FF" w:themeColor="accent6" w:themeTint="99" w:sz="4" w:space="0"/>
        <w:right w:val="single" w:color="5CD3FF" w:themeColor="accent6" w:themeTint="99" w:sz="4" w:space="0"/>
        <w:insideH w:val="single" w:color="5CD3FF" w:themeColor="accent6" w:themeTint="99" w:sz="4" w:space="0"/>
        <w:insideV w:val="single" w:color="5CD3FF" w:themeColor="accent6" w:themeTint="99" w:sz="4" w:space="0"/>
      </w:tblBorders>
    </w:tblPr>
    <w:tblStylePr w:type="firstRow">
      <w:rPr>
        <w:b/>
        <w:bCs/>
      </w:rPr>
      <w:tcPr>
        <w:tcBorders>
          <w:bottom w:val="single" w:color="5CD3FF" w:themeColor="accent6" w:themeTint="99" w:sz="12" w:space="0"/>
        </w:tcBorders>
      </w:tcPr>
    </w:tblStylePr>
    <w:tblStylePr w:type="lastRow">
      <w:rPr>
        <w:b/>
        <w:bCs/>
      </w:rPr>
      <w:tcPr>
        <w:tcBorders>
          <w:top w:val="double" w:color="5CD3FF" w:themeColor="accent6" w:themeTint="99" w:sz="4" w:space="0"/>
        </w:tcBorders>
      </w:tcPr>
    </w:tblStylePr>
    <w:tblStylePr w:type="firstCol">
      <w:rPr>
        <w:b/>
        <w:bCs/>
      </w:rPr>
    </w:tblStylePr>
    <w:tblStylePr w:type="lastCol">
      <w:rPr>
        <w:b/>
        <w:bCs/>
      </w:rPr>
    </w:tblStylePr>
    <w:tblStylePr w:type="band1Vert">
      <w:tcPr>
        <w:shd w:val="clear" w:color="auto" w:fill="C8F0FE" w:themeFill="accent6" w:themeFillTint="33"/>
      </w:tcPr>
    </w:tblStylePr>
    <w:tblStylePr w:type="band1Horz">
      <w:tcPr>
        <w:shd w:val="clear" w:color="auto" w:fill="C8F0FE" w:themeFill="accent6" w:themeFillTint="33"/>
      </w:tcPr>
    </w:tblStylePr>
  </w:style>
  <w:style w:type="table" w:customStyle="1" w:styleId="444">
    <w:name w:val="Grid Table 7 Colorful"/>
    <w:basedOn w:val="88"/>
    <w:qFormat/>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45">
    <w:name w:val="Grid Table 7 Colorful Accent 1"/>
    <w:basedOn w:val="88"/>
    <w:qFormat/>
    <w:uiPriority w:val="52"/>
    <w:rPr>
      <w:color w:val="074AC5" w:themeColor="accent1" w:themeShade="BF"/>
    </w:rPr>
    <w:tblPr>
      <w:tblBorders>
        <w:top w:val="single" w:color="74A3FA" w:themeColor="accent1" w:themeTint="99" w:sz="4" w:space="0"/>
        <w:left w:val="single" w:color="74A3FA" w:themeColor="accent1" w:themeTint="99" w:sz="4" w:space="0"/>
        <w:bottom w:val="single" w:color="74A3FA" w:themeColor="accent1" w:themeTint="99" w:sz="4" w:space="0"/>
        <w:right w:val="single" w:color="74A3FA" w:themeColor="accent1" w:themeTint="99" w:sz="4" w:space="0"/>
        <w:insideH w:val="single" w:color="74A3FA" w:themeColor="accent1" w:themeTint="99" w:sz="4" w:space="0"/>
        <w:insideV w:val="single" w:color="74A3FA"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0E0FD" w:themeFill="accent1" w:themeFillTint="33"/>
      </w:tcPr>
    </w:tblStylePr>
    <w:tblStylePr w:type="band1Horz">
      <w:tcPr>
        <w:shd w:val="clear" w:color="auto" w:fill="D0E0FD" w:themeFill="accent1" w:themeFillTint="33"/>
      </w:tcPr>
    </w:tblStylePr>
    <w:tblStylePr w:type="neCell">
      <w:tcPr>
        <w:tcBorders>
          <w:bottom w:val="single" w:color="74A3FA" w:themeColor="accent1" w:themeTint="99" w:sz="4" w:space="0"/>
        </w:tcBorders>
      </w:tcPr>
    </w:tblStylePr>
    <w:tblStylePr w:type="nwCell">
      <w:tcPr>
        <w:tcBorders>
          <w:bottom w:val="single" w:color="74A3FA" w:themeColor="accent1" w:themeTint="99" w:sz="4" w:space="0"/>
        </w:tcBorders>
      </w:tcPr>
    </w:tblStylePr>
    <w:tblStylePr w:type="seCell">
      <w:tcPr>
        <w:tcBorders>
          <w:top w:val="single" w:color="74A3FA" w:themeColor="accent1" w:themeTint="99" w:sz="4" w:space="0"/>
        </w:tcBorders>
      </w:tcPr>
    </w:tblStylePr>
    <w:tblStylePr w:type="swCell">
      <w:tcPr>
        <w:tcBorders>
          <w:top w:val="single" w:color="74A3FA" w:themeColor="accent1" w:themeTint="99" w:sz="4" w:space="0"/>
        </w:tcBorders>
      </w:tcPr>
    </w:tblStylePr>
  </w:style>
  <w:style w:type="table" w:customStyle="1" w:styleId="446">
    <w:name w:val="Grid Table 7 Colorful Accent 2"/>
    <w:basedOn w:val="88"/>
    <w:qFormat/>
    <w:uiPriority w:val="52"/>
    <w:rPr>
      <w:color w:val="D23400" w:themeColor="accent2" w:themeShade="BF"/>
    </w:rPr>
    <w:tblPr>
      <w:tblBorders>
        <w:top w:val="single" w:color="FF9774" w:themeColor="accent2" w:themeTint="99" w:sz="4" w:space="0"/>
        <w:left w:val="single" w:color="FF9774" w:themeColor="accent2" w:themeTint="99" w:sz="4" w:space="0"/>
        <w:bottom w:val="single" w:color="FF9774" w:themeColor="accent2" w:themeTint="99" w:sz="4" w:space="0"/>
        <w:right w:val="single" w:color="FF9774" w:themeColor="accent2" w:themeTint="99" w:sz="4" w:space="0"/>
        <w:insideH w:val="single" w:color="FF9774" w:themeColor="accent2" w:themeTint="99" w:sz="4" w:space="0"/>
        <w:insideV w:val="single" w:color="FF9774"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FDCD0" w:themeFill="accent2" w:themeFillTint="33"/>
      </w:tcPr>
    </w:tblStylePr>
    <w:tblStylePr w:type="band1Horz">
      <w:tcPr>
        <w:shd w:val="clear" w:color="auto" w:fill="FFDCD0" w:themeFill="accent2" w:themeFillTint="33"/>
      </w:tcPr>
    </w:tblStylePr>
    <w:tblStylePr w:type="neCell">
      <w:tcPr>
        <w:tcBorders>
          <w:bottom w:val="single" w:color="FF9774" w:themeColor="accent2" w:themeTint="99" w:sz="4" w:space="0"/>
        </w:tcBorders>
      </w:tcPr>
    </w:tblStylePr>
    <w:tblStylePr w:type="nwCell">
      <w:tcPr>
        <w:tcBorders>
          <w:bottom w:val="single" w:color="FF9774" w:themeColor="accent2" w:themeTint="99" w:sz="4" w:space="0"/>
        </w:tcBorders>
      </w:tcPr>
    </w:tblStylePr>
    <w:tblStylePr w:type="seCell">
      <w:tcPr>
        <w:tcBorders>
          <w:top w:val="single" w:color="FF9774" w:themeColor="accent2" w:themeTint="99" w:sz="4" w:space="0"/>
        </w:tcBorders>
      </w:tcPr>
    </w:tblStylePr>
    <w:tblStylePr w:type="swCell">
      <w:tcPr>
        <w:tcBorders>
          <w:top w:val="single" w:color="FF9774" w:themeColor="accent2" w:themeTint="99" w:sz="4" w:space="0"/>
        </w:tcBorders>
      </w:tcPr>
    </w:tblStylePr>
  </w:style>
  <w:style w:type="table" w:customStyle="1" w:styleId="447">
    <w:name w:val="Grid Table 7 Colorful Accent 3"/>
    <w:basedOn w:val="88"/>
    <w:qFormat/>
    <w:uiPriority w:val="52"/>
    <w:rPr>
      <w:color w:val="C48401" w:themeColor="accent3" w:themeShade="BF"/>
    </w:rPr>
    <w:tblPr>
      <w:tblBorders>
        <w:top w:val="single" w:color="FECE6A" w:themeColor="accent3" w:themeTint="99" w:sz="4" w:space="0"/>
        <w:left w:val="single" w:color="FECE6A" w:themeColor="accent3" w:themeTint="99" w:sz="4" w:space="0"/>
        <w:bottom w:val="single" w:color="FECE6A" w:themeColor="accent3" w:themeTint="99" w:sz="4" w:space="0"/>
        <w:right w:val="single" w:color="FECE6A" w:themeColor="accent3" w:themeTint="99" w:sz="4" w:space="0"/>
        <w:insideH w:val="single" w:color="FECE6A" w:themeColor="accent3" w:themeTint="99" w:sz="4" w:space="0"/>
        <w:insideV w:val="single" w:color="FECE6A"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EECD" w:themeFill="accent3" w:themeFillTint="33"/>
      </w:tcPr>
    </w:tblStylePr>
    <w:tblStylePr w:type="band1Horz">
      <w:tcPr>
        <w:shd w:val="clear" w:color="auto" w:fill="FEEECD" w:themeFill="accent3" w:themeFillTint="33"/>
      </w:tcPr>
    </w:tblStylePr>
    <w:tblStylePr w:type="neCell">
      <w:tcPr>
        <w:tcBorders>
          <w:bottom w:val="single" w:color="FECE6A" w:themeColor="accent3" w:themeTint="99" w:sz="4" w:space="0"/>
        </w:tcBorders>
      </w:tcPr>
    </w:tblStylePr>
    <w:tblStylePr w:type="nwCell">
      <w:tcPr>
        <w:tcBorders>
          <w:bottom w:val="single" w:color="FECE6A" w:themeColor="accent3" w:themeTint="99" w:sz="4" w:space="0"/>
        </w:tcBorders>
      </w:tcPr>
    </w:tblStylePr>
    <w:tblStylePr w:type="seCell">
      <w:tcPr>
        <w:tcBorders>
          <w:top w:val="single" w:color="FECE6A" w:themeColor="accent3" w:themeTint="99" w:sz="4" w:space="0"/>
        </w:tcBorders>
      </w:tcPr>
    </w:tblStylePr>
    <w:tblStylePr w:type="swCell">
      <w:tcPr>
        <w:tcBorders>
          <w:top w:val="single" w:color="FECE6A" w:themeColor="accent3" w:themeTint="99" w:sz="4" w:space="0"/>
        </w:tcBorders>
      </w:tcPr>
    </w:tblStylePr>
  </w:style>
  <w:style w:type="table" w:customStyle="1" w:styleId="448">
    <w:name w:val="Grid Table 7 Colorful Accent 4"/>
    <w:basedOn w:val="88"/>
    <w:qFormat/>
    <w:uiPriority w:val="52"/>
    <w:rPr>
      <w:color w:val="86AD0A" w:themeColor="accent4" w:themeShade="BF"/>
    </w:rPr>
    <w:tblPr>
      <w:tblBorders>
        <w:top w:val="single" w:color="D4F667" w:themeColor="accent4" w:themeTint="99" w:sz="4" w:space="0"/>
        <w:left w:val="single" w:color="D4F667" w:themeColor="accent4" w:themeTint="99" w:sz="4" w:space="0"/>
        <w:bottom w:val="single" w:color="D4F667" w:themeColor="accent4" w:themeTint="99" w:sz="4" w:space="0"/>
        <w:right w:val="single" w:color="D4F667" w:themeColor="accent4" w:themeTint="99" w:sz="4" w:space="0"/>
        <w:insideH w:val="single" w:color="D4F667" w:themeColor="accent4" w:themeTint="99" w:sz="4" w:space="0"/>
        <w:insideV w:val="single" w:color="D4F667"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0FCCC" w:themeFill="accent4" w:themeFillTint="33"/>
      </w:tcPr>
    </w:tblStylePr>
    <w:tblStylePr w:type="band1Horz">
      <w:tcPr>
        <w:shd w:val="clear" w:color="auto" w:fill="F0FCCC" w:themeFill="accent4" w:themeFillTint="33"/>
      </w:tcPr>
    </w:tblStylePr>
    <w:tblStylePr w:type="neCell">
      <w:tcPr>
        <w:tcBorders>
          <w:bottom w:val="single" w:color="D4F667" w:themeColor="accent4" w:themeTint="99" w:sz="4" w:space="0"/>
        </w:tcBorders>
      </w:tcPr>
    </w:tblStylePr>
    <w:tblStylePr w:type="nwCell">
      <w:tcPr>
        <w:tcBorders>
          <w:bottom w:val="single" w:color="D4F667" w:themeColor="accent4" w:themeTint="99" w:sz="4" w:space="0"/>
        </w:tcBorders>
      </w:tcPr>
    </w:tblStylePr>
    <w:tblStylePr w:type="seCell">
      <w:tcPr>
        <w:tcBorders>
          <w:top w:val="single" w:color="D4F667" w:themeColor="accent4" w:themeTint="99" w:sz="4" w:space="0"/>
        </w:tcBorders>
      </w:tcPr>
    </w:tblStylePr>
    <w:tblStylePr w:type="swCell">
      <w:tcPr>
        <w:tcBorders>
          <w:top w:val="single" w:color="D4F667" w:themeColor="accent4" w:themeTint="99" w:sz="4" w:space="0"/>
        </w:tcBorders>
      </w:tcPr>
    </w:tblStylePr>
  </w:style>
  <w:style w:type="table" w:customStyle="1" w:styleId="449">
    <w:name w:val="Grid Table 7 Colorful Accent 5"/>
    <w:basedOn w:val="88"/>
    <w:qFormat/>
    <w:uiPriority w:val="52"/>
    <w:rPr>
      <w:color w:val="1A8128" w:themeColor="accent5" w:themeShade="BF"/>
    </w:rPr>
    <w:tblPr>
      <w:tblBorders>
        <w:top w:val="single" w:color="67E077" w:themeColor="accent5" w:themeTint="99" w:sz="4" w:space="0"/>
        <w:left w:val="single" w:color="67E077" w:themeColor="accent5" w:themeTint="99" w:sz="4" w:space="0"/>
        <w:bottom w:val="single" w:color="67E077" w:themeColor="accent5" w:themeTint="99" w:sz="4" w:space="0"/>
        <w:right w:val="single" w:color="67E077" w:themeColor="accent5" w:themeTint="99" w:sz="4" w:space="0"/>
        <w:insideH w:val="single" w:color="67E077" w:themeColor="accent5" w:themeTint="99" w:sz="4" w:space="0"/>
        <w:insideV w:val="single" w:color="67E077"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F4D1" w:themeFill="accent5" w:themeFillTint="33"/>
      </w:tcPr>
    </w:tblStylePr>
    <w:tblStylePr w:type="band1Horz">
      <w:tcPr>
        <w:shd w:val="clear" w:color="auto" w:fill="CCF4D1" w:themeFill="accent5" w:themeFillTint="33"/>
      </w:tcPr>
    </w:tblStylePr>
    <w:tblStylePr w:type="neCell">
      <w:tcPr>
        <w:tcBorders>
          <w:bottom w:val="single" w:color="67E077" w:themeColor="accent5" w:themeTint="99" w:sz="4" w:space="0"/>
        </w:tcBorders>
      </w:tcPr>
    </w:tblStylePr>
    <w:tblStylePr w:type="nwCell">
      <w:tcPr>
        <w:tcBorders>
          <w:bottom w:val="single" w:color="67E077" w:themeColor="accent5" w:themeTint="99" w:sz="4" w:space="0"/>
        </w:tcBorders>
      </w:tcPr>
    </w:tblStylePr>
    <w:tblStylePr w:type="seCell">
      <w:tcPr>
        <w:tcBorders>
          <w:top w:val="single" w:color="67E077" w:themeColor="accent5" w:themeTint="99" w:sz="4" w:space="0"/>
        </w:tcBorders>
      </w:tcPr>
    </w:tblStylePr>
    <w:tblStylePr w:type="swCell">
      <w:tcPr>
        <w:tcBorders>
          <w:top w:val="single" w:color="67E077" w:themeColor="accent5" w:themeTint="99" w:sz="4" w:space="0"/>
        </w:tcBorders>
      </w:tcPr>
    </w:tblStylePr>
  </w:style>
  <w:style w:type="table" w:customStyle="1" w:styleId="450">
    <w:name w:val="Grid Table 7 Colorful Accent 6"/>
    <w:basedOn w:val="88"/>
    <w:qFormat/>
    <w:uiPriority w:val="52"/>
    <w:rPr>
      <w:color w:val="0084B4" w:themeColor="accent6" w:themeShade="BF"/>
    </w:rPr>
    <w:tblPr>
      <w:tblBorders>
        <w:top w:val="single" w:color="5CD3FF" w:themeColor="accent6" w:themeTint="99" w:sz="4" w:space="0"/>
        <w:left w:val="single" w:color="5CD3FF" w:themeColor="accent6" w:themeTint="99" w:sz="4" w:space="0"/>
        <w:bottom w:val="single" w:color="5CD3FF" w:themeColor="accent6" w:themeTint="99" w:sz="4" w:space="0"/>
        <w:right w:val="single" w:color="5CD3FF" w:themeColor="accent6" w:themeTint="99" w:sz="4" w:space="0"/>
        <w:insideH w:val="single" w:color="5CD3FF" w:themeColor="accent6" w:themeTint="99" w:sz="4" w:space="0"/>
        <w:insideV w:val="single" w:color="5CD3FF"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8F0FE" w:themeFill="accent6" w:themeFillTint="33"/>
      </w:tcPr>
    </w:tblStylePr>
    <w:tblStylePr w:type="band1Horz">
      <w:tcPr>
        <w:shd w:val="clear" w:color="auto" w:fill="C8F0FE" w:themeFill="accent6" w:themeFillTint="33"/>
      </w:tcPr>
    </w:tblStylePr>
    <w:tblStylePr w:type="neCell">
      <w:tcPr>
        <w:tcBorders>
          <w:bottom w:val="single" w:color="5CD3FF" w:themeColor="accent6" w:themeTint="99" w:sz="4" w:space="0"/>
        </w:tcBorders>
      </w:tcPr>
    </w:tblStylePr>
    <w:tblStylePr w:type="nwCell">
      <w:tcPr>
        <w:tcBorders>
          <w:bottom w:val="single" w:color="5CD3FF" w:themeColor="accent6" w:themeTint="99" w:sz="4" w:space="0"/>
        </w:tcBorders>
      </w:tcPr>
    </w:tblStylePr>
    <w:tblStylePr w:type="seCell">
      <w:tcPr>
        <w:tcBorders>
          <w:top w:val="single" w:color="5CD3FF" w:themeColor="accent6" w:themeTint="99" w:sz="4" w:space="0"/>
        </w:tcBorders>
      </w:tcPr>
    </w:tblStylePr>
    <w:tblStylePr w:type="swCell">
      <w:tcPr>
        <w:tcBorders>
          <w:top w:val="single" w:color="5CD3FF" w:themeColor="accent6" w:themeTint="99" w:sz="4" w:space="0"/>
        </w:tcBorders>
      </w:tcPr>
    </w:tblStylePr>
  </w:style>
  <w:style w:type="table" w:customStyle="1" w:styleId="451">
    <w:name w:val="Grid Table Light"/>
    <w:basedOn w:val="8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452">
    <w:name w:val="Plain Table 1"/>
    <w:basedOn w:val="88"/>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53">
    <w:name w:val="Plain Table 2"/>
    <w:basedOn w:val="88"/>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454">
    <w:name w:val="Plain Table 3"/>
    <w:basedOn w:val="88"/>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455">
    <w:name w:val="Plain Table 4"/>
    <w:basedOn w:val="88"/>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56">
    <w:name w:val="Plain Table 5"/>
    <w:basedOn w:val="88"/>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57">
    <w:name w:val="Table Normal"/>
    <w:unhideWhenUsed/>
    <w:qFormat/>
    <w:uiPriority w:val="2"/>
    <w:tblPr>
      <w:tblCellMar>
        <w:top w:w="0" w:type="dxa"/>
        <w:left w:w="0" w:type="dxa"/>
        <w:bottom w:w="0" w:type="dxa"/>
        <w:right w:w="0" w:type="dxa"/>
      </w:tblCellMar>
    </w:tblPr>
  </w:style>
  <w:style w:type="paragraph" w:customStyle="1" w:styleId="458">
    <w:name w:val="List Paragraph"/>
    <w:basedOn w:val="1"/>
    <w:autoRedefine/>
    <w:qFormat/>
    <w:uiPriority w:val="1"/>
    <w:pPr>
      <w:ind w:left="1060" w:hanging="629"/>
    </w:pPr>
  </w:style>
  <w:style w:type="paragraph" w:customStyle="1" w:styleId="459">
    <w:name w:val="Table Paragraph"/>
    <w:basedOn w:val="1"/>
    <w:qFormat/>
    <w:uiPriority w:val="1"/>
    <w:pPr>
      <w:jc w:val="center"/>
    </w:pPr>
  </w:style>
  <w:style w:type="table" w:customStyle="1" w:styleId="460">
    <w:name w:val="Table Normal_0"/>
    <w:unhideWhenUsed/>
    <w:qFormat/>
    <w:uiPriority w:val="2"/>
    <w:tblPr>
      <w:tblCellMar>
        <w:top w:w="0" w:type="dxa"/>
        <w:left w:w="0" w:type="dxa"/>
        <w:bottom w:w="0" w:type="dxa"/>
        <w:right w:w="0" w:type="dxa"/>
      </w:tblCellMar>
    </w:tblPr>
  </w:style>
  <w:style w:type="paragraph" w:customStyle="1" w:styleId="461">
    <w:name w:val="列出段落1"/>
    <w:basedOn w:val="1"/>
    <w:autoRedefine/>
    <w:qFormat/>
    <w:uiPriority w:val="1"/>
    <w:pPr>
      <w:ind w:left="1060" w:hanging="629"/>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1.pn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king\AppData\Roaming\kingsoft\office6\templates\download\bb843094e9c3256bbdd4f78181275748\&#24066;&#22330;&#33829;&#38144;&#26041;&#26696;.dotx" TargetMode="External"/></Relationships>
</file>

<file path=word/theme/theme1.xml><?xml version="1.0" encoding="utf-8"?>
<a:theme xmlns:a="http://schemas.openxmlformats.org/drawingml/2006/main" name="WPS">
  <a:themeElements>
    <a:clrScheme name="自定义 185">
      <a:dk1>
        <a:srgbClr val="000000"/>
      </a:dk1>
      <a:lt1>
        <a:srgbClr val="FFFFFF"/>
      </a:lt1>
      <a:dk2>
        <a:srgbClr val="44546A"/>
      </a:dk2>
      <a:lt2>
        <a:srgbClr val="E7E6E6"/>
      </a:lt2>
      <a:accent1>
        <a:srgbClr val="1967F7"/>
      </a:accent1>
      <a:accent2>
        <a:srgbClr val="FF5219"/>
      </a:accent2>
      <a:accent3>
        <a:srgbClr val="FEAE08"/>
      </a:accent3>
      <a:accent4>
        <a:srgbClr val="B3E60D"/>
      </a:accent4>
      <a:accent5>
        <a:srgbClr val="23AC35"/>
      </a:accent5>
      <a:accent6>
        <a:srgbClr val="00B0F0"/>
      </a:accent6>
      <a:hlink>
        <a:srgbClr val="0026E5"/>
      </a:hlink>
      <a:folHlink>
        <a:srgbClr val="7E1FAD"/>
      </a:folHlink>
    </a:clrScheme>
    <a:fontScheme name="自定义 117">
      <a:majorFont>
        <a:latin typeface="汉仪大宋简"/>
        <a:ea typeface="汉仪大宋简"/>
        <a:cs typeface=""/>
      </a:majorFont>
      <a:minorFont>
        <a:latin typeface="黑体"/>
        <a:ea typeface="黑体"/>
        <a:cs typeface=""/>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市场营销方案.dotx</Template>
  <Pages>25</Pages>
  <Words>1953</Words>
  <Characters>6218</Characters>
  <Lines>8</Lines>
  <Paragraphs>2</Paragraphs>
  <TotalTime>0</TotalTime>
  <ScaleCrop>false</ScaleCrop>
  <LinksUpToDate>false</LinksUpToDate>
  <CharactersWithSpaces>6882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2025-06-27T08:19:00Z</dcterms:created>
  <dc:creator>WPS_1546619040</dc:creator>
  <cp:lastModifiedBy>WPS_1546619040</cp:lastModifiedBy>
  <dcterms:modified xsi:type="dcterms:W3CDTF">2025-09-02T03:32:42Z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04EA9B86C1A1432E9CB09786DCF3E417_11</vt:lpwstr>
  </property>
  <property fmtid="{D5CDD505-2E9C-101B-9397-08002B2CF9AE}" pid="4" name="KSOTemplateDocerSaveRecord">
    <vt:lpwstr>eyJoZGlkIjoiNjM2NTcyMWYxZWU3OTBlNjhhYjEyZmFlMTc2YWY0MWYiLCJ1c2VySWQiOiI0NTQzMjA5OTgifQ==</vt:lpwstr>
  </property>
</Properties>
</file>